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4"/>
      </w:tblGrid>
      <w:tr w:rsidR="007478D5" w:rsidTr="004C2B5D">
        <w:trPr>
          <w:trHeight w:hRule="exact" w:val="1903"/>
        </w:trPr>
        <w:tc>
          <w:tcPr>
            <w:tcW w:w="15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478D5" w:rsidRDefault="0048570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62F80B56" wp14:editId="60D7CC1D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8D5" w:rsidTr="004C2B5D">
        <w:trPr>
          <w:trHeight w:hRule="exact" w:val="5467"/>
        </w:trPr>
        <w:tc>
          <w:tcPr>
            <w:tcW w:w="15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C2B5D" w:rsidRDefault="004C2B5D" w:rsidP="004C2B5D">
            <w:pPr>
              <w:pStyle w:val="ConsPlusTitlePage0"/>
              <w:jc w:val="center"/>
              <w:rPr>
                <w:sz w:val="48"/>
              </w:rPr>
            </w:pPr>
          </w:p>
          <w:p w:rsidR="004C2B5D" w:rsidRDefault="004C2B5D" w:rsidP="004C2B5D">
            <w:pPr>
              <w:pStyle w:val="ConsPlusTitlePage0"/>
              <w:jc w:val="center"/>
              <w:rPr>
                <w:sz w:val="48"/>
              </w:rPr>
            </w:pPr>
          </w:p>
          <w:p w:rsidR="007478D5" w:rsidRDefault="0048570B" w:rsidP="004C2B5D">
            <w:pPr>
              <w:pStyle w:val="ConsPlusTitlePage0"/>
              <w:jc w:val="center"/>
            </w:pPr>
            <w:r w:rsidRPr="004C2B5D">
              <w:rPr>
                <w:sz w:val="72"/>
              </w:rPr>
              <w:t xml:space="preserve">Справочная информация: </w:t>
            </w:r>
            <w:r w:rsidR="004C2B5D" w:rsidRPr="004C2B5D">
              <w:rPr>
                <w:sz w:val="72"/>
              </w:rPr>
              <w:br/>
            </w:r>
            <w:r w:rsidRPr="004C2B5D">
              <w:rPr>
                <w:sz w:val="72"/>
              </w:rPr>
              <w:t xml:space="preserve">"Производственный календарь на 2023 год </w:t>
            </w:r>
            <w:r w:rsidR="004C2B5D" w:rsidRPr="004C2B5D">
              <w:rPr>
                <w:sz w:val="72"/>
              </w:rPr>
              <w:br/>
            </w:r>
            <w:r w:rsidRPr="004C2B5D">
              <w:rPr>
                <w:sz w:val="72"/>
              </w:rPr>
              <w:t>для пятидневной рабочей недели"</w:t>
            </w:r>
          </w:p>
        </w:tc>
      </w:tr>
      <w:tr w:rsidR="007478D5" w:rsidTr="004C2B5D">
        <w:trPr>
          <w:trHeight w:hRule="exact" w:val="1931"/>
        </w:trPr>
        <w:tc>
          <w:tcPr>
            <w:tcW w:w="15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478D5" w:rsidRDefault="007478D5" w:rsidP="004C2B5D">
            <w:pPr>
              <w:pStyle w:val="ConsPlusTitlePage0"/>
              <w:jc w:val="center"/>
            </w:pPr>
          </w:p>
        </w:tc>
      </w:tr>
    </w:tbl>
    <w:p w:rsidR="007478D5" w:rsidRDefault="004C2B5D" w:rsidP="004C2B5D">
      <w:pPr>
        <w:pStyle w:val="ConsPlusNormal0"/>
        <w:jc w:val="center"/>
        <w:sectPr w:rsidR="007478D5" w:rsidSect="004C2B5D">
          <w:pgSz w:w="16838" w:h="11906" w:orient="landscape"/>
          <w:pgMar w:top="567" w:right="567" w:bottom="567" w:left="567" w:header="0" w:footer="0" w:gutter="0"/>
          <w:cols w:space="720"/>
          <w:titlePg/>
        </w:sectPr>
      </w:pPr>
      <w:r>
        <w:rPr>
          <w:sz w:val="28"/>
        </w:rPr>
        <w:t xml:space="preserve">Документ предоставлен </w:t>
      </w:r>
      <w:hyperlink r:id="rId8" w:tooltip="Ссылка на КонсультантПлюс">
        <w:r>
          <w:rPr>
            <w:b/>
            <w:color w:val="0000FF"/>
            <w:sz w:val="28"/>
          </w:rPr>
          <w:t>КонсультантПлюс</w:t>
        </w:r>
        <w:r>
          <w:rPr>
            <w:b/>
            <w:color w:val="0000FF"/>
            <w:sz w:val="28"/>
          </w:rPr>
          <w:br/>
        </w:r>
      </w:hyperlink>
      <w:hyperlink r:id="rId9" w:tooltip="Ссылка на КонсультантПлюс">
        <w:r>
          <w:rPr>
            <w:b/>
            <w:color w:val="0000FF"/>
            <w:sz w:val="28"/>
          </w:rPr>
          <w:t>www.consultant.ru</w:t>
        </w:r>
      </w:hyperlink>
    </w:p>
    <w:p w:rsidR="007478D5" w:rsidRDefault="007478D5">
      <w:pPr>
        <w:pStyle w:val="ConsPlusNormal0"/>
        <w:jc w:val="both"/>
        <w:outlineLvl w:val="0"/>
      </w:pPr>
    </w:p>
    <w:p w:rsidR="007478D5" w:rsidRDefault="0048570B">
      <w:pPr>
        <w:pStyle w:val="ConsPlusTitle0"/>
        <w:jc w:val="center"/>
        <w:outlineLvl w:val="0"/>
      </w:pPr>
      <w:r>
        <w:t>ПРОИЗВОДСТВЕННЫЙ КАЛЕНДАРЬ НА 2023 ГОД</w:t>
      </w:r>
    </w:p>
    <w:p w:rsidR="007478D5" w:rsidRDefault="0048570B">
      <w:pPr>
        <w:pStyle w:val="ConsPlusTitle0"/>
        <w:jc w:val="center"/>
      </w:pPr>
      <w:r>
        <w:t>(для пятидневной рабочей недели)</w:t>
      </w:r>
    </w:p>
    <w:p w:rsidR="007478D5" w:rsidRDefault="007478D5">
      <w:pPr>
        <w:pStyle w:val="ConsPlusNormal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510"/>
        <w:gridCol w:w="510"/>
        <w:gridCol w:w="510"/>
        <w:gridCol w:w="567"/>
        <w:gridCol w:w="510"/>
        <w:gridCol w:w="567"/>
        <w:gridCol w:w="510"/>
        <w:gridCol w:w="510"/>
        <w:gridCol w:w="510"/>
        <w:gridCol w:w="454"/>
        <w:gridCol w:w="567"/>
        <w:gridCol w:w="467"/>
      </w:tblGrid>
      <w:tr w:rsidR="007478D5" w:rsidTr="004C2B5D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Март</w:t>
            </w: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Вторник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 &lt;*&gt;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 &lt;*&gt;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Четверг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Пятница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Суббота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Воскресенье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</w:tbl>
    <w:p w:rsidR="007478D5" w:rsidRDefault="007478D5">
      <w:pPr>
        <w:pStyle w:val="ConsPlusNormal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495"/>
        <w:gridCol w:w="510"/>
        <w:gridCol w:w="510"/>
        <w:gridCol w:w="567"/>
        <w:gridCol w:w="510"/>
        <w:gridCol w:w="567"/>
        <w:gridCol w:w="510"/>
        <w:gridCol w:w="510"/>
        <w:gridCol w:w="510"/>
        <w:gridCol w:w="487"/>
        <w:gridCol w:w="510"/>
        <w:gridCol w:w="510"/>
      </w:tblGrid>
      <w:tr w:rsidR="007478D5" w:rsidTr="004C2B5D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Июнь</w:t>
            </w: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Вторник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Четверг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Пятница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Суббота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lastRenderedPageBreak/>
              <w:t>Воскресенье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</w:tbl>
    <w:p w:rsidR="007478D5" w:rsidRDefault="007478D5">
      <w:pPr>
        <w:pStyle w:val="ConsPlusNormal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510"/>
        <w:gridCol w:w="510"/>
        <w:gridCol w:w="510"/>
        <w:gridCol w:w="567"/>
        <w:gridCol w:w="510"/>
        <w:gridCol w:w="567"/>
        <w:gridCol w:w="510"/>
        <w:gridCol w:w="510"/>
        <w:gridCol w:w="510"/>
        <w:gridCol w:w="510"/>
        <w:gridCol w:w="510"/>
        <w:gridCol w:w="454"/>
      </w:tblGrid>
      <w:tr w:rsidR="007478D5" w:rsidTr="004C2B5D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Сентябрь</w:t>
            </w: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Вторник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Четверг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Пятница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Суббота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Воскресенье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</w:tbl>
    <w:p w:rsidR="007478D5" w:rsidRDefault="007478D5">
      <w:pPr>
        <w:pStyle w:val="ConsPlusNormal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510"/>
        <w:gridCol w:w="510"/>
        <w:gridCol w:w="510"/>
        <w:gridCol w:w="567"/>
        <w:gridCol w:w="510"/>
        <w:gridCol w:w="510"/>
        <w:gridCol w:w="510"/>
        <w:gridCol w:w="507"/>
        <w:gridCol w:w="508"/>
        <w:gridCol w:w="508"/>
        <w:gridCol w:w="508"/>
        <w:gridCol w:w="508"/>
      </w:tblGrid>
      <w:tr w:rsidR="007478D5" w:rsidTr="004C2B5D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Декабрь</w:t>
            </w: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Вторник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Четверг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Пятница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 &lt;*&gt;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Суббота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Воскресенье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</w:tbl>
    <w:p w:rsidR="007478D5" w:rsidRDefault="007478D5">
      <w:pPr>
        <w:pStyle w:val="ConsPlusNormal0"/>
        <w:jc w:val="both"/>
      </w:pPr>
    </w:p>
    <w:p w:rsidR="007478D5" w:rsidRDefault="0048570B">
      <w:pPr>
        <w:pStyle w:val="ConsPlusNormal0"/>
        <w:ind w:firstLine="540"/>
        <w:jc w:val="both"/>
      </w:pPr>
      <w:r>
        <w:t>--------------------------------</w:t>
      </w:r>
    </w:p>
    <w:p w:rsidR="007478D5" w:rsidRDefault="0048570B">
      <w:pPr>
        <w:pStyle w:val="ConsPlusNormal0"/>
        <w:spacing w:before="200"/>
        <w:ind w:firstLine="540"/>
        <w:jc w:val="both"/>
      </w:pPr>
      <w:bookmarkStart w:id="0" w:name="P618"/>
      <w:bookmarkEnd w:id="0"/>
      <w:r>
        <w:t>&lt;*&gt; Предпраздничные дни, в которые продолжительность работы сокращается на один час.</w:t>
      </w:r>
    </w:p>
    <w:p w:rsidR="007478D5" w:rsidRDefault="007478D5">
      <w:pPr>
        <w:pStyle w:val="ConsPlusNormal0"/>
        <w:jc w:val="both"/>
      </w:pPr>
    </w:p>
    <w:p w:rsidR="004C2B5D" w:rsidRDefault="004C2B5D">
      <w:r>
        <w:br w:type="page"/>
      </w:r>
    </w:p>
    <w:p w:rsidR="00346E26" w:rsidRDefault="00346E26" w:rsidP="00346E26">
      <w:pPr>
        <w:pStyle w:val="ConsPlusTitle0"/>
        <w:jc w:val="center"/>
        <w:outlineLvl w:val="0"/>
      </w:pPr>
      <w:r>
        <w:lastRenderedPageBreak/>
        <w:t>Количество дней (календарных/рабочих/выходных</w:t>
      </w:r>
    </w:p>
    <w:p w:rsidR="00346E26" w:rsidRDefault="00346E26" w:rsidP="00346E26">
      <w:pPr>
        <w:pStyle w:val="ConsPlusTitle0"/>
        <w:jc w:val="center"/>
      </w:pPr>
      <w:r>
        <w:t>и праздничных) и нормы рабочего времени в 2023 году</w:t>
      </w:r>
    </w:p>
    <w:p w:rsidR="00346E26" w:rsidRDefault="00346E26">
      <w:pPr>
        <w:rPr>
          <w:rFonts w:ascii="Arial" w:hAnsi="Arial" w:cs="Arial"/>
          <w:b/>
          <w:sz w:val="20"/>
        </w:rPr>
      </w:pPr>
    </w:p>
    <w:tbl>
      <w:tblPr>
        <w:tblStyle w:val="a9"/>
        <w:tblW w:w="5000" w:type="pct"/>
        <w:tblLayout w:type="fixed"/>
        <w:tblLook w:val="0000" w:firstRow="0" w:lastRow="0" w:firstColumn="0" w:lastColumn="0" w:noHBand="0" w:noVBand="0"/>
      </w:tblPr>
      <w:tblGrid>
        <w:gridCol w:w="1943"/>
        <w:gridCol w:w="966"/>
        <w:gridCol w:w="994"/>
        <w:gridCol w:w="16"/>
        <w:gridCol w:w="987"/>
        <w:gridCol w:w="1251"/>
        <w:gridCol w:w="1251"/>
        <w:gridCol w:w="1251"/>
        <w:gridCol w:w="1251"/>
        <w:gridCol w:w="1251"/>
        <w:gridCol w:w="1114"/>
        <w:gridCol w:w="1251"/>
        <w:gridCol w:w="1280"/>
        <w:gridCol w:w="1114"/>
      </w:tblGrid>
      <w:tr w:rsidR="00346E26" w:rsidRPr="00FE2829" w:rsidTr="00346E26">
        <w:tc>
          <w:tcPr>
            <w:tcW w:w="610" w:type="pct"/>
            <w:vMerge w:val="restar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29" w:type="pct"/>
            <w:gridSpan w:val="4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Количество дней</w:t>
            </w:r>
          </w:p>
        </w:tc>
        <w:tc>
          <w:tcPr>
            <w:tcW w:w="3460" w:type="pct"/>
            <w:gridSpan w:val="9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Рабочее время (в часах)</w:t>
            </w:r>
          </w:p>
        </w:tc>
      </w:tr>
      <w:tr w:rsidR="00346E26" w:rsidRPr="00FE2829" w:rsidTr="00346E26">
        <w:trPr>
          <w:trHeight w:val="777"/>
        </w:trPr>
        <w:tc>
          <w:tcPr>
            <w:tcW w:w="610" w:type="pct"/>
            <w:vMerge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Календарные дни</w:t>
            </w:r>
          </w:p>
        </w:tc>
        <w:tc>
          <w:tcPr>
            <w:tcW w:w="317" w:type="pct"/>
            <w:gridSpan w:val="2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Рабочие дни</w:t>
            </w:r>
          </w:p>
        </w:tc>
        <w:tc>
          <w:tcPr>
            <w:tcW w:w="309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Выходные и праздничные дни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40-часовой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39-часовой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36-часовой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35-часовой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33-часовой рабочей неделе</w:t>
            </w:r>
          </w:p>
        </w:tc>
        <w:tc>
          <w:tcPr>
            <w:tcW w:w="350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30-часовой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24-часовой рабочей неделе</w:t>
            </w:r>
          </w:p>
        </w:tc>
        <w:tc>
          <w:tcPr>
            <w:tcW w:w="402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20-часовой рабочей неделе</w:t>
            </w:r>
          </w:p>
        </w:tc>
        <w:tc>
          <w:tcPr>
            <w:tcW w:w="351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18-часовой рабочей неделе</w:t>
            </w:r>
          </w:p>
        </w:tc>
      </w:tr>
      <w:tr w:rsidR="00346E26" w:rsidRPr="00FE2829" w:rsidTr="00346E26">
        <w:trPr>
          <w:trHeight w:val="226"/>
        </w:trPr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31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17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14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132,6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122,4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119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112,2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102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81,6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68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61,2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28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18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10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143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139,4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128,6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125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117,8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107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85,4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71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63,8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31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22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9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175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170,6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157,4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153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144,2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131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104,6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87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78,2</w:t>
            </w:r>
          </w:p>
        </w:tc>
      </w:tr>
      <w:tr w:rsidR="00346E26" w:rsidRPr="00346E26" w:rsidTr="00346E26">
        <w:tc>
          <w:tcPr>
            <w:tcW w:w="610" w:type="pct"/>
            <w:vAlign w:val="center"/>
          </w:tcPr>
          <w:p w:rsidR="00346E26" w:rsidRPr="00346E26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30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90</w:t>
            </w:r>
          </w:p>
        </w:tc>
        <w:tc>
          <w:tcPr>
            <w:tcW w:w="31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57</w:t>
            </w:r>
          </w:p>
        </w:tc>
        <w:tc>
          <w:tcPr>
            <w:tcW w:w="314" w:type="pct"/>
            <w:gridSpan w:val="2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33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454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442,6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408,4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397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374,2</w:t>
            </w:r>
          </w:p>
        </w:tc>
        <w:tc>
          <w:tcPr>
            <w:tcW w:w="350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340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271,6</w:t>
            </w:r>
          </w:p>
        </w:tc>
        <w:tc>
          <w:tcPr>
            <w:tcW w:w="40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226</w:t>
            </w:r>
          </w:p>
        </w:tc>
        <w:tc>
          <w:tcPr>
            <w:tcW w:w="351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203,2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30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20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10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132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120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96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80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72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31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20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11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132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120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96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80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72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30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21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9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163,8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151,2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147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138,6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126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100,8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84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75,6</w:t>
            </w:r>
          </w:p>
        </w:tc>
      </w:tr>
      <w:tr w:rsidR="00346E26" w:rsidRPr="00346E26" w:rsidTr="00346E26">
        <w:tc>
          <w:tcPr>
            <w:tcW w:w="610" w:type="pct"/>
            <w:vAlign w:val="center"/>
          </w:tcPr>
          <w:p w:rsidR="00346E26" w:rsidRPr="00346E26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30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91</w:t>
            </w:r>
          </w:p>
        </w:tc>
        <w:tc>
          <w:tcPr>
            <w:tcW w:w="31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61</w:t>
            </w:r>
          </w:p>
        </w:tc>
        <w:tc>
          <w:tcPr>
            <w:tcW w:w="314" w:type="pct"/>
            <w:gridSpan w:val="2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30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488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475,8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439,2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427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402,6</w:t>
            </w:r>
          </w:p>
        </w:tc>
        <w:tc>
          <w:tcPr>
            <w:tcW w:w="350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366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292,8</w:t>
            </w:r>
          </w:p>
        </w:tc>
        <w:tc>
          <w:tcPr>
            <w:tcW w:w="40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244</w:t>
            </w:r>
          </w:p>
        </w:tc>
        <w:tc>
          <w:tcPr>
            <w:tcW w:w="351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219,6</w:t>
            </w:r>
          </w:p>
        </w:tc>
      </w:tr>
      <w:tr w:rsidR="00346E26" w:rsidRPr="00346E26" w:rsidTr="00346E26">
        <w:tc>
          <w:tcPr>
            <w:tcW w:w="610" w:type="pct"/>
            <w:vAlign w:val="center"/>
          </w:tcPr>
          <w:p w:rsidR="00346E26" w:rsidRPr="00346E26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1-е полугодие</w:t>
            </w:r>
          </w:p>
        </w:tc>
        <w:tc>
          <w:tcPr>
            <w:tcW w:w="30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181</w:t>
            </w:r>
          </w:p>
        </w:tc>
        <w:tc>
          <w:tcPr>
            <w:tcW w:w="31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118</w:t>
            </w:r>
          </w:p>
        </w:tc>
        <w:tc>
          <w:tcPr>
            <w:tcW w:w="314" w:type="pct"/>
            <w:gridSpan w:val="2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63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942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918,4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847,6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824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776,8</w:t>
            </w:r>
          </w:p>
        </w:tc>
        <w:tc>
          <w:tcPr>
            <w:tcW w:w="350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706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564,4</w:t>
            </w:r>
          </w:p>
        </w:tc>
        <w:tc>
          <w:tcPr>
            <w:tcW w:w="40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470</w:t>
            </w:r>
          </w:p>
        </w:tc>
        <w:tc>
          <w:tcPr>
            <w:tcW w:w="351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422,8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31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21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10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163,8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151,2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147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138,6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126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100,8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84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75,6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31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23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184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179,4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165,6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161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151,8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138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110,4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92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82,8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30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21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9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163,8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151,2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147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138,6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126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100,8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84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75,6</w:t>
            </w:r>
          </w:p>
        </w:tc>
      </w:tr>
      <w:tr w:rsidR="00346E26" w:rsidRPr="00346E26" w:rsidTr="00346E26">
        <w:tc>
          <w:tcPr>
            <w:tcW w:w="610" w:type="pct"/>
            <w:vAlign w:val="center"/>
          </w:tcPr>
          <w:p w:rsidR="00346E26" w:rsidRPr="00346E26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III квартал</w:t>
            </w:r>
          </w:p>
        </w:tc>
        <w:tc>
          <w:tcPr>
            <w:tcW w:w="30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92</w:t>
            </w:r>
          </w:p>
        </w:tc>
        <w:tc>
          <w:tcPr>
            <w:tcW w:w="31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65</w:t>
            </w:r>
          </w:p>
        </w:tc>
        <w:tc>
          <w:tcPr>
            <w:tcW w:w="314" w:type="pct"/>
            <w:gridSpan w:val="2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27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520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507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468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455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429</w:t>
            </w:r>
          </w:p>
        </w:tc>
        <w:tc>
          <w:tcPr>
            <w:tcW w:w="350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390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312</w:t>
            </w:r>
          </w:p>
        </w:tc>
        <w:tc>
          <w:tcPr>
            <w:tcW w:w="40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260</w:t>
            </w:r>
          </w:p>
        </w:tc>
        <w:tc>
          <w:tcPr>
            <w:tcW w:w="351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234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31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22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9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176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171,6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158,4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154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145,2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132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105,6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88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79,2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30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21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9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167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162,8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150,2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137,6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125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99,8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83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74,6</w:t>
            </w:r>
          </w:p>
        </w:tc>
      </w:tr>
      <w:tr w:rsidR="00346E26" w:rsidRPr="00FE2829" w:rsidTr="00346E26">
        <w:tc>
          <w:tcPr>
            <w:tcW w:w="610" w:type="pct"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03" w:type="pct"/>
          </w:tcPr>
          <w:p w:rsidR="00346E26" w:rsidRPr="003362FC" w:rsidRDefault="00346E26" w:rsidP="00346E26">
            <w:pPr>
              <w:jc w:val="center"/>
            </w:pPr>
            <w:r w:rsidRPr="003362FC">
              <w:t>31</w:t>
            </w:r>
          </w:p>
        </w:tc>
        <w:tc>
          <w:tcPr>
            <w:tcW w:w="312" w:type="pct"/>
          </w:tcPr>
          <w:p w:rsidR="00346E26" w:rsidRPr="003362FC" w:rsidRDefault="00346E26" w:rsidP="00346E26">
            <w:pPr>
              <w:jc w:val="center"/>
            </w:pPr>
            <w:r w:rsidRPr="003362FC">
              <w:t>21</w:t>
            </w:r>
          </w:p>
        </w:tc>
        <w:tc>
          <w:tcPr>
            <w:tcW w:w="314" w:type="pct"/>
            <w:gridSpan w:val="2"/>
          </w:tcPr>
          <w:p w:rsidR="00346E26" w:rsidRPr="003362FC" w:rsidRDefault="00346E26" w:rsidP="00346E26">
            <w:pPr>
              <w:jc w:val="center"/>
            </w:pPr>
            <w:r w:rsidRPr="003362FC">
              <w:t>10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163,8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151,2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147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138,6</w:t>
            </w:r>
          </w:p>
        </w:tc>
        <w:tc>
          <w:tcPr>
            <w:tcW w:w="350" w:type="pct"/>
          </w:tcPr>
          <w:p w:rsidR="00346E26" w:rsidRPr="003362FC" w:rsidRDefault="00346E26" w:rsidP="00346E26">
            <w:pPr>
              <w:jc w:val="center"/>
            </w:pPr>
            <w:r w:rsidRPr="003362FC">
              <w:t>126</w:t>
            </w:r>
          </w:p>
        </w:tc>
        <w:tc>
          <w:tcPr>
            <w:tcW w:w="393" w:type="pct"/>
          </w:tcPr>
          <w:p w:rsidR="00346E26" w:rsidRPr="003362FC" w:rsidRDefault="00346E26" w:rsidP="00346E26">
            <w:pPr>
              <w:jc w:val="center"/>
            </w:pPr>
            <w:r w:rsidRPr="003362FC">
              <w:t>100,8</w:t>
            </w:r>
          </w:p>
        </w:tc>
        <w:tc>
          <w:tcPr>
            <w:tcW w:w="402" w:type="pct"/>
          </w:tcPr>
          <w:p w:rsidR="00346E26" w:rsidRPr="003362FC" w:rsidRDefault="00346E26" w:rsidP="00346E26">
            <w:pPr>
              <w:jc w:val="center"/>
            </w:pPr>
            <w:r w:rsidRPr="003362FC">
              <w:t>84</w:t>
            </w:r>
          </w:p>
        </w:tc>
        <w:tc>
          <w:tcPr>
            <w:tcW w:w="351" w:type="pct"/>
          </w:tcPr>
          <w:p w:rsidR="00346E26" w:rsidRPr="003362FC" w:rsidRDefault="00346E26" w:rsidP="00346E26">
            <w:pPr>
              <w:jc w:val="center"/>
            </w:pPr>
            <w:r w:rsidRPr="003362FC">
              <w:t>75,6</w:t>
            </w:r>
          </w:p>
        </w:tc>
      </w:tr>
      <w:tr w:rsidR="00346E26" w:rsidRPr="00346E26" w:rsidTr="00346E26">
        <w:trPr>
          <w:trHeight w:val="28"/>
        </w:trPr>
        <w:tc>
          <w:tcPr>
            <w:tcW w:w="610" w:type="pct"/>
            <w:vAlign w:val="center"/>
          </w:tcPr>
          <w:p w:rsidR="00346E26" w:rsidRPr="00346E26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IV квартал</w:t>
            </w:r>
          </w:p>
        </w:tc>
        <w:tc>
          <w:tcPr>
            <w:tcW w:w="30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92</w:t>
            </w:r>
          </w:p>
        </w:tc>
        <w:tc>
          <w:tcPr>
            <w:tcW w:w="31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64</w:t>
            </w:r>
          </w:p>
        </w:tc>
        <w:tc>
          <w:tcPr>
            <w:tcW w:w="314" w:type="pct"/>
            <w:gridSpan w:val="2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28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511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498,2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459,8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447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421,4</w:t>
            </w:r>
          </w:p>
        </w:tc>
        <w:tc>
          <w:tcPr>
            <w:tcW w:w="350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383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306,2</w:t>
            </w:r>
          </w:p>
        </w:tc>
        <w:tc>
          <w:tcPr>
            <w:tcW w:w="40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255</w:t>
            </w:r>
          </w:p>
        </w:tc>
        <w:tc>
          <w:tcPr>
            <w:tcW w:w="351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229,4</w:t>
            </w:r>
          </w:p>
        </w:tc>
      </w:tr>
      <w:tr w:rsidR="00346E26" w:rsidRPr="00346E26" w:rsidTr="00346E26">
        <w:tc>
          <w:tcPr>
            <w:tcW w:w="610" w:type="pct"/>
            <w:vAlign w:val="center"/>
          </w:tcPr>
          <w:p w:rsidR="00346E26" w:rsidRPr="00346E26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2-е полугодие</w:t>
            </w:r>
          </w:p>
        </w:tc>
        <w:tc>
          <w:tcPr>
            <w:tcW w:w="30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184</w:t>
            </w:r>
          </w:p>
        </w:tc>
        <w:tc>
          <w:tcPr>
            <w:tcW w:w="31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129</w:t>
            </w:r>
          </w:p>
        </w:tc>
        <w:tc>
          <w:tcPr>
            <w:tcW w:w="314" w:type="pct"/>
            <w:gridSpan w:val="2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55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1031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1005,2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927,8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902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850,4</w:t>
            </w:r>
          </w:p>
        </w:tc>
        <w:tc>
          <w:tcPr>
            <w:tcW w:w="350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773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618,2</w:t>
            </w:r>
          </w:p>
        </w:tc>
        <w:tc>
          <w:tcPr>
            <w:tcW w:w="40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515</w:t>
            </w:r>
          </w:p>
        </w:tc>
        <w:tc>
          <w:tcPr>
            <w:tcW w:w="351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463,4</w:t>
            </w:r>
          </w:p>
        </w:tc>
      </w:tr>
      <w:tr w:rsidR="00346E26" w:rsidRPr="00346E26" w:rsidTr="00346E26">
        <w:tc>
          <w:tcPr>
            <w:tcW w:w="610" w:type="pct"/>
            <w:vAlign w:val="center"/>
          </w:tcPr>
          <w:p w:rsidR="00346E26" w:rsidRPr="00346E26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30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365</w:t>
            </w:r>
          </w:p>
        </w:tc>
        <w:tc>
          <w:tcPr>
            <w:tcW w:w="31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247</w:t>
            </w:r>
          </w:p>
        </w:tc>
        <w:tc>
          <w:tcPr>
            <w:tcW w:w="314" w:type="pct"/>
            <w:gridSpan w:val="2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118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1973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1923,6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1775,4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1726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1627,2</w:t>
            </w:r>
          </w:p>
        </w:tc>
        <w:tc>
          <w:tcPr>
            <w:tcW w:w="350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1479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1182,6</w:t>
            </w:r>
          </w:p>
        </w:tc>
        <w:tc>
          <w:tcPr>
            <w:tcW w:w="40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985</w:t>
            </w:r>
          </w:p>
        </w:tc>
        <w:tc>
          <w:tcPr>
            <w:tcW w:w="351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886,2</w:t>
            </w:r>
          </w:p>
        </w:tc>
      </w:tr>
      <w:tr w:rsidR="00346E26" w:rsidRPr="00346E26" w:rsidTr="00346E26">
        <w:trPr>
          <w:trHeight w:val="28"/>
        </w:trPr>
        <w:tc>
          <w:tcPr>
            <w:tcW w:w="1540" w:type="pct"/>
            <w:gridSpan w:val="5"/>
            <w:vAlign w:val="center"/>
          </w:tcPr>
          <w:p w:rsidR="00346E26" w:rsidRPr="00346E26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Среднемесячное количество рабочих часов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164,4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160,3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148,0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143,8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135,6</w:t>
            </w:r>
          </w:p>
        </w:tc>
        <w:tc>
          <w:tcPr>
            <w:tcW w:w="350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123,3</w:t>
            </w:r>
          </w:p>
        </w:tc>
        <w:tc>
          <w:tcPr>
            <w:tcW w:w="393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98,6</w:t>
            </w:r>
          </w:p>
        </w:tc>
        <w:tc>
          <w:tcPr>
            <w:tcW w:w="402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82,1</w:t>
            </w:r>
          </w:p>
        </w:tc>
        <w:tc>
          <w:tcPr>
            <w:tcW w:w="351" w:type="pct"/>
          </w:tcPr>
          <w:p w:rsidR="00346E26" w:rsidRPr="00346E26" w:rsidRDefault="00346E26" w:rsidP="00346E26">
            <w:pPr>
              <w:jc w:val="center"/>
              <w:rPr>
                <w:b/>
              </w:rPr>
            </w:pPr>
            <w:r w:rsidRPr="00346E26">
              <w:rPr>
                <w:b/>
              </w:rPr>
              <w:t>73,9</w:t>
            </w:r>
          </w:p>
        </w:tc>
      </w:tr>
    </w:tbl>
    <w:p w:rsidR="00346E26" w:rsidRDefault="00346E26">
      <w:pPr>
        <w:rPr>
          <w:rFonts w:ascii="Arial" w:hAnsi="Arial" w:cs="Arial"/>
          <w:b/>
          <w:sz w:val="20"/>
        </w:rPr>
      </w:pPr>
      <w:r>
        <w:br w:type="page"/>
      </w:r>
    </w:p>
    <w:p w:rsidR="007478D5" w:rsidRDefault="0048570B">
      <w:pPr>
        <w:pStyle w:val="ConsPlusTitle0"/>
        <w:jc w:val="center"/>
        <w:outlineLvl w:val="0"/>
      </w:pPr>
      <w:bookmarkStart w:id="1" w:name="_GoBack"/>
      <w:bookmarkEnd w:id="1"/>
      <w:r>
        <w:lastRenderedPageBreak/>
        <w:t>КОММЕНТАРИЙ</w:t>
      </w:r>
    </w:p>
    <w:p w:rsidR="007478D5" w:rsidRDefault="0048570B">
      <w:pPr>
        <w:pStyle w:val="ConsPlusTitle0"/>
        <w:jc w:val="center"/>
      </w:pPr>
      <w:r>
        <w:t>к производственному календарю на 2023 год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Normal0"/>
        <w:ind w:firstLine="540"/>
        <w:jc w:val="both"/>
      </w:pPr>
      <w:r>
        <w:t>В данном производственном календаре приводится норма рабочего времени на месяцы, кварталы и 2023 год в целом при 40-, 39-, 36-, 35-, 33-, 30-, 24-, 20-, 18-часовых рабочих неделях, а также количество рабочих и выходных дней при пятидневной рабочей неделе с двумя выходными днями.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Title0"/>
        <w:ind w:firstLine="540"/>
        <w:jc w:val="both"/>
        <w:outlineLvl w:val="1"/>
      </w:pPr>
      <w:r>
        <w:t>Нерабочие праздничные дни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Normal0"/>
        <w:ind w:firstLine="540"/>
        <w:jc w:val="both"/>
      </w:pPr>
      <w:r>
        <w:t>Статьей 112 Трудового кодекса Российской Федерации установлены следующие нерабочие праздничные дни в Российской Федерации:</w:t>
      </w:r>
    </w:p>
    <w:p w:rsidR="007478D5" w:rsidRDefault="0048570B" w:rsidP="004C2B5D">
      <w:pPr>
        <w:pStyle w:val="ConsPlusNormal0"/>
        <w:ind w:firstLine="540"/>
        <w:jc w:val="both"/>
      </w:pPr>
      <w:r>
        <w:t>1, 2, 3, 4, 5, 6 и 8 января - Новогодние каникулы;</w:t>
      </w:r>
    </w:p>
    <w:p w:rsidR="007478D5" w:rsidRDefault="0048570B" w:rsidP="004C2B5D">
      <w:pPr>
        <w:pStyle w:val="ConsPlusNormal0"/>
        <w:ind w:firstLine="540"/>
        <w:jc w:val="both"/>
      </w:pPr>
      <w:r>
        <w:t>7 января - Рождество Христово;</w:t>
      </w:r>
    </w:p>
    <w:p w:rsidR="007478D5" w:rsidRDefault="0048570B" w:rsidP="004C2B5D">
      <w:pPr>
        <w:pStyle w:val="ConsPlusNormal0"/>
        <w:ind w:firstLine="540"/>
        <w:jc w:val="both"/>
      </w:pPr>
      <w:r>
        <w:t>23 февраля - День защитника Отечества;</w:t>
      </w:r>
    </w:p>
    <w:p w:rsidR="007478D5" w:rsidRDefault="0048570B" w:rsidP="004C2B5D">
      <w:pPr>
        <w:pStyle w:val="ConsPlusNormal0"/>
        <w:ind w:firstLine="540"/>
        <w:jc w:val="both"/>
      </w:pPr>
      <w:r>
        <w:t>8 марта - Международный женский день;</w:t>
      </w:r>
    </w:p>
    <w:p w:rsidR="007478D5" w:rsidRDefault="0048570B" w:rsidP="004C2B5D">
      <w:pPr>
        <w:pStyle w:val="ConsPlusNormal0"/>
        <w:ind w:firstLine="540"/>
        <w:jc w:val="both"/>
      </w:pPr>
      <w:r>
        <w:t>1 мая - Праздник Весны и Труда;</w:t>
      </w:r>
    </w:p>
    <w:p w:rsidR="007478D5" w:rsidRDefault="0048570B" w:rsidP="004C2B5D">
      <w:pPr>
        <w:pStyle w:val="ConsPlusNormal0"/>
        <w:ind w:firstLine="540"/>
        <w:jc w:val="both"/>
      </w:pPr>
      <w:r>
        <w:t>9 мая - День Победы;</w:t>
      </w:r>
    </w:p>
    <w:p w:rsidR="007478D5" w:rsidRDefault="0048570B" w:rsidP="004C2B5D">
      <w:pPr>
        <w:pStyle w:val="ConsPlusNormal0"/>
        <w:ind w:firstLine="540"/>
        <w:jc w:val="both"/>
      </w:pPr>
      <w:r>
        <w:t>12 июня - День России;</w:t>
      </w:r>
    </w:p>
    <w:p w:rsidR="007478D5" w:rsidRDefault="0048570B" w:rsidP="004C2B5D">
      <w:pPr>
        <w:pStyle w:val="ConsPlusNormal0"/>
        <w:ind w:firstLine="540"/>
        <w:jc w:val="both"/>
      </w:pPr>
      <w:r>
        <w:t>4 ноября - День народного единства.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Согласно статье 6 ТК РФ законами и иными нормативно-правовыми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Постановлении Президиума Верховного Суда РФ от 21.12.2011 N 20-ПВ11 и в пункте 8 письма Минтруда России от 10.07.2003 N 1139-21.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Дополнительно нерабочими праздничными днями могут объявляться религиозные праздники в порядке, предусмотренном ч. 7 ст. 4 Федерального закона от 26.09.1997 N 125-ФЗ.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Title0"/>
        <w:ind w:firstLine="540"/>
        <w:jc w:val="both"/>
        <w:outlineLvl w:val="1"/>
      </w:pPr>
      <w:r>
        <w:t>Перенос выходных дней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Normal0"/>
        <w:ind w:firstLine="540"/>
        <w:jc w:val="both"/>
      </w:pPr>
      <w:r>
        <w:t>В соответствии с частью 2 статьи 112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день.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В соответствии с частью пятой статьи 112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В 2023 году в соответствии с Постановлением Правительства РФ от 29.08.2022 N 1505 "О переносе выходных дней в 2023 году" переносятся следующие выходные дни:</w:t>
      </w:r>
    </w:p>
    <w:p w:rsidR="007478D5" w:rsidRDefault="0048570B" w:rsidP="004C2B5D">
      <w:pPr>
        <w:pStyle w:val="ConsPlusNormal0"/>
        <w:ind w:firstLine="540"/>
        <w:jc w:val="both"/>
      </w:pPr>
      <w:r>
        <w:lastRenderedPageBreak/>
        <w:t>с воскресенья 1 января на пятницу 24 февраля;</w:t>
      </w:r>
    </w:p>
    <w:p w:rsidR="007478D5" w:rsidRDefault="0048570B" w:rsidP="004C2B5D">
      <w:pPr>
        <w:pStyle w:val="ConsPlusNormal0"/>
        <w:ind w:firstLine="540"/>
        <w:jc w:val="both"/>
      </w:pPr>
      <w:r>
        <w:t>с воскресенья 8 января на понедельник 8 мая.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Поскольку Постановлением Правительства РФ в 2023 году перенесены два выходных дня (1 января и 8 января), то автоматически 7 января 2023 года не переносится на следующий после праздничного рабочий день.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Следовательно, с учетом переноса выходных дней в 2023 году "новогодние каникулы" для работников продлятся 9 дней - с 31 декабря 2022 года по 8 января 2023 года.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Длинные выходные ждут россиян также в феврале (23 - 26 февраля).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В 2023 году 8 марта выпадает на среду, и переносов в связи с этим праздником не будет.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В апреле - мае 2023 года работники будут отдыхать с 29 апреля по 1 мая в связи с празднованием Праздника Весны и Труда, а также с 6 по 9 мая в связи с празднованием Дня Победы.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В июне период отдыха в связи с празднованием Дня России продлится 3 дня (10 - 12 июня), а в ноябре в связи с празднованием Дня народного единства - с 4 по 6 ноября 2023 года.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Title0"/>
        <w:ind w:firstLine="540"/>
        <w:jc w:val="both"/>
        <w:outlineLvl w:val="1"/>
      </w:pPr>
      <w:r>
        <w:t>Определение нормы рабочего времени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Normal0"/>
        <w:ind w:firstLine="540"/>
        <w:jc w:val="both"/>
      </w:pPr>
      <w:r>
        <w:t xml:space="preserve">В соответствии с Порядком,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13.08.2009 N 588н, норма рабочего времени исчисляется в зависимости от установленной продолжительности рабочего времени в неделю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(смены). Так, при 40-часовой рабочей неделе норма рабочего времени - 8 часов, при продолжительности рабочей недели 36 часов она составит 7,2 часа, при 24-часовой рабочей неделе - 4,8 часа.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Исчисленная в указанном порядке норма рабочего времени распространяется на все режимы труда и отдыха.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В соответствии с частью 1 статьи 95 ТК РФ продолжительность рабочего дня или смены, непосредственно предшествующих нерабочему праздничному дню, уменьшается на один час. В 2023 году работники будут работать на один час меньше 22 февраля, 7 марта, 3 ноября.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 xml:space="preserve">Следует учитывать, что в соответствии с Порядком,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13 августа 2009 года N 588н, в тех случаях, когда в соответствии с решением Правительства Российской Федерации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Таким образом, всего в 2023 году для работников с пятидневной рабочей неделей будет 3 рабочих дня с сокращенной продолжительностью на один час.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Title0"/>
        <w:ind w:firstLine="540"/>
        <w:jc w:val="both"/>
        <w:outlineLvl w:val="1"/>
      </w:pPr>
      <w:r>
        <w:t>Примеры: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Normal0"/>
        <w:ind w:firstLine="540"/>
        <w:jc w:val="both"/>
      </w:pPr>
      <w:r>
        <w:t>В январе 2023 года при пятидневной рабочей неделе с двумя выходными днями будет 17 рабочих дней и 14 выходных дней.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Норма рабочего времени в январе 2023 года составит:</w:t>
      </w:r>
    </w:p>
    <w:p w:rsidR="007478D5" w:rsidRDefault="0048570B" w:rsidP="004C2B5D">
      <w:pPr>
        <w:pStyle w:val="ConsPlusNormal0"/>
        <w:ind w:firstLine="540"/>
        <w:jc w:val="both"/>
      </w:pPr>
      <w:r>
        <w:t>при 40-часовой рабочей неделе - 136 ч (8 ч x 17 дней);</w:t>
      </w:r>
    </w:p>
    <w:p w:rsidR="007478D5" w:rsidRDefault="0048570B" w:rsidP="004C2B5D">
      <w:pPr>
        <w:pStyle w:val="ConsPlusNormal0"/>
        <w:ind w:firstLine="540"/>
        <w:jc w:val="both"/>
      </w:pPr>
      <w:r>
        <w:t>при 39-часовой рабочей неделе - 132,6 ч (7,8 ч x 17 дней);</w:t>
      </w:r>
    </w:p>
    <w:p w:rsidR="007478D5" w:rsidRDefault="0048570B" w:rsidP="004C2B5D">
      <w:pPr>
        <w:pStyle w:val="ConsPlusNormal0"/>
        <w:ind w:firstLine="540"/>
        <w:jc w:val="both"/>
      </w:pPr>
      <w:r>
        <w:t>при 36-часовой рабочей неделе - 122,4 ч (7,2 ч x 17 дней);</w:t>
      </w:r>
    </w:p>
    <w:p w:rsidR="007478D5" w:rsidRDefault="0048570B" w:rsidP="004C2B5D">
      <w:pPr>
        <w:pStyle w:val="ConsPlusNormal0"/>
        <w:ind w:firstLine="540"/>
        <w:jc w:val="both"/>
      </w:pPr>
      <w:r>
        <w:t>при 35-часовой рабочей неделе - 119 ч (7 ч x 17 дней);</w:t>
      </w:r>
    </w:p>
    <w:p w:rsidR="007478D5" w:rsidRDefault="0048570B" w:rsidP="004C2B5D">
      <w:pPr>
        <w:pStyle w:val="ConsPlusNormal0"/>
        <w:ind w:firstLine="540"/>
        <w:jc w:val="both"/>
      </w:pPr>
      <w:r>
        <w:t>при 33-часовой рабочей неделе - 112,2 ч (6,6 ч x 17 дней);</w:t>
      </w:r>
    </w:p>
    <w:p w:rsidR="007478D5" w:rsidRDefault="0048570B" w:rsidP="004C2B5D">
      <w:pPr>
        <w:pStyle w:val="ConsPlusNormal0"/>
        <w:ind w:firstLine="540"/>
        <w:jc w:val="both"/>
      </w:pPr>
      <w:r>
        <w:t>при 30-часовой рабочей неделе - 102 ч (6 ч x 17 дней);</w:t>
      </w:r>
    </w:p>
    <w:p w:rsidR="007478D5" w:rsidRDefault="0048570B" w:rsidP="004C2B5D">
      <w:pPr>
        <w:pStyle w:val="ConsPlusNormal0"/>
        <w:ind w:firstLine="540"/>
        <w:jc w:val="both"/>
      </w:pPr>
      <w:r>
        <w:t>при 24-часовой рабочей неделе - 81,6 ч (4,8 ч x 17 дней).</w:t>
      </w:r>
    </w:p>
    <w:p w:rsidR="007478D5" w:rsidRDefault="0048570B" w:rsidP="004C2B5D">
      <w:pPr>
        <w:pStyle w:val="ConsPlusNormal0"/>
        <w:ind w:firstLine="540"/>
        <w:jc w:val="both"/>
      </w:pPr>
      <w:r>
        <w:t>при 20-часовой рабочей неделе - 68 ч (4 ч x 17 дней);</w:t>
      </w:r>
    </w:p>
    <w:p w:rsidR="007478D5" w:rsidRDefault="0048570B" w:rsidP="004C2B5D">
      <w:pPr>
        <w:pStyle w:val="ConsPlusNormal0"/>
        <w:ind w:firstLine="540"/>
        <w:jc w:val="both"/>
      </w:pPr>
      <w:r>
        <w:t>при 18-часовой рабочей неделе - 61,2 ч (3,6 ч x 17 дней).</w:t>
      </w:r>
    </w:p>
    <w:p w:rsidR="007478D5" w:rsidRDefault="007478D5">
      <w:pPr>
        <w:pStyle w:val="ConsPlusNormal0"/>
        <w:jc w:val="both"/>
      </w:pPr>
    </w:p>
    <w:p w:rsidR="007478D5" w:rsidRDefault="0048570B">
      <w:pPr>
        <w:pStyle w:val="ConsPlusNormal0"/>
        <w:ind w:firstLine="540"/>
        <w:jc w:val="both"/>
      </w:pPr>
      <w:r>
        <w:t>В 2023 году в целом при пятидневной рабочей неделе с двумя выходными днями будет 247 рабочих дней, в том числе 3 сокращенных на один час рабочих дней, указанных выше, и 118 выходных и нерабочих праздничных дней.</w:t>
      </w:r>
    </w:p>
    <w:p w:rsidR="007478D5" w:rsidRDefault="0048570B">
      <w:pPr>
        <w:pStyle w:val="ConsPlusNormal0"/>
        <w:spacing w:before="200"/>
        <w:ind w:firstLine="540"/>
        <w:jc w:val="both"/>
      </w:pPr>
      <w:r>
        <w:t>Норма рабочего времени в 2023 году в целом составит:</w:t>
      </w:r>
    </w:p>
    <w:p w:rsidR="007478D5" w:rsidRDefault="0048570B" w:rsidP="004C2B5D">
      <w:pPr>
        <w:pStyle w:val="ConsPlusNormal0"/>
        <w:ind w:firstLine="540"/>
        <w:jc w:val="both"/>
      </w:pPr>
      <w:r>
        <w:t>при 40-часовой рабочей неделе - 1 973 ч (8 ч x 247 дней - 3 ч = 1 973 ч);</w:t>
      </w:r>
    </w:p>
    <w:p w:rsidR="007478D5" w:rsidRDefault="0048570B" w:rsidP="004C2B5D">
      <w:pPr>
        <w:pStyle w:val="ConsPlusNormal0"/>
        <w:ind w:firstLine="540"/>
        <w:jc w:val="both"/>
      </w:pPr>
      <w:r>
        <w:t>при 39-часовой рабочей неделе - 1 923,6 ч (7,8 ч x 247 дней - 3 ч = 1 923,6);</w:t>
      </w:r>
    </w:p>
    <w:p w:rsidR="007478D5" w:rsidRDefault="0048570B" w:rsidP="004C2B5D">
      <w:pPr>
        <w:pStyle w:val="ConsPlusNormal0"/>
        <w:ind w:firstLine="540"/>
        <w:jc w:val="both"/>
      </w:pPr>
      <w:r>
        <w:t>при 36-часовой рабочей неделе - 1 775,4 ч (7,2 ч x 247 дней - 3 ч = 1 775,4 ч);</w:t>
      </w:r>
    </w:p>
    <w:p w:rsidR="007478D5" w:rsidRDefault="0048570B" w:rsidP="004C2B5D">
      <w:pPr>
        <w:pStyle w:val="ConsPlusNormal0"/>
        <w:ind w:firstLine="540"/>
        <w:jc w:val="both"/>
      </w:pPr>
      <w:r>
        <w:t>при 35-часовой рабочей неделе - 1 726 ч (7 ч x 247 дней - 3 ч = 1 726 ч);</w:t>
      </w:r>
    </w:p>
    <w:p w:rsidR="007478D5" w:rsidRDefault="0048570B" w:rsidP="004C2B5D">
      <w:pPr>
        <w:pStyle w:val="ConsPlusNormal0"/>
        <w:ind w:firstLine="540"/>
        <w:jc w:val="both"/>
      </w:pPr>
      <w:r>
        <w:t>при 33-часовой рабочей неделе - 1 627,2 ч (6,6 ч x 247 дней - 3 ч = 1 627,2 ч);</w:t>
      </w:r>
    </w:p>
    <w:p w:rsidR="007478D5" w:rsidRDefault="0048570B" w:rsidP="004C2B5D">
      <w:pPr>
        <w:pStyle w:val="ConsPlusNormal0"/>
        <w:ind w:firstLine="540"/>
        <w:jc w:val="both"/>
      </w:pPr>
      <w:r>
        <w:t>при 30-часовой рабочей неделе - 1 479 ч (6 ч x 247 дней - 3 ч = 1 479 ч);</w:t>
      </w:r>
    </w:p>
    <w:p w:rsidR="007478D5" w:rsidRDefault="0048570B" w:rsidP="004C2B5D">
      <w:pPr>
        <w:pStyle w:val="ConsPlusNormal0"/>
        <w:ind w:firstLine="540"/>
        <w:jc w:val="both"/>
      </w:pPr>
      <w:r>
        <w:t>при 24-часовой рабочей неделе - 1 182,6 ч (4,8 ч x 247 дней - 3 ч = 1 182,6 ч)</w:t>
      </w:r>
    </w:p>
    <w:p w:rsidR="007478D5" w:rsidRDefault="0048570B" w:rsidP="004C2B5D">
      <w:pPr>
        <w:pStyle w:val="ConsPlusNormal0"/>
        <w:ind w:firstLine="540"/>
        <w:jc w:val="both"/>
      </w:pPr>
      <w:r>
        <w:t>при 20-часовой рабочей неделе - 985 ч (4 ч x 247 дней - 3 ч = 985 ч);</w:t>
      </w:r>
    </w:p>
    <w:p w:rsidR="007478D5" w:rsidRDefault="0048570B" w:rsidP="004C2B5D">
      <w:pPr>
        <w:pStyle w:val="ConsPlusNormal0"/>
        <w:ind w:firstLine="540"/>
        <w:jc w:val="both"/>
      </w:pPr>
      <w:r>
        <w:t>при 18-часовой рабочей неделе - 886,2 ч (3,6 ч x 247 дней - 3 ч = 886,2 ч).</w:t>
      </w:r>
    </w:p>
    <w:p w:rsidR="007478D5" w:rsidRDefault="007478D5">
      <w:pPr>
        <w:pStyle w:val="ConsPlusNormal0"/>
        <w:jc w:val="both"/>
      </w:pPr>
    </w:p>
    <w:sectPr w:rsidR="007478D5" w:rsidSect="004C2B5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4F" w:rsidRDefault="00244B4F">
      <w:r>
        <w:separator/>
      </w:r>
    </w:p>
  </w:endnote>
  <w:endnote w:type="continuationSeparator" w:id="0">
    <w:p w:rsidR="00244B4F" w:rsidRDefault="0024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D5" w:rsidRDefault="007478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08"/>
      <w:gridCol w:w="5367"/>
      <w:gridCol w:w="5209"/>
    </w:tblGrid>
    <w:tr w:rsidR="007478D5">
      <w:trPr>
        <w:trHeight w:hRule="exact" w:val="1663"/>
      </w:trPr>
      <w:tc>
        <w:tcPr>
          <w:tcW w:w="1650" w:type="pct"/>
          <w:vAlign w:val="center"/>
        </w:tcPr>
        <w:p w:rsidR="007478D5" w:rsidRDefault="0048570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478D5" w:rsidRDefault="00244B4F">
          <w:pPr>
            <w:pStyle w:val="ConsPlusNormal0"/>
            <w:jc w:val="center"/>
          </w:pPr>
          <w:hyperlink r:id="rId1">
            <w:r w:rsidR="0048570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478D5" w:rsidRDefault="0048570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46E26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46E26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7478D5" w:rsidRDefault="0048570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D5" w:rsidRDefault="007478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08"/>
      <w:gridCol w:w="5367"/>
      <w:gridCol w:w="5209"/>
    </w:tblGrid>
    <w:tr w:rsidR="007478D5">
      <w:trPr>
        <w:trHeight w:hRule="exact" w:val="1663"/>
      </w:trPr>
      <w:tc>
        <w:tcPr>
          <w:tcW w:w="1650" w:type="pct"/>
          <w:vAlign w:val="center"/>
        </w:tcPr>
        <w:p w:rsidR="007478D5" w:rsidRDefault="0048570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478D5" w:rsidRDefault="00244B4F">
          <w:pPr>
            <w:pStyle w:val="ConsPlusNormal0"/>
            <w:jc w:val="center"/>
          </w:pPr>
          <w:hyperlink r:id="rId1">
            <w:r w:rsidR="0048570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478D5" w:rsidRDefault="0048570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46E2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46E26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7478D5" w:rsidRDefault="0048570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4F" w:rsidRDefault="00244B4F">
      <w:r>
        <w:separator/>
      </w:r>
    </w:p>
  </w:footnote>
  <w:footnote w:type="continuationSeparator" w:id="0">
    <w:p w:rsidR="00244B4F" w:rsidRDefault="0024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523"/>
      <w:gridCol w:w="7261"/>
    </w:tblGrid>
    <w:tr w:rsidR="007478D5">
      <w:trPr>
        <w:trHeight w:hRule="exact" w:val="1683"/>
      </w:trPr>
      <w:tc>
        <w:tcPr>
          <w:tcW w:w="2700" w:type="pct"/>
          <w:vAlign w:val="center"/>
        </w:tcPr>
        <w:p w:rsidR="007478D5" w:rsidRDefault="0048570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Справочная информация: "Производственный календарь на 2023 год для пятидневной рабочей недели"</w:t>
          </w:r>
        </w:p>
      </w:tc>
      <w:tc>
        <w:tcPr>
          <w:tcW w:w="2300" w:type="pct"/>
          <w:vAlign w:val="center"/>
        </w:tcPr>
        <w:p w:rsidR="007478D5" w:rsidRDefault="0048570B" w:rsidP="00B871C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 w:rsidR="00B871C2">
            <w:rPr>
              <w:rFonts w:ascii="Tahoma" w:hAnsi="Tahoma" w:cs="Tahoma"/>
              <w:sz w:val="16"/>
              <w:szCs w:val="16"/>
            </w:rPr>
            <w:t>01</w:t>
          </w:r>
          <w:r>
            <w:rPr>
              <w:rFonts w:ascii="Tahoma" w:hAnsi="Tahoma" w:cs="Tahoma"/>
              <w:sz w:val="16"/>
              <w:szCs w:val="16"/>
            </w:rPr>
            <w:t>.01.2023</w:t>
          </w:r>
        </w:p>
      </w:tc>
    </w:tr>
  </w:tbl>
  <w:p w:rsidR="007478D5" w:rsidRDefault="007478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78D5" w:rsidRDefault="007478D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523"/>
      <w:gridCol w:w="7261"/>
    </w:tblGrid>
    <w:tr w:rsidR="007478D5">
      <w:trPr>
        <w:trHeight w:hRule="exact" w:val="1683"/>
      </w:trPr>
      <w:tc>
        <w:tcPr>
          <w:tcW w:w="2700" w:type="pct"/>
          <w:vAlign w:val="center"/>
        </w:tcPr>
        <w:p w:rsidR="007478D5" w:rsidRDefault="0048570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Справочная информация: "Производственный календарь на 2023 год для пятидневной рабочей недели"</w:t>
          </w:r>
        </w:p>
      </w:tc>
      <w:tc>
        <w:tcPr>
          <w:tcW w:w="2300" w:type="pct"/>
          <w:vAlign w:val="center"/>
        </w:tcPr>
        <w:p w:rsidR="007478D5" w:rsidRDefault="0048570B" w:rsidP="00B871C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 w:rsidR="00B871C2">
            <w:rPr>
              <w:rFonts w:ascii="Tahoma" w:hAnsi="Tahoma" w:cs="Tahoma"/>
              <w:sz w:val="16"/>
              <w:szCs w:val="16"/>
            </w:rPr>
            <w:t>01</w:t>
          </w:r>
          <w:r>
            <w:rPr>
              <w:rFonts w:ascii="Tahoma" w:hAnsi="Tahoma" w:cs="Tahoma"/>
              <w:sz w:val="16"/>
              <w:szCs w:val="16"/>
            </w:rPr>
            <w:t>.01.2023</w:t>
          </w:r>
        </w:p>
      </w:tc>
    </w:tr>
  </w:tbl>
  <w:p w:rsidR="007478D5" w:rsidRDefault="007478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78D5" w:rsidRDefault="007478D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8D5"/>
    <w:rsid w:val="000760DB"/>
    <w:rsid w:val="00244B4F"/>
    <w:rsid w:val="00346E26"/>
    <w:rsid w:val="003D2ED2"/>
    <w:rsid w:val="0048570B"/>
    <w:rsid w:val="004C2B5D"/>
    <w:rsid w:val="007478D5"/>
    <w:rsid w:val="00B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C2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B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B5D"/>
  </w:style>
  <w:style w:type="paragraph" w:styleId="a7">
    <w:name w:val="footer"/>
    <w:basedOn w:val="a"/>
    <w:link w:val="a8"/>
    <w:uiPriority w:val="99"/>
    <w:unhideWhenUsed/>
    <w:rsid w:val="004C2B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B5D"/>
  </w:style>
  <w:style w:type="table" w:styleId="a9">
    <w:name w:val="Table Grid"/>
    <w:basedOn w:val="a1"/>
    <w:uiPriority w:val="59"/>
    <w:rsid w:val="00346E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1495</Words>
  <Characters>8525</Characters>
  <Application>Microsoft Office Word</Application>
  <DocSecurity>0</DocSecurity>
  <Lines>71</Lines>
  <Paragraphs>19</Paragraphs>
  <ScaleCrop>false</ScaleCrop>
  <Company>КонсультантПлюс Версия 4022.00.55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"Производственный календарь на 2023 год для пятидневной рабочей недели"</dc:title>
  <cp:lastModifiedBy>Матвеева Д.И.</cp:lastModifiedBy>
  <cp:revision>6</cp:revision>
  <dcterms:created xsi:type="dcterms:W3CDTF">2023-01-20T09:27:00Z</dcterms:created>
  <dcterms:modified xsi:type="dcterms:W3CDTF">2023-01-20T10:30:00Z</dcterms:modified>
</cp:coreProperties>
</file>