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0942E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0942E9" w:rsidRDefault="00A00C3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942E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942E9" w:rsidRDefault="00A00C3E">
            <w:pPr>
              <w:pStyle w:val="ConsPlusTitlePage0"/>
              <w:jc w:val="center"/>
            </w:pPr>
            <w:r>
              <w:rPr>
                <w:sz w:val="48"/>
              </w:rPr>
              <w:t>Справочная информация: "Календарь бухгалтера на 2025 год"</w:t>
            </w:r>
            <w:r>
              <w:rPr>
                <w:sz w:val="48"/>
              </w:rPr>
              <w:br/>
              <w:t>(Материал подготовлен специалистами КонсультантПлюс)</w:t>
            </w:r>
          </w:p>
        </w:tc>
      </w:tr>
      <w:tr w:rsidR="000942E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942E9" w:rsidRDefault="00A00C3E" w:rsidP="00F875B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r>
            <w:r>
              <w:rPr>
                <w:sz w:val="28"/>
              </w:rPr>
              <w:br/>
              <w:t> </w:t>
            </w:r>
          </w:p>
        </w:tc>
      </w:tr>
    </w:tbl>
    <w:p w:rsidR="000942E9" w:rsidRDefault="000942E9">
      <w:pPr>
        <w:pStyle w:val="ConsPlusNormal0"/>
        <w:sectPr w:rsidR="000942E9">
          <w:pgSz w:w="11906" w:h="16838"/>
          <w:pgMar w:top="841" w:right="595" w:bottom="841" w:left="595" w:header="0" w:footer="0" w:gutter="0"/>
          <w:cols w:space="720"/>
          <w:titlePg/>
        </w:sectPr>
      </w:pPr>
    </w:p>
    <w:p w:rsidR="000942E9" w:rsidRDefault="000942E9">
      <w:pPr>
        <w:pStyle w:val="ConsPlusNormal0"/>
        <w:ind w:firstLine="540"/>
        <w:jc w:val="both"/>
        <w:outlineLvl w:val="0"/>
      </w:pPr>
    </w:p>
    <w:p w:rsidR="000942E9" w:rsidRDefault="00A00C3E" w:rsidP="00F875B7">
      <w:pPr>
        <w:pStyle w:val="ConsPlusTitle0"/>
        <w:jc w:val="center"/>
      </w:pPr>
      <w:r>
        <w:t>КАЛЕНДАРЬ БУХГАЛТЕРА НА 2025 ГОД</w:t>
      </w:r>
      <w:r w:rsidR="00F875B7">
        <w:br/>
      </w:r>
      <w:r>
        <w:t xml:space="preserve">(об информации, включаемой в Календарь, см. </w:t>
      </w:r>
      <w:r>
        <w:t>&lt;*&gt;</w:t>
      </w:r>
      <w:r>
        <w:t>)</w:t>
      </w:r>
    </w:p>
    <w:p w:rsidR="000942E9" w:rsidRDefault="000942E9">
      <w:pPr>
        <w:pStyle w:val="ConsPlusNormal0"/>
        <w:ind w:firstLine="540"/>
        <w:jc w:val="both"/>
      </w:pPr>
    </w:p>
    <w:p w:rsidR="000942E9" w:rsidRDefault="00A00C3E">
      <w:pPr>
        <w:pStyle w:val="ConsPlusNormal0"/>
        <w:ind w:firstLine="540"/>
        <w:jc w:val="both"/>
      </w:pPr>
      <w:r>
        <w:t>Календарь бухгалтера состоит из 4 частей:</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8957"/>
      </w:tblGrid>
      <w:tr w:rsidR="000942E9">
        <w:tc>
          <w:tcPr>
            <w:tcW w:w="1077" w:type="dxa"/>
            <w:tcBorders>
              <w:top w:val="nil"/>
              <w:left w:val="nil"/>
              <w:bottom w:val="nil"/>
              <w:right w:val="nil"/>
            </w:tcBorders>
          </w:tcPr>
          <w:p w:rsidR="000942E9" w:rsidRDefault="00A00C3E">
            <w:pPr>
              <w:pStyle w:val="ConsPlusNormal0"/>
              <w:jc w:val="both"/>
            </w:pPr>
            <w:r>
              <w:t>Часть 1.</w:t>
            </w:r>
          </w:p>
        </w:tc>
        <w:tc>
          <w:tcPr>
            <w:tcW w:w="8957" w:type="dxa"/>
            <w:tcBorders>
              <w:top w:val="nil"/>
              <w:left w:val="nil"/>
              <w:bottom w:val="nil"/>
              <w:right w:val="nil"/>
            </w:tcBorders>
          </w:tcPr>
          <w:p w:rsidR="000942E9" w:rsidRDefault="00A00C3E">
            <w:pPr>
              <w:pStyle w:val="ConsPlusNormal0"/>
              <w:jc w:val="both"/>
            </w:pPr>
            <w:r>
              <w:t>Календарь бухгалтера по календарным датам.</w:t>
            </w:r>
          </w:p>
        </w:tc>
      </w:tr>
      <w:tr w:rsidR="000942E9">
        <w:tc>
          <w:tcPr>
            <w:tcW w:w="1077" w:type="dxa"/>
            <w:tcBorders>
              <w:top w:val="nil"/>
              <w:left w:val="nil"/>
              <w:bottom w:val="nil"/>
              <w:right w:val="nil"/>
            </w:tcBorders>
          </w:tcPr>
          <w:p w:rsidR="000942E9" w:rsidRDefault="00A00C3E">
            <w:pPr>
              <w:pStyle w:val="ConsPlusNormal0"/>
              <w:jc w:val="both"/>
            </w:pPr>
            <w:r>
              <w:t>Часть 2.</w:t>
            </w:r>
          </w:p>
        </w:tc>
        <w:tc>
          <w:tcPr>
            <w:tcW w:w="8957" w:type="dxa"/>
            <w:tcBorders>
              <w:top w:val="nil"/>
              <w:left w:val="nil"/>
              <w:bottom w:val="nil"/>
              <w:right w:val="nil"/>
            </w:tcBorders>
          </w:tcPr>
          <w:p w:rsidR="000942E9" w:rsidRDefault="00A00C3E">
            <w:pPr>
              <w:pStyle w:val="ConsPlusNormal0"/>
              <w:jc w:val="both"/>
            </w:pPr>
            <w:r>
              <w:t>Календарь бухгалтера по срокам, которые рассчитываются в зависимости от наступления определенного события.</w:t>
            </w:r>
          </w:p>
        </w:tc>
      </w:tr>
      <w:tr w:rsidR="000942E9">
        <w:tc>
          <w:tcPr>
            <w:tcW w:w="1077" w:type="dxa"/>
            <w:tcBorders>
              <w:top w:val="nil"/>
              <w:left w:val="nil"/>
              <w:bottom w:val="nil"/>
              <w:right w:val="nil"/>
            </w:tcBorders>
          </w:tcPr>
          <w:p w:rsidR="000942E9" w:rsidRDefault="00A00C3E">
            <w:pPr>
              <w:pStyle w:val="ConsPlusNormal0"/>
              <w:jc w:val="both"/>
            </w:pPr>
            <w:r>
              <w:t>Часть 3.</w:t>
            </w:r>
          </w:p>
        </w:tc>
        <w:tc>
          <w:tcPr>
            <w:tcW w:w="8957" w:type="dxa"/>
            <w:tcBorders>
              <w:top w:val="nil"/>
              <w:left w:val="nil"/>
              <w:bottom w:val="nil"/>
              <w:right w:val="nil"/>
            </w:tcBorders>
          </w:tcPr>
          <w:p w:rsidR="000942E9" w:rsidRDefault="00A00C3E">
            <w:pPr>
              <w:pStyle w:val="ConsPlusNormal0"/>
              <w:jc w:val="both"/>
            </w:pPr>
            <w:r>
              <w:t>Тематический календарь (группировка по видам отчетности, платежам, по категориям лиц).</w:t>
            </w:r>
          </w:p>
        </w:tc>
      </w:tr>
      <w:tr w:rsidR="000942E9">
        <w:tc>
          <w:tcPr>
            <w:tcW w:w="1077" w:type="dxa"/>
            <w:tcBorders>
              <w:top w:val="nil"/>
              <w:left w:val="nil"/>
              <w:bottom w:val="nil"/>
              <w:right w:val="nil"/>
            </w:tcBorders>
          </w:tcPr>
          <w:p w:rsidR="000942E9" w:rsidRDefault="00A00C3E">
            <w:pPr>
              <w:pStyle w:val="ConsPlusNormal0"/>
              <w:jc w:val="both"/>
            </w:pPr>
            <w:r>
              <w:t>Часть 4.</w:t>
            </w:r>
          </w:p>
        </w:tc>
        <w:tc>
          <w:tcPr>
            <w:tcW w:w="8957" w:type="dxa"/>
            <w:tcBorders>
              <w:top w:val="nil"/>
              <w:left w:val="nil"/>
              <w:bottom w:val="nil"/>
              <w:right w:val="nil"/>
            </w:tcBorders>
          </w:tcPr>
          <w:p w:rsidR="000942E9" w:rsidRDefault="00A00C3E">
            <w:pPr>
              <w:pStyle w:val="ConsPlusNormal0"/>
              <w:jc w:val="both"/>
            </w:pPr>
            <w:r>
              <w:t>Правила переноса сроков, проставления ссылок.</w:t>
            </w:r>
          </w:p>
        </w:tc>
      </w:tr>
    </w:tbl>
    <w:p w:rsidR="000942E9" w:rsidRDefault="000942E9">
      <w:pPr>
        <w:pStyle w:val="ConsPlusNormal0"/>
        <w:ind w:firstLine="540"/>
        <w:jc w:val="both"/>
      </w:pPr>
    </w:p>
    <w:p w:rsidR="000942E9" w:rsidRDefault="00A00C3E">
      <w:pPr>
        <w:pStyle w:val="ConsPlusTitle0"/>
        <w:jc w:val="center"/>
        <w:outlineLvl w:val="0"/>
      </w:pPr>
      <w:bookmarkStart w:id="0" w:name="P15"/>
      <w:bookmarkEnd w:id="0"/>
      <w:r>
        <w:t>Часть 1. КАЛЕНДАРЬ БУХГАЛТЕРА ПО КАЛЕНДАРНЫМ ДАТАМ</w:t>
      </w:r>
    </w:p>
    <w:p w:rsidR="000942E9" w:rsidRDefault="000942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568"/>
        <w:gridCol w:w="568"/>
        <w:gridCol w:w="568"/>
        <w:gridCol w:w="568"/>
        <w:gridCol w:w="568"/>
        <w:gridCol w:w="568"/>
        <w:gridCol w:w="568"/>
        <w:gridCol w:w="568"/>
        <w:gridCol w:w="568"/>
        <w:gridCol w:w="568"/>
        <w:gridCol w:w="568"/>
        <w:gridCol w:w="568"/>
        <w:gridCol w:w="568"/>
        <w:gridCol w:w="568"/>
        <w:gridCol w:w="568"/>
      </w:tblGrid>
      <w:tr w:rsidR="000942E9">
        <w:tc>
          <w:tcPr>
            <w:tcW w:w="680" w:type="dxa"/>
            <w:tcBorders>
              <w:top w:val="single" w:sz="4" w:space="0" w:color="auto"/>
              <w:bottom w:val="single" w:sz="4" w:space="0" w:color="auto"/>
            </w:tcBorders>
          </w:tcPr>
          <w:p w:rsidR="000942E9" w:rsidRDefault="000942E9">
            <w:pPr>
              <w:pStyle w:val="ConsPlusNormal0"/>
            </w:pPr>
          </w:p>
        </w:tc>
        <w:tc>
          <w:tcPr>
            <w:tcW w:w="2839" w:type="dxa"/>
            <w:gridSpan w:val="5"/>
            <w:tcBorders>
              <w:top w:val="single" w:sz="4" w:space="0" w:color="auto"/>
              <w:bottom w:val="single" w:sz="4" w:space="0" w:color="auto"/>
            </w:tcBorders>
          </w:tcPr>
          <w:p w:rsidR="000942E9" w:rsidRDefault="00A00C3E">
            <w:pPr>
              <w:pStyle w:val="ConsPlusNormal0"/>
              <w:jc w:val="center"/>
            </w:pPr>
            <w:r>
              <w:rPr>
                <w:b/>
              </w:rPr>
              <w:t>Январь</w:t>
            </w:r>
          </w:p>
        </w:tc>
        <w:tc>
          <w:tcPr>
            <w:tcW w:w="2840" w:type="dxa"/>
            <w:gridSpan w:val="5"/>
            <w:tcBorders>
              <w:top w:val="single" w:sz="4" w:space="0" w:color="auto"/>
              <w:bottom w:val="single" w:sz="4" w:space="0" w:color="auto"/>
            </w:tcBorders>
          </w:tcPr>
          <w:p w:rsidR="000942E9" w:rsidRDefault="00A00C3E">
            <w:pPr>
              <w:pStyle w:val="ConsPlusNormal0"/>
              <w:jc w:val="center"/>
            </w:pPr>
            <w:r>
              <w:rPr>
                <w:b/>
              </w:rPr>
              <w:t>Февраль</w:t>
            </w:r>
          </w:p>
        </w:tc>
        <w:tc>
          <w:tcPr>
            <w:tcW w:w="3408" w:type="dxa"/>
            <w:gridSpan w:val="6"/>
            <w:tcBorders>
              <w:top w:val="single" w:sz="4" w:space="0" w:color="auto"/>
              <w:bottom w:val="single" w:sz="4" w:space="0" w:color="auto"/>
            </w:tcBorders>
          </w:tcPr>
          <w:p w:rsidR="000942E9" w:rsidRDefault="00A00C3E">
            <w:pPr>
              <w:pStyle w:val="ConsPlusNormal0"/>
              <w:jc w:val="center"/>
            </w:pPr>
            <w:r>
              <w:rPr>
                <w:b/>
              </w:rPr>
              <w:t>Март</w:t>
            </w:r>
          </w:p>
        </w:tc>
      </w:tr>
      <w:tr w:rsidR="000942E9">
        <w:tblPrEx>
          <w:tblBorders>
            <w:insideH w:val="none" w:sz="0" w:space="0" w:color="auto"/>
            <w:insideV w:val="none" w:sz="0" w:space="0" w:color="auto"/>
          </w:tblBorders>
        </w:tblPrEx>
        <w:tc>
          <w:tcPr>
            <w:tcW w:w="680" w:type="dxa"/>
            <w:tcBorders>
              <w:top w:val="single" w:sz="4" w:space="0" w:color="auto"/>
              <w:left w:val="single" w:sz="4" w:space="0" w:color="auto"/>
              <w:bottom w:val="nil"/>
              <w:right w:val="single" w:sz="4" w:space="0" w:color="auto"/>
            </w:tcBorders>
            <w:vAlign w:val="center"/>
          </w:tcPr>
          <w:p w:rsidR="000942E9" w:rsidRDefault="00A00C3E">
            <w:pPr>
              <w:pStyle w:val="ConsPlusNormal0"/>
              <w:ind w:left="57"/>
            </w:pPr>
            <w:r>
              <w:rPr>
                <w:b/>
              </w:rPr>
              <w:t>Пн</w:t>
            </w:r>
          </w:p>
        </w:tc>
        <w:tc>
          <w:tcPr>
            <w:tcW w:w="567"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6</w:t>
            </w:r>
          </w:p>
        </w:tc>
        <w:tc>
          <w:tcPr>
            <w:tcW w:w="568" w:type="dxa"/>
            <w:tcBorders>
              <w:top w:val="single" w:sz="4" w:space="0" w:color="auto"/>
              <w:left w:val="nil"/>
              <w:bottom w:val="nil"/>
              <w:right w:val="nil"/>
            </w:tcBorders>
            <w:vAlign w:val="center"/>
          </w:tcPr>
          <w:p w:rsidR="000942E9" w:rsidRDefault="00A00C3E">
            <w:pPr>
              <w:pStyle w:val="ConsPlusNormal0"/>
              <w:jc w:val="center"/>
            </w:pPr>
            <w:r>
              <w:t>13</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20</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27</w:t>
            </w:r>
          </w:p>
        </w:tc>
        <w:tc>
          <w:tcPr>
            <w:tcW w:w="568"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3</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10</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17</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24</w:t>
            </w:r>
          </w:p>
        </w:tc>
        <w:tc>
          <w:tcPr>
            <w:tcW w:w="568"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3</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10</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17</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24</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31</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Вт</w:t>
            </w:r>
          </w:p>
        </w:tc>
        <w:tc>
          <w:tcPr>
            <w:tcW w:w="567"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7</w:t>
            </w:r>
          </w:p>
        </w:tc>
        <w:tc>
          <w:tcPr>
            <w:tcW w:w="568" w:type="dxa"/>
            <w:tcBorders>
              <w:top w:val="nil"/>
              <w:left w:val="nil"/>
              <w:bottom w:val="nil"/>
              <w:right w:val="nil"/>
            </w:tcBorders>
            <w:vAlign w:val="center"/>
          </w:tcPr>
          <w:p w:rsidR="000942E9" w:rsidRDefault="00A00C3E">
            <w:pPr>
              <w:pStyle w:val="ConsPlusNormal0"/>
              <w:jc w:val="center"/>
            </w:pPr>
            <w:r>
              <w:rPr>
                <w:b/>
              </w:rPr>
              <w:t>14</w:t>
            </w:r>
          </w:p>
        </w:tc>
        <w:tc>
          <w:tcPr>
            <w:tcW w:w="568" w:type="dxa"/>
            <w:tcBorders>
              <w:top w:val="nil"/>
              <w:left w:val="nil"/>
              <w:bottom w:val="nil"/>
              <w:right w:val="nil"/>
            </w:tcBorders>
            <w:vAlign w:val="center"/>
          </w:tcPr>
          <w:p w:rsidR="000942E9" w:rsidRDefault="00A00C3E">
            <w:pPr>
              <w:pStyle w:val="ConsPlusNormal0"/>
              <w:jc w:val="center"/>
            </w:pPr>
            <w:r>
              <w:t>21</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4</w:t>
            </w:r>
          </w:p>
        </w:tc>
        <w:tc>
          <w:tcPr>
            <w:tcW w:w="568" w:type="dxa"/>
            <w:tcBorders>
              <w:top w:val="nil"/>
              <w:left w:val="nil"/>
              <w:bottom w:val="nil"/>
              <w:right w:val="nil"/>
            </w:tcBorders>
            <w:vAlign w:val="center"/>
          </w:tcPr>
          <w:p w:rsidR="000942E9" w:rsidRDefault="00A00C3E">
            <w:pPr>
              <w:pStyle w:val="ConsPlusNormal0"/>
              <w:jc w:val="center"/>
            </w:pPr>
            <w:r>
              <w:t>11</w:t>
            </w:r>
          </w:p>
        </w:tc>
        <w:tc>
          <w:tcPr>
            <w:tcW w:w="568" w:type="dxa"/>
            <w:tcBorders>
              <w:top w:val="nil"/>
              <w:left w:val="nil"/>
              <w:bottom w:val="nil"/>
              <w:right w:val="nil"/>
            </w:tcBorders>
            <w:vAlign w:val="center"/>
          </w:tcPr>
          <w:p w:rsidR="000942E9" w:rsidRDefault="00A00C3E">
            <w:pPr>
              <w:pStyle w:val="ConsPlusNormal0"/>
              <w:jc w:val="center"/>
            </w:pPr>
            <w:r>
              <w:t>18</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25</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4</w:t>
            </w:r>
          </w:p>
        </w:tc>
        <w:tc>
          <w:tcPr>
            <w:tcW w:w="568" w:type="dxa"/>
            <w:tcBorders>
              <w:top w:val="nil"/>
              <w:left w:val="nil"/>
              <w:bottom w:val="nil"/>
              <w:right w:val="nil"/>
            </w:tcBorders>
            <w:vAlign w:val="center"/>
          </w:tcPr>
          <w:p w:rsidR="000942E9" w:rsidRDefault="00A00C3E">
            <w:pPr>
              <w:pStyle w:val="ConsPlusNormal0"/>
              <w:jc w:val="center"/>
            </w:pPr>
            <w:r>
              <w:t>11</w:t>
            </w:r>
          </w:p>
        </w:tc>
        <w:tc>
          <w:tcPr>
            <w:tcW w:w="568" w:type="dxa"/>
            <w:tcBorders>
              <w:top w:val="nil"/>
              <w:left w:val="nil"/>
              <w:bottom w:val="nil"/>
              <w:right w:val="nil"/>
            </w:tcBorders>
            <w:vAlign w:val="center"/>
          </w:tcPr>
          <w:p w:rsidR="000942E9" w:rsidRDefault="00A00C3E">
            <w:pPr>
              <w:pStyle w:val="ConsPlusNormal0"/>
              <w:jc w:val="center"/>
            </w:pPr>
            <w:r>
              <w:t>18</w:t>
            </w:r>
          </w:p>
        </w:tc>
        <w:tc>
          <w:tcPr>
            <w:tcW w:w="568" w:type="dxa"/>
            <w:tcBorders>
              <w:top w:val="nil"/>
              <w:left w:val="nil"/>
              <w:bottom w:val="nil"/>
              <w:right w:val="nil"/>
            </w:tcBorders>
            <w:vAlign w:val="center"/>
          </w:tcPr>
          <w:p w:rsidR="000942E9" w:rsidRDefault="00A00C3E">
            <w:pPr>
              <w:pStyle w:val="ConsPlusNormal0"/>
              <w:jc w:val="center"/>
            </w:pPr>
            <w:r>
              <w:rPr>
                <w:b/>
              </w:rPr>
              <w:t>25</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Ср</w:t>
            </w:r>
          </w:p>
        </w:tc>
        <w:tc>
          <w:tcPr>
            <w:tcW w:w="567"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8" w:type="dxa"/>
            <w:tcBorders>
              <w:top w:val="nil"/>
              <w:left w:val="nil"/>
              <w:bottom w:val="nil"/>
              <w:right w:val="nil"/>
            </w:tcBorders>
            <w:vAlign w:val="center"/>
          </w:tcPr>
          <w:p w:rsidR="000942E9" w:rsidRDefault="00A00C3E">
            <w:pPr>
              <w:pStyle w:val="ConsPlusNormal0"/>
              <w:jc w:val="center"/>
            </w:pPr>
            <w:r>
              <w:rPr>
                <w:b/>
              </w:rPr>
              <w:t>8</w:t>
            </w:r>
          </w:p>
        </w:tc>
        <w:tc>
          <w:tcPr>
            <w:tcW w:w="568" w:type="dxa"/>
            <w:tcBorders>
              <w:top w:val="nil"/>
              <w:left w:val="nil"/>
              <w:bottom w:val="nil"/>
              <w:right w:val="nil"/>
            </w:tcBorders>
            <w:vAlign w:val="center"/>
          </w:tcPr>
          <w:p w:rsidR="000942E9" w:rsidRDefault="00A00C3E">
            <w:pPr>
              <w:pStyle w:val="ConsPlusNormal0"/>
              <w:jc w:val="center"/>
            </w:pPr>
            <w:r>
              <w:rPr>
                <w:b/>
              </w:rPr>
              <w:t>15</w:t>
            </w:r>
          </w:p>
        </w:tc>
        <w:tc>
          <w:tcPr>
            <w:tcW w:w="568" w:type="dxa"/>
            <w:tcBorders>
              <w:top w:val="nil"/>
              <w:left w:val="nil"/>
              <w:bottom w:val="nil"/>
              <w:right w:val="nil"/>
            </w:tcBorders>
            <w:vAlign w:val="center"/>
          </w:tcPr>
          <w:p w:rsidR="000942E9" w:rsidRDefault="00A00C3E">
            <w:pPr>
              <w:pStyle w:val="ConsPlusNormal0"/>
              <w:jc w:val="center"/>
            </w:pPr>
            <w:r>
              <w:t>22</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29</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5</w:t>
            </w:r>
          </w:p>
        </w:tc>
        <w:tc>
          <w:tcPr>
            <w:tcW w:w="568" w:type="dxa"/>
            <w:tcBorders>
              <w:top w:val="nil"/>
              <w:left w:val="nil"/>
              <w:bottom w:val="nil"/>
              <w:right w:val="nil"/>
            </w:tcBorders>
            <w:vAlign w:val="center"/>
          </w:tcPr>
          <w:p w:rsidR="000942E9" w:rsidRDefault="00A00C3E">
            <w:pPr>
              <w:pStyle w:val="ConsPlusNormal0"/>
              <w:jc w:val="center"/>
            </w:pPr>
            <w:r>
              <w:t>12</w:t>
            </w:r>
          </w:p>
        </w:tc>
        <w:tc>
          <w:tcPr>
            <w:tcW w:w="568" w:type="dxa"/>
            <w:tcBorders>
              <w:top w:val="nil"/>
              <w:left w:val="nil"/>
              <w:bottom w:val="nil"/>
              <w:right w:val="nil"/>
            </w:tcBorders>
            <w:vAlign w:val="center"/>
          </w:tcPr>
          <w:p w:rsidR="000942E9" w:rsidRDefault="00A00C3E">
            <w:pPr>
              <w:pStyle w:val="ConsPlusNormal0"/>
              <w:jc w:val="center"/>
            </w:pPr>
            <w:r>
              <w:t>19</w:t>
            </w:r>
          </w:p>
        </w:tc>
        <w:tc>
          <w:tcPr>
            <w:tcW w:w="568" w:type="dxa"/>
            <w:tcBorders>
              <w:top w:val="nil"/>
              <w:left w:val="nil"/>
              <w:bottom w:val="nil"/>
              <w:right w:val="single" w:sz="4" w:space="0" w:color="auto"/>
            </w:tcBorders>
            <w:vAlign w:val="center"/>
          </w:tcPr>
          <w:p w:rsidR="000942E9" w:rsidRDefault="00A00C3E">
            <w:pPr>
              <w:pStyle w:val="ConsPlusNormal0"/>
              <w:jc w:val="center"/>
            </w:pPr>
            <w:r>
              <w:t>26</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5</w:t>
            </w:r>
          </w:p>
        </w:tc>
        <w:tc>
          <w:tcPr>
            <w:tcW w:w="568" w:type="dxa"/>
            <w:tcBorders>
              <w:top w:val="nil"/>
              <w:left w:val="nil"/>
              <w:bottom w:val="nil"/>
              <w:right w:val="nil"/>
            </w:tcBorders>
            <w:vAlign w:val="center"/>
          </w:tcPr>
          <w:p w:rsidR="000942E9" w:rsidRDefault="00A00C3E">
            <w:pPr>
              <w:pStyle w:val="ConsPlusNormal0"/>
              <w:jc w:val="center"/>
            </w:pPr>
            <w:r>
              <w:t>12</w:t>
            </w:r>
          </w:p>
        </w:tc>
        <w:tc>
          <w:tcPr>
            <w:tcW w:w="568" w:type="dxa"/>
            <w:tcBorders>
              <w:top w:val="nil"/>
              <w:left w:val="nil"/>
              <w:bottom w:val="nil"/>
              <w:right w:val="nil"/>
            </w:tcBorders>
            <w:vAlign w:val="center"/>
          </w:tcPr>
          <w:p w:rsidR="000942E9" w:rsidRDefault="00A00C3E">
            <w:pPr>
              <w:pStyle w:val="ConsPlusNormal0"/>
              <w:jc w:val="center"/>
            </w:pPr>
            <w:r>
              <w:t>19</w:t>
            </w:r>
          </w:p>
        </w:tc>
        <w:tc>
          <w:tcPr>
            <w:tcW w:w="568" w:type="dxa"/>
            <w:tcBorders>
              <w:top w:val="nil"/>
              <w:left w:val="nil"/>
              <w:bottom w:val="nil"/>
              <w:right w:val="nil"/>
            </w:tcBorders>
            <w:vAlign w:val="center"/>
          </w:tcPr>
          <w:p w:rsidR="000942E9" w:rsidRDefault="00A00C3E">
            <w:pPr>
              <w:pStyle w:val="ConsPlusNormal0"/>
              <w:jc w:val="center"/>
            </w:pPr>
            <w:r>
              <w:t>26</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Чт</w:t>
            </w:r>
          </w:p>
        </w:tc>
        <w:tc>
          <w:tcPr>
            <w:tcW w:w="567" w:type="dxa"/>
            <w:tcBorders>
              <w:top w:val="nil"/>
              <w:left w:val="single" w:sz="4" w:space="0" w:color="auto"/>
              <w:bottom w:val="nil"/>
              <w:right w:val="nil"/>
            </w:tcBorders>
            <w:vAlign w:val="center"/>
          </w:tcPr>
          <w:p w:rsidR="000942E9" w:rsidRDefault="00A00C3E">
            <w:pPr>
              <w:pStyle w:val="ConsPlusNormal0"/>
              <w:jc w:val="center"/>
            </w:pPr>
            <w:r>
              <w:rPr>
                <w:b/>
              </w:rPr>
              <w:t>2</w:t>
            </w:r>
          </w:p>
        </w:tc>
        <w:tc>
          <w:tcPr>
            <w:tcW w:w="568" w:type="dxa"/>
            <w:tcBorders>
              <w:top w:val="nil"/>
              <w:left w:val="nil"/>
              <w:bottom w:val="nil"/>
              <w:right w:val="nil"/>
            </w:tcBorders>
            <w:vAlign w:val="center"/>
          </w:tcPr>
          <w:p w:rsidR="000942E9" w:rsidRDefault="00A00C3E">
            <w:pPr>
              <w:pStyle w:val="ConsPlusNormal0"/>
              <w:jc w:val="center"/>
            </w:pPr>
            <w:r>
              <w:rPr>
                <w:b/>
              </w:rPr>
              <w:t>9</w:t>
            </w:r>
          </w:p>
        </w:tc>
        <w:tc>
          <w:tcPr>
            <w:tcW w:w="568" w:type="dxa"/>
            <w:tcBorders>
              <w:top w:val="nil"/>
              <w:left w:val="nil"/>
              <w:bottom w:val="nil"/>
              <w:right w:val="nil"/>
            </w:tcBorders>
            <w:vAlign w:val="center"/>
          </w:tcPr>
          <w:p w:rsidR="000942E9" w:rsidRDefault="00A00C3E">
            <w:pPr>
              <w:pStyle w:val="ConsPlusNormal0"/>
              <w:jc w:val="center"/>
            </w:pPr>
            <w:r>
              <w:t>16</w:t>
            </w:r>
          </w:p>
        </w:tc>
        <w:tc>
          <w:tcPr>
            <w:tcW w:w="568" w:type="dxa"/>
            <w:tcBorders>
              <w:top w:val="nil"/>
              <w:left w:val="nil"/>
              <w:bottom w:val="nil"/>
              <w:right w:val="nil"/>
            </w:tcBorders>
            <w:vAlign w:val="center"/>
          </w:tcPr>
          <w:p w:rsidR="000942E9" w:rsidRDefault="00A00C3E">
            <w:pPr>
              <w:pStyle w:val="ConsPlusNormal0"/>
              <w:jc w:val="center"/>
            </w:pPr>
            <w:r>
              <w:t>23</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t>6</w:t>
            </w:r>
          </w:p>
        </w:tc>
        <w:tc>
          <w:tcPr>
            <w:tcW w:w="568" w:type="dxa"/>
            <w:tcBorders>
              <w:top w:val="nil"/>
              <w:left w:val="nil"/>
              <w:bottom w:val="nil"/>
              <w:right w:val="nil"/>
            </w:tcBorders>
            <w:vAlign w:val="center"/>
          </w:tcPr>
          <w:p w:rsidR="000942E9" w:rsidRDefault="00A00C3E">
            <w:pPr>
              <w:pStyle w:val="ConsPlusNormal0"/>
              <w:jc w:val="center"/>
            </w:pPr>
            <w:r>
              <w:t>13</w:t>
            </w:r>
          </w:p>
        </w:tc>
        <w:tc>
          <w:tcPr>
            <w:tcW w:w="568" w:type="dxa"/>
            <w:tcBorders>
              <w:top w:val="nil"/>
              <w:left w:val="nil"/>
              <w:bottom w:val="nil"/>
              <w:right w:val="nil"/>
            </w:tcBorders>
            <w:vAlign w:val="center"/>
          </w:tcPr>
          <w:p w:rsidR="000942E9" w:rsidRDefault="00A00C3E">
            <w:pPr>
              <w:pStyle w:val="ConsPlusNormal0"/>
              <w:jc w:val="center"/>
            </w:pPr>
            <w:r>
              <w:rPr>
                <w:b/>
              </w:rPr>
              <w:t>20</w:t>
            </w:r>
          </w:p>
        </w:tc>
        <w:tc>
          <w:tcPr>
            <w:tcW w:w="568" w:type="dxa"/>
            <w:tcBorders>
              <w:top w:val="nil"/>
              <w:left w:val="nil"/>
              <w:bottom w:val="nil"/>
              <w:right w:val="single" w:sz="4" w:space="0" w:color="auto"/>
            </w:tcBorders>
            <w:vAlign w:val="center"/>
          </w:tcPr>
          <w:p w:rsidR="000942E9" w:rsidRDefault="00A00C3E">
            <w:pPr>
              <w:pStyle w:val="ConsPlusNormal0"/>
              <w:jc w:val="center"/>
            </w:pPr>
            <w:r>
              <w:t>27</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t>6</w:t>
            </w:r>
          </w:p>
        </w:tc>
        <w:tc>
          <w:tcPr>
            <w:tcW w:w="568" w:type="dxa"/>
            <w:tcBorders>
              <w:top w:val="nil"/>
              <w:left w:val="nil"/>
              <w:bottom w:val="nil"/>
              <w:right w:val="nil"/>
            </w:tcBorders>
            <w:vAlign w:val="center"/>
          </w:tcPr>
          <w:p w:rsidR="000942E9" w:rsidRDefault="00A00C3E">
            <w:pPr>
              <w:pStyle w:val="ConsPlusNormal0"/>
              <w:jc w:val="center"/>
            </w:pPr>
            <w:r>
              <w:rPr>
                <w:b/>
              </w:rPr>
              <w:t>13</w:t>
            </w:r>
          </w:p>
        </w:tc>
        <w:tc>
          <w:tcPr>
            <w:tcW w:w="568" w:type="dxa"/>
            <w:tcBorders>
              <w:top w:val="nil"/>
              <w:left w:val="nil"/>
              <w:bottom w:val="nil"/>
              <w:right w:val="nil"/>
            </w:tcBorders>
            <w:vAlign w:val="center"/>
          </w:tcPr>
          <w:p w:rsidR="000942E9" w:rsidRDefault="00A00C3E">
            <w:pPr>
              <w:pStyle w:val="ConsPlusNormal0"/>
              <w:jc w:val="center"/>
            </w:pPr>
            <w:r>
              <w:rPr>
                <w:b/>
              </w:rPr>
              <w:t>20</w:t>
            </w:r>
          </w:p>
        </w:tc>
        <w:tc>
          <w:tcPr>
            <w:tcW w:w="568" w:type="dxa"/>
            <w:tcBorders>
              <w:top w:val="nil"/>
              <w:left w:val="nil"/>
              <w:bottom w:val="nil"/>
              <w:right w:val="nil"/>
            </w:tcBorders>
            <w:vAlign w:val="center"/>
          </w:tcPr>
          <w:p w:rsidR="000942E9" w:rsidRDefault="00A00C3E">
            <w:pPr>
              <w:pStyle w:val="ConsPlusNormal0"/>
              <w:jc w:val="center"/>
            </w:pPr>
            <w:r>
              <w:t>27</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Пт</w:t>
            </w:r>
          </w:p>
        </w:tc>
        <w:tc>
          <w:tcPr>
            <w:tcW w:w="567"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568" w:type="dxa"/>
            <w:tcBorders>
              <w:top w:val="nil"/>
              <w:left w:val="nil"/>
              <w:bottom w:val="nil"/>
              <w:right w:val="nil"/>
            </w:tcBorders>
            <w:vAlign w:val="center"/>
          </w:tcPr>
          <w:p w:rsidR="000942E9" w:rsidRDefault="00A00C3E">
            <w:pPr>
              <w:pStyle w:val="ConsPlusNormal0"/>
              <w:jc w:val="center"/>
            </w:pPr>
            <w:r>
              <w:rPr>
                <w:b/>
              </w:rPr>
              <w:t>10</w:t>
            </w:r>
          </w:p>
        </w:tc>
        <w:tc>
          <w:tcPr>
            <w:tcW w:w="568" w:type="dxa"/>
            <w:tcBorders>
              <w:top w:val="nil"/>
              <w:left w:val="nil"/>
              <w:bottom w:val="nil"/>
              <w:right w:val="nil"/>
            </w:tcBorders>
            <w:vAlign w:val="center"/>
          </w:tcPr>
          <w:p w:rsidR="000942E9" w:rsidRDefault="00A00C3E">
            <w:pPr>
              <w:pStyle w:val="ConsPlusNormal0"/>
              <w:jc w:val="center"/>
            </w:pPr>
            <w:r>
              <w:t>17</w:t>
            </w:r>
          </w:p>
        </w:tc>
        <w:tc>
          <w:tcPr>
            <w:tcW w:w="568" w:type="dxa"/>
            <w:tcBorders>
              <w:top w:val="nil"/>
              <w:left w:val="nil"/>
              <w:bottom w:val="nil"/>
              <w:right w:val="nil"/>
            </w:tcBorders>
            <w:vAlign w:val="center"/>
          </w:tcPr>
          <w:p w:rsidR="000942E9" w:rsidRDefault="00A00C3E">
            <w:pPr>
              <w:pStyle w:val="ConsPlusNormal0"/>
              <w:jc w:val="center"/>
            </w:pPr>
            <w:r>
              <w:t>24</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31</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7</w:t>
            </w:r>
          </w:p>
        </w:tc>
        <w:tc>
          <w:tcPr>
            <w:tcW w:w="568" w:type="dxa"/>
            <w:tcBorders>
              <w:top w:val="nil"/>
              <w:left w:val="nil"/>
              <w:bottom w:val="nil"/>
              <w:right w:val="nil"/>
            </w:tcBorders>
            <w:vAlign w:val="center"/>
          </w:tcPr>
          <w:p w:rsidR="000942E9" w:rsidRDefault="00A00C3E">
            <w:pPr>
              <w:pStyle w:val="ConsPlusNormal0"/>
              <w:jc w:val="center"/>
            </w:pPr>
            <w:r>
              <w:rPr>
                <w:b/>
              </w:rPr>
              <w:t>14</w:t>
            </w:r>
          </w:p>
        </w:tc>
        <w:tc>
          <w:tcPr>
            <w:tcW w:w="568" w:type="dxa"/>
            <w:tcBorders>
              <w:top w:val="nil"/>
              <w:left w:val="nil"/>
              <w:bottom w:val="nil"/>
              <w:right w:val="nil"/>
            </w:tcBorders>
            <w:vAlign w:val="center"/>
          </w:tcPr>
          <w:p w:rsidR="000942E9" w:rsidRDefault="00A00C3E">
            <w:pPr>
              <w:pStyle w:val="ConsPlusNormal0"/>
              <w:jc w:val="center"/>
            </w:pPr>
            <w:r>
              <w:t>21</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7</w:t>
            </w:r>
          </w:p>
        </w:tc>
        <w:tc>
          <w:tcPr>
            <w:tcW w:w="568" w:type="dxa"/>
            <w:tcBorders>
              <w:top w:val="nil"/>
              <w:left w:val="nil"/>
              <w:bottom w:val="nil"/>
              <w:right w:val="nil"/>
            </w:tcBorders>
            <w:vAlign w:val="center"/>
          </w:tcPr>
          <w:p w:rsidR="000942E9" w:rsidRDefault="00A00C3E">
            <w:pPr>
              <w:pStyle w:val="ConsPlusNormal0"/>
              <w:jc w:val="center"/>
            </w:pPr>
            <w:r>
              <w:t>14</w:t>
            </w:r>
          </w:p>
        </w:tc>
        <w:tc>
          <w:tcPr>
            <w:tcW w:w="568" w:type="dxa"/>
            <w:tcBorders>
              <w:top w:val="nil"/>
              <w:left w:val="nil"/>
              <w:bottom w:val="nil"/>
              <w:right w:val="nil"/>
            </w:tcBorders>
            <w:vAlign w:val="center"/>
          </w:tcPr>
          <w:p w:rsidR="000942E9" w:rsidRDefault="00A00C3E">
            <w:pPr>
              <w:pStyle w:val="ConsPlusNormal0"/>
              <w:jc w:val="center"/>
            </w:pPr>
            <w:r>
              <w:t>21</w:t>
            </w:r>
          </w:p>
        </w:tc>
        <w:tc>
          <w:tcPr>
            <w:tcW w:w="568" w:type="dxa"/>
            <w:tcBorders>
              <w:top w:val="nil"/>
              <w:left w:val="nil"/>
              <w:bottom w:val="nil"/>
              <w:right w:val="nil"/>
            </w:tcBorders>
            <w:vAlign w:val="center"/>
          </w:tcPr>
          <w:p w:rsidR="000942E9" w:rsidRDefault="00A00C3E">
            <w:pPr>
              <w:pStyle w:val="ConsPlusNormal0"/>
              <w:jc w:val="center"/>
            </w:pPr>
            <w:r>
              <w:rPr>
                <w:b/>
              </w:rPr>
              <w:t>28</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Сб</w:t>
            </w:r>
          </w:p>
        </w:tc>
        <w:tc>
          <w:tcPr>
            <w:tcW w:w="567"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568" w:type="dxa"/>
            <w:tcBorders>
              <w:top w:val="nil"/>
              <w:left w:val="nil"/>
              <w:bottom w:val="nil"/>
              <w:right w:val="nil"/>
            </w:tcBorders>
            <w:vAlign w:val="center"/>
          </w:tcPr>
          <w:p w:rsidR="000942E9" w:rsidRDefault="00A00C3E">
            <w:pPr>
              <w:pStyle w:val="ConsPlusNormal0"/>
              <w:jc w:val="center"/>
            </w:pPr>
            <w:r>
              <w:rPr>
                <w:b/>
              </w:rPr>
              <w:t>11</w:t>
            </w:r>
          </w:p>
        </w:tc>
        <w:tc>
          <w:tcPr>
            <w:tcW w:w="568" w:type="dxa"/>
            <w:tcBorders>
              <w:top w:val="nil"/>
              <w:left w:val="nil"/>
              <w:bottom w:val="nil"/>
              <w:right w:val="nil"/>
            </w:tcBorders>
            <w:vAlign w:val="center"/>
          </w:tcPr>
          <w:p w:rsidR="000942E9" w:rsidRDefault="00A00C3E">
            <w:pPr>
              <w:pStyle w:val="ConsPlusNormal0"/>
              <w:jc w:val="center"/>
            </w:pPr>
            <w:r>
              <w:rPr>
                <w:b/>
              </w:rPr>
              <w:t>18</w:t>
            </w:r>
          </w:p>
        </w:tc>
        <w:tc>
          <w:tcPr>
            <w:tcW w:w="568" w:type="dxa"/>
            <w:tcBorders>
              <w:top w:val="nil"/>
              <w:left w:val="nil"/>
              <w:bottom w:val="nil"/>
              <w:right w:val="nil"/>
            </w:tcBorders>
            <w:vAlign w:val="center"/>
          </w:tcPr>
          <w:p w:rsidR="000942E9" w:rsidRDefault="00A00C3E">
            <w:pPr>
              <w:pStyle w:val="ConsPlusNormal0"/>
              <w:jc w:val="center"/>
            </w:pPr>
            <w:r>
              <w:rPr>
                <w:b/>
              </w:rPr>
              <w:t>25</w:t>
            </w:r>
          </w:p>
        </w:tc>
        <w:tc>
          <w:tcPr>
            <w:tcW w:w="568" w:type="dxa"/>
            <w:tcBorders>
              <w:top w:val="nil"/>
              <w:left w:val="nil"/>
              <w:bottom w:val="nil"/>
              <w:right w:val="single" w:sz="4" w:space="0" w:color="auto"/>
            </w:tcBorders>
            <w:vAlign w:val="center"/>
          </w:tcPr>
          <w:p w:rsidR="000942E9" w:rsidRDefault="000942E9">
            <w:pPr>
              <w:pStyle w:val="ConsPlusNormal0"/>
            </w:pP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8" w:type="dxa"/>
            <w:tcBorders>
              <w:top w:val="nil"/>
              <w:left w:val="nil"/>
              <w:bottom w:val="nil"/>
              <w:right w:val="nil"/>
            </w:tcBorders>
            <w:vAlign w:val="center"/>
          </w:tcPr>
          <w:p w:rsidR="000942E9" w:rsidRDefault="00A00C3E">
            <w:pPr>
              <w:pStyle w:val="ConsPlusNormal0"/>
              <w:jc w:val="center"/>
            </w:pPr>
            <w:r>
              <w:rPr>
                <w:b/>
              </w:rPr>
              <w:t>8</w:t>
            </w:r>
          </w:p>
        </w:tc>
        <w:tc>
          <w:tcPr>
            <w:tcW w:w="568" w:type="dxa"/>
            <w:tcBorders>
              <w:top w:val="nil"/>
              <w:left w:val="nil"/>
              <w:bottom w:val="nil"/>
              <w:right w:val="nil"/>
            </w:tcBorders>
            <w:vAlign w:val="center"/>
          </w:tcPr>
          <w:p w:rsidR="000942E9" w:rsidRDefault="00A00C3E">
            <w:pPr>
              <w:pStyle w:val="ConsPlusNormal0"/>
              <w:jc w:val="center"/>
            </w:pPr>
            <w:r>
              <w:rPr>
                <w:b/>
              </w:rPr>
              <w:t>15</w:t>
            </w:r>
          </w:p>
        </w:tc>
        <w:tc>
          <w:tcPr>
            <w:tcW w:w="568" w:type="dxa"/>
            <w:tcBorders>
              <w:top w:val="nil"/>
              <w:left w:val="nil"/>
              <w:bottom w:val="nil"/>
              <w:right w:val="nil"/>
            </w:tcBorders>
            <w:vAlign w:val="center"/>
          </w:tcPr>
          <w:p w:rsidR="000942E9" w:rsidRDefault="00A00C3E">
            <w:pPr>
              <w:pStyle w:val="ConsPlusNormal0"/>
              <w:jc w:val="center"/>
            </w:pPr>
            <w:r>
              <w:rPr>
                <w:b/>
              </w:rPr>
              <w:t>22</w:t>
            </w:r>
          </w:p>
        </w:tc>
        <w:tc>
          <w:tcPr>
            <w:tcW w:w="568" w:type="dxa"/>
            <w:tcBorders>
              <w:top w:val="nil"/>
              <w:left w:val="nil"/>
              <w:bottom w:val="nil"/>
              <w:right w:val="single" w:sz="4" w:space="0" w:color="auto"/>
            </w:tcBorders>
            <w:vAlign w:val="center"/>
          </w:tcPr>
          <w:p w:rsidR="000942E9" w:rsidRDefault="000942E9">
            <w:pPr>
              <w:pStyle w:val="ConsPlusNormal0"/>
            </w:pP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8" w:type="dxa"/>
            <w:tcBorders>
              <w:top w:val="nil"/>
              <w:left w:val="nil"/>
              <w:bottom w:val="nil"/>
              <w:right w:val="nil"/>
            </w:tcBorders>
            <w:vAlign w:val="center"/>
          </w:tcPr>
          <w:p w:rsidR="000942E9" w:rsidRDefault="00A00C3E">
            <w:pPr>
              <w:pStyle w:val="ConsPlusNormal0"/>
              <w:jc w:val="center"/>
            </w:pPr>
            <w:r>
              <w:rPr>
                <w:b/>
              </w:rPr>
              <w:t>8</w:t>
            </w:r>
          </w:p>
        </w:tc>
        <w:tc>
          <w:tcPr>
            <w:tcW w:w="568" w:type="dxa"/>
            <w:tcBorders>
              <w:top w:val="nil"/>
              <w:left w:val="nil"/>
              <w:bottom w:val="nil"/>
              <w:right w:val="nil"/>
            </w:tcBorders>
            <w:vAlign w:val="center"/>
          </w:tcPr>
          <w:p w:rsidR="000942E9" w:rsidRDefault="00A00C3E">
            <w:pPr>
              <w:pStyle w:val="ConsPlusNormal0"/>
              <w:jc w:val="center"/>
            </w:pPr>
            <w:r>
              <w:rPr>
                <w:b/>
              </w:rPr>
              <w:t>15</w:t>
            </w:r>
          </w:p>
        </w:tc>
        <w:tc>
          <w:tcPr>
            <w:tcW w:w="568" w:type="dxa"/>
            <w:tcBorders>
              <w:top w:val="nil"/>
              <w:left w:val="nil"/>
              <w:bottom w:val="nil"/>
              <w:right w:val="nil"/>
            </w:tcBorders>
            <w:vAlign w:val="center"/>
          </w:tcPr>
          <w:p w:rsidR="000942E9" w:rsidRDefault="00A00C3E">
            <w:pPr>
              <w:pStyle w:val="ConsPlusNormal0"/>
              <w:jc w:val="center"/>
            </w:pPr>
            <w:r>
              <w:rPr>
                <w:b/>
              </w:rPr>
              <w:t>22</w:t>
            </w:r>
          </w:p>
        </w:tc>
        <w:tc>
          <w:tcPr>
            <w:tcW w:w="568" w:type="dxa"/>
            <w:tcBorders>
              <w:top w:val="nil"/>
              <w:left w:val="nil"/>
              <w:bottom w:val="nil"/>
              <w:right w:val="nil"/>
            </w:tcBorders>
            <w:vAlign w:val="center"/>
          </w:tcPr>
          <w:p w:rsidR="000942E9" w:rsidRDefault="00A00C3E">
            <w:pPr>
              <w:pStyle w:val="ConsPlusNormal0"/>
              <w:jc w:val="center"/>
            </w:pPr>
            <w:r>
              <w:rPr>
                <w:b/>
              </w:rPr>
              <w:t>29</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single" w:sz="4" w:space="0" w:color="auto"/>
              <w:right w:val="single" w:sz="4" w:space="0" w:color="auto"/>
            </w:tcBorders>
            <w:vAlign w:val="center"/>
          </w:tcPr>
          <w:p w:rsidR="000942E9" w:rsidRDefault="00A00C3E">
            <w:pPr>
              <w:pStyle w:val="ConsPlusNormal0"/>
              <w:ind w:left="57"/>
            </w:pPr>
            <w:r>
              <w:rPr>
                <w:b/>
              </w:rPr>
              <w:t>Вс</w:t>
            </w:r>
          </w:p>
        </w:tc>
        <w:tc>
          <w:tcPr>
            <w:tcW w:w="567"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5</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12</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19</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26</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c>
          <w:tcPr>
            <w:tcW w:w="568"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2</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9</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16</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23</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c>
          <w:tcPr>
            <w:tcW w:w="568"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2</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9</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16</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23</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30</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r>
    </w:tbl>
    <w:p w:rsidR="000942E9" w:rsidRDefault="000942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8"/>
        <w:gridCol w:w="568"/>
        <w:gridCol w:w="568"/>
        <w:gridCol w:w="568"/>
        <w:gridCol w:w="568"/>
        <w:gridCol w:w="568"/>
        <w:gridCol w:w="568"/>
        <w:gridCol w:w="568"/>
        <w:gridCol w:w="568"/>
        <w:gridCol w:w="568"/>
        <w:gridCol w:w="568"/>
        <w:gridCol w:w="568"/>
        <w:gridCol w:w="568"/>
        <w:gridCol w:w="568"/>
        <w:gridCol w:w="568"/>
        <w:gridCol w:w="568"/>
      </w:tblGrid>
      <w:tr w:rsidR="000942E9">
        <w:tc>
          <w:tcPr>
            <w:tcW w:w="680" w:type="dxa"/>
            <w:tcBorders>
              <w:top w:val="single" w:sz="4" w:space="0" w:color="auto"/>
              <w:bottom w:val="single" w:sz="4" w:space="0" w:color="auto"/>
            </w:tcBorders>
            <w:vAlign w:val="center"/>
          </w:tcPr>
          <w:p w:rsidR="000942E9" w:rsidRDefault="000942E9">
            <w:pPr>
              <w:pStyle w:val="ConsPlusNormal0"/>
            </w:pPr>
          </w:p>
        </w:tc>
        <w:tc>
          <w:tcPr>
            <w:tcW w:w="2840" w:type="dxa"/>
            <w:gridSpan w:val="5"/>
            <w:tcBorders>
              <w:top w:val="single" w:sz="4" w:space="0" w:color="auto"/>
              <w:bottom w:val="single" w:sz="4" w:space="0" w:color="auto"/>
            </w:tcBorders>
            <w:vAlign w:val="center"/>
          </w:tcPr>
          <w:p w:rsidR="000942E9" w:rsidRDefault="00A00C3E">
            <w:pPr>
              <w:pStyle w:val="ConsPlusNormal0"/>
              <w:jc w:val="center"/>
            </w:pPr>
            <w:r>
              <w:rPr>
                <w:b/>
              </w:rPr>
              <w:t>Апрель</w:t>
            </w:r>
          </w:p>
        </w:tc>
        <w:tc>
          <w:tcPr>
            <w:tcW w:w="2840" w:type="dxa"/>
            <w:gridSpan w:val="5"/>
            <w:tcBorders>
              <w:top w:val="single" w:sz="4" w:space="0" w:color="auto"/>
              <w:bottom w:val="single" w:sz="4" w:space="0" w:color="auto"/>
            </w:tcBorders>
            <w:vAlign w:val="center"/>
          </w:tcPr>
          <w:p w:rsidR="000942E9" w:rsidRDefault="00A00C3E">
            <w:pPr>
              <w:pStyle w:val="ConsPlusNormal0"/>
              <w:jc w:val="center"/>
            </w:pPr>
            <w:r>
              <w:rPr>
                <w:b/>
              </w:rPr>
              <w:t>Май</w:t>
            </w:r>
          </w:p>
        </w:tc>
        <w:tc>
          <w:tcPr>
            <w:tcW w:w="3408" w:type="dxa"/>
            <w:gridSpan w:val="6"/>
            <w:tcBorders>
              <w:top w:val="single" w:sz="4" w:space="0" w:color="auto"/>
              <w:bottom w:val="single" w:sz="4" w:space="0" w:color="auto"/>
            </w:tcBorders>
          </w:tcPr>
          <w:p w:rsidR="000942E9" w:rsidRDefault="00A00C3E">
            <w:pPr>
              <w:pStyle w:val="ConsPlusNormal0"/>
              <w:jc w:val="center"/>
            </w:pPr>
            <w:r>
              <w:rPr>
                <w:b/>
              </w:rPr>
              <w:t>Июнь</w:t>
            </w:r>
          </w:p>
        </w:tc>
      </w:tr>
      <w:tr w:rsidR="000942E9">
        <w:tblPrEx>
          <w:tblBorders>
            <w:insideH w:val="none" w:sz="0" w:space="0" w:color="auto"/>
            <w:insideV w:val="none" w:sz="0" w:space="0" w:color="auto"/>
          </w:tblBorders>
        </w:tblPrEx>
        <w:tc>
          <w:tcPr>
            <w:tcW w:w="680" w:type="dxa"/>
            <w:tcBorders>
              <w:top w:val="single" w:sz="4" w:space="0" w:color="auto"/>
              <w:left w:val="single" w:sz="4" w:space="0" w:color="auto"/>
              <w:bottom w:val="nil"/>
              <w:right w:val="single" w:sz="4" w:space="0" w:color="auto"/>
            </w:tcBorders>
            <w:vAlign w:val="center"/>
          </w:tcPr>
          <w:p w:rsidR="000942E9" w:rsidRDefault="00A00C3E">
            <w:pPr>
              <w:pStyle w:val="ConsPlusNormal0"/>
              <w:ind w:left="57"/>
            </w:pPr>
            <w:r>
              <w:rPr>
                <w:b/>
              </w:rPr>
              <w:t>Пн</w:t>
            </w:r>
          </w:p>
        </w:tc>
        <w:tc>
          <w:tcPr>
            <w:tcW w:w="568"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7</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14</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21</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28</w:t>
            </w:r>
          </w:p>
        </w:tc>
        <w:tc>
          <w:tcPr>
            <w:tcW w:w="568"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5</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12</w:t>
            </w:r>
          </w:p>
        </w:tc>
        <w:tc>
          <w:tcPr>
            <w:tcW w:w="568" w:type="dxa"/>
            <w:tcBorders>
              <w:top w:val="single" w:sz="4" w:space="0" w:color="auto"/>
              <w:left w:val="nil"/>
              <w:bottom w:val="nil"/>
              <w:right w:val="nil"/>
            </w:tcBorders>
            <w:vAlign w:val="center"/>
          </w:tcPr>
          <w:p w:rsidR="000942E9" w:rsidRDefault="00A00C3E">
            <w:pPr>
              <w:pStyle w:val="ConsPlusNormal0"/>
              <w:jc w:val="center"/>
            </w:pPr>
            <w:r>
              <w:t>19</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26</w:t>
            </w:r>
          </w:p>
        </w:tc>
        <w:tc>
          <w:tcPr>
            <w:tcW w:w="568" w:type="dxa"/>
            <w:tcBorders>
              <w:top w:val="single" w:sz="4" w:space="0" w:color="auto"/>
              <w:left w:val="single" w:sz="4" w:space="0" w:color="auto"/>
              <w:bottom w:val="nil"/>
              <w:right w:val="nil"/>
            </w:tcBorders>
            <w:vAlign w:val="center"/>
          </w:tcPr>
          <w:p w:rsidR="000942E9" w:rsidRDefault="000942E9">
            <w:pPr>
              <w:pStyle w:val="ConsPlusNormal0"/>
            </w:pP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2</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9</w:t>
            </w:r>
          </w:p>
        </w:tc>
        <w:tc>
          <w:tcPr>
            <w:tcW w:w="568" w:type="dxa"/>
            <w:tcBorders>
              <w:top w:val="single" w:sz="4" w:space="0" w:color="auto"/>
              <w:left w:val="nil"/>
              <w:bottom w:val="nil"/>
              <w:right w:val="nil"/>
            </w:tcBorders>
            <w:vAlign w:val="center"/>
          </w:tcPr>
          <w:p w:rsidR="000942E9" w:rsidRDefault="00A00C3E">
            <w:pPr>
              <w:pStyle w:val="ConsPlusNormal0"/>
              <w:jc w:val="center"/>
            </w:pPr>
            <w:r>
              <w:rPr>
                <w:b/>
              </w:rPr>
              <w:t>16</w:t>
            </w:r>
          </w:p>
        </w:tc>
        <w:tc>
          <w:tcPr>
            <w:tcW w:w="568" w:type="dxa"/>
            <w:tcBorders>
              <w:top w:val="single" w:sz="4" w:space="0" w:color="auto"/>
              <w:left w:val="nil"/>
              <w:bottom w:val="nil"/>
              <w:right w:val="nil"/>
            </w:tcBorders>
            <w:vAlign w:val="center"/>
          </w:tcPr>
          <w:p w:rsidR="000942E9" w:rsidRDefault="00A00C3E">
            <w:pPr>
              <w:pStyle w:val="ConsPlusNormal0"/>
              <w:jc w:val="center"/>
            </w:pPr>
            <w:r>
              <w:t>23</w:t>
            </w:r>
          </w:p>
        </w:tc>
        <w:tc>
          <w:tcPr>
            <w:tcW w:w="568"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30</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Вт</w:t>
            </w: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8" w:type="dxa"/>
            <w:tcBorders>
              <w:top w:val="nil"/>
              <w:left w:val="nil"/>
              <w:bottom w:val="nil"/>
              <w:right w:val="nil"/>
            </w:tcBorders>
            <w:vAlign w:val="center"/>
          </w:tcPr>
          <w:p w:rsidR="000942E9" w:rsidRDefault="00A00C3E">
            <w:pPr>
              <w:pStyle w:val="ConsPlusNormal0"/>
              <w:jc w:val="center"/>
            </w:pPr>
            <w:r>
              <w:t>8</w:t>
            </w:r>
          </w:p>
        </w:tc>
        <w:tc>
          <w:tcPr>
            <w:tcW w:w="568" w:type="dxa"/>
            <w:tcBorders>
              <w:top w:val="nil"/>
              <w:left w:val="nil"/>
              <w:bottom w:val="nil"/>
              <w:right w:val="nil"/>
            </w:tcBorders>
            <w:vAlign w:val="center"/>
          </w:tcPr>
          <w:p w:rsidR="000942E9" w:rsidRDefault="00A00C3E">
            <w:pPr>
              <w:pStyle w:val="ConsPlusNormal0"/>
              <w:jc w:val="center"/>
            </w:pPr>
            <w:r>
              <w:rPr>
                <w:b/>
              </w:rPr>
              <w:t>15</w:t>
            </w:r>
          </w:p>
        </w:tc>
        <w:tc>
          <w:tcPr>
            <w:tcW w:w="568" w:type="dxa"/>
            <w:tcBorders>
              <w:top w:val="nil"/>
              <w:left w:val="nil"/>
              <w:bottom w:val="nil"/>
              <w:right w:val="nil"/>
            </w:tcBorders>
            <w:vAlign w:val="center"/>
          </w:tcPr>
          <w:p w:rsidR="000942E9" w:rsidRDefault="00A00C3E">
            <w:pPr>
              <w:pStyle w:val="ConsPlusNormal0"/>
              <w:jc w:val="center"/>
            </w:pPr>
            <w:r>
              <w:t>22</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29</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t>6</w:t>
            </w:r>
          </w:p>
        </w:tc>
        <w:tc>
          <w:tcPr>
            <w:tcW w:w="568" w:type="dxa"/>
            <w:tcBorders>
              <w:top w:val="nil"/>
              <w:left w:val="nil"/>
              <w:bottom w:val="nil"/>
              <w:right w:val="nil"/>
            </w:tcBorders>
            <w:vAlign w:val="center"/>
          </w:tcPr>
          <w:p w:rsidR="000942E9" w:rsidRDefault="00A00C3E">
            <w:pPr>
              <w:pStyle w:val="ConsPlusNormal0"/>
              <w:jc w:val="center"/>
            </w:pPr>
            <w:r>
              <w:t>13</w:t>
            </w:r>
          </w:p>
        </w:tc>
        <w:tc>
          <w:tcPr>
            <w:tcW w:w="568" w:type="dxa"/>
            <w:tcBorders>
              <w:top w:val="nil"/>
              <w:left w:val="nil"/>
              <w:bottom w:val="nil"/>
              <w:right w:val="nil"/>
            </w:tcBorders>
            <w:vAlign w:val="center"/>
          </w:tcPr>
          <w:p w:rsidR="000942E9" w:rsidRDefault="00A00C3E">
            <w:pPr>
              <w:pStyle w:val="ConsPlusNormal0"/>
              <w:jc w:val="center"/>
            </w:pPr>
            <w:r>
              <w:rPr>
                <w:b/>
              </w:rPr>
              <w:t>20</w:t>
            </w:r>
          </w:p>
        </w:tc>
        <w:tc>
          <w:tcPr>
            <w:tcW w:w="568" w:type="dxa"/>
            <w:tcBorders>
              <w:top w:val="nil"/>
              <w:left w:val="nil"/>
              <w:bottom w:val="nil"/>
              <w:right w:val="single" w:sz="4" w:space="0" w:color="auto"/>
            </w:tcBorders>
            <w:vAlign w:val="center"/>
          </w:tcPr>
          <w:p w:rsidR="000942E9" w:rsidRDefault="00A00C3E">
            <w:pPr>
              <w:pStyle w:val="ConsPlusNormal0"/>
              <w:jc w:val="center"/>
            </w:pPr>
            <w:r>
              <w:t>27</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3</w:t>
            </w:r>
          </w:p>
        </w:tc>
        <w:tc>
          <w:tcPr>
            <w:tcW w:w="568" w:type="dxa"/>
            <w:tcBorders>
              <w:top w:val="nil"/>
              <w:left w:val="nil"/>
              <w:bottom w:val="nil"/>
              <w:right w:val="nil"/>
            </w:tcBorders>
            <w:vAlign w:val="center"/>
          </w:tcPr>
          <w:p w:rsidR="000942E9" w:rsidRDefault="00A00C3E">
            <w:pPr>
              <w:pStyle w:val="ConsPlusNormal0"/>
              <w:jc w:val="center"/>
            </w:pPr>
            <w:r>
              <w:rPr>
                <w:b/>
              </w:rPr>
              <w:t>10</w:t>
            </w:r>
          </w:p>
        </w:tc>
        <w:tc>
          <w:tcPr>
            <w:tcW w:w="568" w:type="dxa"/>
            <w:tcBorders>
              <w:top w:val="nil"/>
              <w:left w:val="nil"/>
              <w:bottom w:val="nil"/>
              <w:right w:val="nil"/>
            </w:tcBorders>
            <w:vAlign w:val="center"/>
          </w:tcPr>
          <w:p w:rsidR="000942E9" w:rsidRDefault="00A00C3E">
            <w:pPr>
              <w:pStyle w:val="ConsPlusNormal0"/>
              <w:jc w:val="center"/>
            </w:pPr>
            <w:r>
              <w:t>17</w:t>
            </w:r>
          </w:p>
        </w:tc>
        <w:tc>
          <w:tcPr>
            <w:tcW w:w="568" w:type="dxa"/>
            <w:tcBorders>
              <w:top w:val="nil"/>
              <w:left w:val="nil"/>
              <w:bottom w:val="nil"/>
              <w:right w:val="nil"/>
            </w:tcBorders>
            <w:vAlign w:val="center"/>
          </w:tcPr>
          <w:p w:rsidR="000942E9" w:rsidRDefault="00A00C3E">
            <w:pPr>
              <w:pStyle w:val="ConsPlusNormal0"/>
              <w:jc w:val="center"/>
            </w:pPr>
            <w:r>
              <w:t>24</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Ср</w:t>
            </w:r>
          </w:p>
        </w:tc>
        <w:tc>
          <w:tcPr>
            <w:tcW w:w="568" w:type="dxa"/>
            <w:tcBorders>
              <w:top w:val="nil"/>
              <w:left w:val="single" w:sz="4" w:space="0" w:color="auto"/>
              <w:bottom w:val="nil"/>
              <w:right w:val="nil"/>
            </w:tcBorders>
            <w:vAlign w:val="center"/>
          </w:tcPr>
          <w:p w:rsidR="000942E9" w:rsidRDefault="00A00C3E">
            <w:pPr>
              <w:pStyle w:val="ConsPlusNormal0"/>
              <w:jc w:val="center"/>
            </w:pPr>
            <w:r>
              <w:t>2</w:t>
            </w:r>
          </w:p>
        </w:tc>
        <w:tc>
          <w:tcPr>
            <w:tcW w:w="568" w:type="dxa"/>
            <w:tcBorders>
              <w:top w:val="nil"/>
              <w:left w:val="nil"/>
              <w:bottom w:val="nil"/>
              <w:right w:val="nil"/>
            </w:tcBorders>
            <w:vAlign w:val="center"/>
          </w:tcPr>
          <w:p w:rsidR="000942E9" w:rsidRDefault="00A00C3E">
            <w:pPr>
              <w:pStyle w:val="ConsPlusNormal0"/>
              <w:jc w:val="center"/>
            </w:pPr>
            <w:r>
              <w:t>9</w:t>
            </w:r>
          </w:p>
        </w:tc>
        <w:tc>
          <w:tcPr>
            <w:tcW w:w="568" w:type="dxa"/>
            <w:tcBorders>
              <w:top w:val="nil"/>
              <w:left w:val="nil"/>
              <w:bottom w:val="nil"/>
              <w:right w:val="nil"/>
            </w:tcBorders>
            <w:vAlign w:val="center"/>
          </w:tcPr>
          <w:p w:rsidR="000942E9" w:rsidRDefault="00A00C3E">
            <w:pPr>
              <w:pStyle w:val="ConsPlusNormal0"/>
              <w:jc w:val="center"/>
            </w:pPr>
            <w:r>
              <w:t>16</w:t>
            </w:r>
          </w:p>
        </w:tc>
        <w:tc>
          <w:tcPr>
            <w:tcW w:w="568" w:type="dxa"/>
            <w:tcBorders>
              <w:top w:val="nil"/>
              <w:left w:val="nil"/>
              <w:bottom w:val="nil"/>
              <w:right w:val="nil"/>
            </w:tcBorders>
            <w:vAlign w:val="center"/>
          </w:tcPr>
          <w:p w:rsidR="000942E9" w:rsidRDefault="00A00C3E">
            <w:pPr>
              <w:pStyle w:val="ConsPlusNormal0"/>
              <w:jc w:val="center"/>
            </w:pPr>
            <w:r>
              <w:t>23</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7</w:t>
            </w:r>
          </w:p>
        </w:tc>
        <w:tc>
          <w:tcPr>
            <w:tcW w:w="568" w:type="dxa"/>
            <w:tcBorders>
              <w:top w:val="nil"/>
              <w:left w:val="nil"/>
              <w:bottom w:val="nil"/>
              <w:right w:val="nil"/>
            </w:tcBorders>
            <w:vAlign w:val="center"/>
          </w:tcPr>
          <w:p w:rsidR="000942E9" w:rsidRDefault="00A00C3E">
            <w:pPr>
              <w:pStyle w:val="ConsPlusNormal0"/>
              <w:jc w:val="center"/>
            </w:pPr>
            <w:r>
              <w:t>14</w:t>
            </w:r>
          </w:p>
        </w:tc>
        <w:tc>
          <w:tcPr>
            <w:tcW w:w="568" w:type="dxa"/>
            <w:tcBorders>
              <w:top w:val="nil"/>
              <w:left w:val="nil"/>
              <w:bottom w:val="nil"/>
              <w:right w:val="nil"/>
            </w:tcBorders>
            <w:vAlign w:val="center"/>
          </w:tcPr>
          <w:p w:rsidR="000942E9" w:rsidRDefault="00A00C3E">
            <w:pPr>
              <w:pStyle w:val="ConsPlusNormal0"/>
              <w:jc w:val="center"/>
            </w:pPr>
            <w:r>
              <w:t>21</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4</w:t>
            </w:r>
          </w:p>
        </w:tc>
        <w:tc>
          <w:tcPr>
            <w:tcW w:w="568" w:type="dxa"/>
            <w:tcBorders>
              <w:top w:val="nil"/>
              <w:left w:val="nil"/>
              <w:bottom w:val="nil"/>
              <w:right w:val="nil"/>
            </w:tcBorders>
            <w:vAlign w:val="center"/>
          </w:tcPr>
          <w:p w:rsidR="000942E9" w:rsidRDefault="00A00C3E">
            <w:pPr>
              <w:pStyle w:val="ConsPlusNormal0"/>
              <w:jc w:val="center"/>
            </w:pPr>
            <w:r>
              <w:t>11</w:t>
            </w:r>
          </w:p>
        </w:tc>
        <w:tc>
          <w:tcPr>
            <w:tcW w:w="568" w:type="dxa"/>
            <w:tcBorders>
              <w:top w:val="nil"/>
              <w:left w:val="nil"/>
              <w:bottom w:val="nil"/>
              <w:right w:val="nil"/>
            </w:tcBorders>
            <w:vAlign w:val="center"/>
          </w:tcPr>
          <w:p w:rsidR="000942E9" w:rsidRDefault="00A00C3E">
            <w:pPr>
              <w:pStyle w:val="ConsPlusNormal0"/>
              <w:jc w:val="center"/>
            </w:pPr>
            <w:r>
              <w:t>18</w:t>
            </w:r>
          </w:p>
        </w:tc>
        <w:tc>
          <w:tcPr>
            <w:tcW w:w="568" w:type="dxa"/>
            <w:tcBorders>
              <w:top w:val="nil"/>
              <w:left w:val="nil"/>
              <w:bottom w:val="nil"/>
              <w:right w:val="nil"/>
            </w:tcBorders>
            <w:vAlign w:val="center"/>
          </w:tcPr>
          <w:p w:rsidR="000942E9" w:rsidRDefault="00A00C3E">
            <w:pPr>
              <w:pStyle w:val="ConsPlusNormal0"/>
              <w:jc w:val="center"/>
            </w:pPr>
            <w:r>
              <w:rPr>
                <w:b/>
              </w:rPr>
              <w:t>25</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Чт</w:t>
            </w: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568" w:type="dxa"/>
            <w:tcBorders>
              <w:top w:val="nil"/>
              <w:left w:val="nil"/>
              <w:bottom w:val="nil"/>
              <w:right w:val="nil"/>
            </w:tcBorders>
            <w:vAlign w:val="center"/>
          </w:tcPr>
          <w:p w:rsidR="000942E9" w:rsidRDefault="00A00C3E">
            <w:pPr>
              <w:pStyle w:val="ConsPlusNormal0"/>
              <w:jc w:val="center"/>
            </w:pPr>
            <w:r>
              <w:rPr>
                <w:b/>
              </w:rPr>
              <w:t>10</w:t>
            </w:r>
          </w:p>
        </w:tc>
        <w:tc>
          <w:tcPr>
            <w:tcW w:w="568" w:type="dxa"/>
            <w:tcBorders>
              <w:top w:val="nil"/>
              <w:left w:val="nil"/>
              <w:bottom w:val="nil"/>
              <w:right w:val="nil"/>
            </w:tcBorders>
            <w:vAlign w:val="center"/>
          </w:tcPr>
          <w:p w:rsidR="000942E9" w:rsidRDefault="00A00C3E">
            <w:pPr>
              <w:pStyle w:val="ConsPlusNormal0"/>
              <w:jc w:val="center"/>
            </w:pPr>
            <w:r>
              <w:t>17</w:t>
            </w:r>
          </w:p>
        </w:tc>
        <w:tc>
          <w:tcPr>
            <w:tcW w:w="568" w:type="dxa"/>
            <w:tcBorders>
              <w:top w:val="nil"/>
              <w:left w:val="nil"/>
              <w:bottom w:val="nil"/>
              <w:right w:val="nil"/>
            </w:tcBorders>
            <w:vAlign w:val="center"/>
          </w:tcPr>
          <w:p w:rsidR="000942E9" w:rsidRDefault="00A00C3E">
            <w:pPr>
              <w:pStyle w:val="ConsPlusNormal0"/>
              <w:jc w:val="center"/>
            </w:pPr>
            <w:r>
              <w:t>24</w:t>
            </w:r>
          </w:p>
        </w:tc>
        <w:tc>
          <w:tcPr>
            <w:tcW w:w="568" w:type="dxa"/>
            <w:tcBorders>
              <w:top w:val="nil"/>
              <w:left w:val="nil"/>
              <w:bottom w:val="nil"/>
              <w:right w:val="single" w:sz="4" w:space="0" w:color="auto"/>
            </w:tcBorders>
            <w:vAlign w:val="center"/>
          </w:tcPr>
          <w:p w:rsidR="000942E9" w:rsidRDefault="000942E9">
            <w:pPr>
              <w:pStyle w:val="ConsPlusNormal0"/>
            </w:pP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8" w:type="dxa"/>
            <w:tcBorders>
              <w:top w:val="nil"/>
              <w:left w:val="nil"/>
              <w:bottom w:val="nil"/>
              <w:right w:val="nil"/>
            </w:tcBorders>
            <w:vAlign w:val="center"/>
          </w:tcPr>
          <w:p w:rsidR="000942E9" w:rsidRDefault="00A00C3E">
            <w:pPr>
              <w:pStyle w:val="ConsPlusNormal0"/>
              <w:jc w:val="center"/>
            </w:pPr>
            <w:r>
              <w:rPr>
                <w:b/>
              </w:rPr>
              <w:t>8</w:t>
            </w:r>
          </w:p>
        </w:tc>
        <w:tc>
          <w:tcPr>
            <w:tcW w:w="568" w:type="dxa"/>
            <w:tcBorders>
              <w:top w:val="nil"/>
              <w:left w:val="nil"/>
              <w:bottom w:val="nil"/>
              <w:right w:val="nil"/>
            </w:tcBorders>
            <w:vAlign w:val="center"/>
          </w:tcPr>
          <w:p w:rsidR="000942E9" w:rsidRDefault="00A00C3E">
            <w:pPr>
              <w:pStyle w:val="ConsPlusNormal0"/>
              <w:jc w:val="center"/>
            </w:pPr>
            <w:r>
              <w:rPr>
                <w:b/>
              </w:rPr>
              <w:t>15</w:t>
            </w:r>
          </w:p>
        </w:tc>
        <w:tc>
          <w:tcPr>
            <w:tcW w:w="568" w:type="dxa"/>
            <w:tcBorders>
              <w:top w:val="nil"/>
              <w:left w:val="nil"/>
              <w:bottom w:val="nil"/>
              <w:right w:val="nil"/>
            </w:tcBorders>
            <w:vAlign w:val="center"/>
          </w:tcPr>
          <w:p w:rsidR="000942E9" w:rsidRDefault="00A00C3E">
            <w:pPr>
              <w:pStyle w:val="ConsPlusNormal0"/>
              <w:jc w:val="center"/>
            </w:pPr>
            <w:r>
              <w:t>22</w:t>
            </w:r>
          </w:p>
        </w:tc>
        <w:tc>
          <w:tcPr>
            <w:tcW w:w="568" w:type="dxa"/>
            <w:tcBorders>
              <w:top w:val="nil"/>
              <w:left w:val="nil"/>
              <w:bottom w:val="nil"/>
              <w:right w:val="single" w:sz="4" w:space="0" w:color="auto"/>
            </w:tcBorders>
            <w:vAlign w:val="center"/>
          </w:tcPr>
          <w:p w:rsidR="000942E9" w:rsidRDefault="00A00C3E">
            <w:pPr>
              <w:pStyle w:val="ConsPlusNormal0"/>
              <w:jc w:val="center"/>
            </w:pPr>
            <w:r>
              <w:t>29</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5</w:t>
            </w:r>
          </w:p>
        </w:tc>
        <w:tc>
          <w:tcPr>
            <w:tcW w:w="568" w:type="dxa"/>
            <w:tcBorders>
              <w:top w:val="nil"/>
              <w:left w:val="nil"/>
              <w:bottom w:val="nil"/>
              <w:right w:val="nil"/>
            </w:tcBorders>
            <w:vAlign w:val="center"/>
          </w:tcPr>
          <w:p w:rsidR="000942E9" w:rsidRDefault="00A00C3E">
            <w:pPr>
              <w:pStyle w:val="ConsPlusNormal0"/>
              <w:jc w:val="center"/>
            </w:pPr>
            <w:r>
              <w:rPr>
                <w:b/>
              </w:rPr>
              <w:t>12</w:t>
            </w:r>
          </w:p>
        </w:tc>
        <w:tc>
          <w:tcPr>
            <w:tcW w:w="568" w:type="dxa"/>
            <w:tcBorders>
              <w:top w:val="nil"/>
              <w:left w:val="nil"/>
              <w:bottom w:val="nil"/>
              <w:right w:val="nil"/>
            </w:tcBorders>
            <w:vAlign w:val="center"/>
          </w:tcPr>
          <w:p w:rsidR="000942E9" w:rsidRDefault="00A00C3E">
            <w:pPr>
              <w:pStyle w:val="ConsPlusNormal0"/>
              <w:jc w:val="center"/>
            </w:pPr>
            <w:r>
              <w:t>19</w:t>
            </w:r>
          </w:p>
        </w:tc>
        <w:tc>
          <w:tcPr>
            <w:tcW w:w="568" w:type="dxa"/>
            <w:tcBorders>
              <w:top w:val="nil"/>
              <w:left w:val="nil"/>
              <w:bottom w:val="nil"/>
              <w:right w:val="nil"/>
            </w:tcBorders>
            <w:vAlign w:val="center"/>
          </w:tcPr>
          <w:p w:rsidR="000942E9" w:rsidRDefault="00A00C3E">
            <w:pPr>
              <w:pStyle w:val="ConsPlusNormal0"/>
              <w:jc w:val="center"/>
            </w:pPr>
            <w:r>
              <w:t>26</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Пт</w:t>
            </w: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568" w:type="dxa"/>
            <w:tcBorders>
              <w:top w:val="nil"/>
              <w:left w:val="nil"/>
              <w:bottom w:val="nil"/>
              <w:right w:val="nil"/>
            </w:tcBorders>
            <w:vAlign w:val="center"/>
          </w:tcPr>
          <w:p w:rsidR="000942E9" w:rsidRDefault="00A00C3E">
            <w:pPr>
              <w:pStyle w:val="ConsPlusNormal0"/>
              <w:jc w:val="center"/>
            </w:pPr>
            <w:r>
              <w:t>11</w:t>
            </w:r>
          </w:p>
        </w:tc>
        <w:tc>
          <w:tcPr>
            <w:tcW w:w="568" w:type="dxa"/>
            <w:tcBorders>
              <w:top w:val="nil"/>
              <w:left w:val="nil"/>
              <w:bottom w:val="nil"/>
              <w:right w:val="nil"/>
            </w:tcBorders>
            <w:vAlign w:val="center"/>
          </w:tcPr>
          <w:p w:rsidR="000942E9" w:rsidRDefault="00A00C3E">
            <w:pPr>
              <w:pStyle w:val="ConsPlusNormal0"/>
              <w:jc w:val="center"/>
            </w:pPr>
            <w:r>
              <w:rPr>
                <w:b/>
              </w:rPr>
              <w:t>18</w:t>
            </w:r>
          </w:p>
        </w:tc>
        <w:tc>
          <w:tcPr>
            <w:tcW w:w="568" w:type="dxa"/>
            <w:tcBorders>
              <w:top w:val="nil"/>
              <w:left w:val="nil"/>
              <w:bottom w:val="nil"/>
              <w:right w:val="nil"/>
            </w:tcBorders>
            <w:vAlign w:val="center"/>
          </w:tcPr>
          <w:p w:rsidR="000942E9" w:rsidRDefault="00A00C3E">
            <w:pPr>
              <w:pStyle w:val="ConsPlusNormal0"/>
              <w:jc w:val="center"/>
            </w:pPr>
            <w:r>
              <w:rPr>
                <w:b/>
              </w:rPr>
              <w:t>25</w:t>
            </w:r>
          </w:p>
        </w:tc>
        <w:tc>
          <w:tcPr>
            <w:tcW w:w="568" w:type="dxa"/>
            <w:tcBorders>
              <w:top w:val="nil"/>
              <w:left w:val="nil"/>
              <w:bottom w:val="nil"/>
              <w:right w:val="single" w:sz="4" w:space="0" w:color="auto"/>
            </w:tcBorders>
            <w:vAlign w:val="center"/>
          </w:tcPr>
          <w:p w:rsidR="000942E9" w:rsidRDefault="000942E9">
            <w:pPr>
              <w:pStyle w:val="ConsPlusNormal0"/>
            </w:pP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2</w:t>
            </w:r>
          </w:p>
        </w:tc>
        <w:tc>
          <w:tcPr>
            <w:tcW w:w="568" w:type="dxa"/>
            <w:tcBorders>
              <w:top w:val="nil"/>
              <w:left w:val="nil"/>
              <w:bottom w:val="nil"/>
              <w:right w:val="nil"/>
            </w:tcBorders>
            <w:vAlign w:val="center"/>
          </w:tcPr>
          <w:p w:rsidR="000942E9" w:rsidRDefault="00A00C3E">
            <w:pPr>
              <w:pStyle w:val="ConsPlusNormal0"/>
              <w:jc w:val="center"/>
            </w:pPr>
            <w:r>
              <w:rPr>
                <w:b/>
              </w:rPr>
              <w:t>9</w:t>
            </w:r>
          </w:p>
        </w:tc>
        <w:tc>
          <w:tcPr>
            <w:tcW w:w="568" w:type="dxa"/>
            <w:tcBorders>
              <w:top w:val="nil"/>
              <w:left w:val="nil"/>
              <w:bottom w:val="nil"/>
              <w:right w:val="nil"/>
            </w:tcBorders>
            <w:vAlign w:val="center"/>
          </w:tcPr>
          <w:p w:rsidR="000942E9" w:rsidRDefault="00A00C3E">
            <w:pPr>
              <w:pStyle w:val="ConsPlusNormal0"/>
              <w:jc w:val="center"/>
            </w:pPr>
            <w:r>
              <w:t>16</w:t>
            </w:r>
          </w:p>
        </w:tc>
        <w:tc>
          <w:tcPr>
            <w:tcW w:w="568" w:type="dxa"/>
            <w:tcBorders>
              <w:top w:val="nil"/>
              <w:left w:val="nil"/>
              <w:bottom w:val="nil"/>
              <w:right w:val="nil"/>
            </w:tcBorders>
            <w:vAlign w:val="center"/>
          </w:tcPr>
          <w:p w:rsidR="000942E9" w:rsidRDefault="00A00C3E">
            <w:pPr>
              <w:pStyle w:val="ConsPlusNormal0"/>
              <w:jc w:val="center"/>
            </w:pPr>
            <w:r>
              <w:t>23</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t>6</w:t>
            </w:r>
          </w:p>
        </w:tc>
        <w:tc>
          <w:tcPr>
            <w:tcW w:w="568" w:type="dxa"/>
            <w:tcBorders>
              <w:top w:val="nil"/>
              <w:left w:val="nil"/>
              <w:bottom w:val="nil"/>
              <w:right w:val="nil"/>
            </w:tcBorders>
            <w:vAlign w:val="center"/>
          </w:tcPr>
          <w:p w:rsidR="000942E9" w:rsidRDefault="00A00C3E">
            <w:pPr>
              <w:pStyle w:val="ConsPlusNormal0"/>
              <w:jc w:val="center"/>
            </w:pPr>
            <w:r>
              <w:rPr>
                <w:b/>
              </w:rPr>
              <w:t>13</w:t>
            </w:r>
          </w:p>
        </w:tc>
        <w:tc>
          <w:tcPr>
            <w:tcW w:w="568" w:type="dxa"/>
            <w:tcBorders>
              <w:top w:val="nil"/>
              <w:left w:val="nil"/>
              <w:bottom w:val="nil"/>
              <w:right w:val="nil"/>
            </w:tcBorders>
            <w:vAlign w:val="center"/>
          </w:tcPr>
          <w:p w:rsidR="000942E9" w:rsidRDefault="00A00C3E">
            <w:pPr>
              <w:pStyle w:val="ConsPlusNormal0"/>
              <w:jc w:val="center"/>
            </w:pPr>
            <w:r>
              <w:rPr>
                <w:b/>
              </w:rPr>
              <w:t>20</w:t>
            </w:r>
          </w:p>
        </w:tc>
        <w:tc>
          <w:tcPr>
            <w:tcW w:w="568" w:type="dxa"/>
            <w:tcBorders>
              <w:top w:val="nil"/>
              <w:left w:val="nil"/>
              <w:bottom w:val="nil"/>
              <w:right w:val="nil"/>
            </w:tcBorders>
            <w:vAlign w:val="center"/>
          </w:tcPr>
          <w:p w:rsidR="000942E9" w:rsidRDefault="00A00C3E">
            <w:pPr>
              <w:pStyle w:val="ConsPlusNormal0"/>
              <w:jc w:val="center"/>
            </w:pPr>
            <w:r>
              <w:t>27</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Сб</w:t>
            </w: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5</w:t>
            </w:r>
          </w:p>
        </w:tc>
        <w:tc>
          <w:tcPr>
            <w:tcW w:w="568" w:type="dxa"/>
            <w:tcBorders>
              <w:top w:val="nil"/>
              <w:left w:val="nil"/>
              <w:bottom w:val="nil"/>
              <w:right w:val="nil"/>
            </w:tcBorders>
            <w:vAlign w:val="center"/>
          </w:tcPr>
          <w:p w:rsidR="000942E9" w:rsidRDefault="00A00C3E">
            <w:pPr>
              <w:pStyle w:val="ConsPlusNormal0"/>
              <w:jc w:val="center"/>
            </w:pPr>
            <w:r>
              <w:rPr>
                <w:b/>
              </w:rPr>
              <w:t>12</w:t>
            </w:r>
          </w:p>
        </w:tc>
        <w:tc>
          <w:tcPr>
            <w:tcW w:w="568" w:type="dxa"/>
            <w:tcBorders>
              <w:top w:val="nil"/>
              <w:left w:val="nil"/>
              <w:bottom w:val="nil"/>
              <w:right w:val="nil"/>
            </w:tcBorders>
            <w:vAlign w:val="center"/>
          </w:tcPr>
          <w:p w:rsidR="000942E9" w:rsidRDefault="00A00C3E">
            <w:pPr>
              <w:pStyle w:val="ConsPlusNormal0"/>
              <w:jc w:val="center"/>
            </w:pPr>
            <w:r>
              <w:rPr>
                <w:b/>
              </w:rPr>
              <w:t>19</w:t>
            </w:r>
          </w:p>
        </w:tc>
        <w:tc>
          <w:tcPr>
            <w:tcW w:w="568" w:type="dxa"/>
            <w:tcBorders>
              <w:top w:val="nil"/>
              <w:left w:val="nil"/>
              <w:bottom w:val="nil"/>
              <w:right w:val="nil"/>
            </w:tcBorders>
            <w:vAlign w:val="center"/>
          </w:tcPr>
          <w:p w:rsidR="000942E9" w:rsidRDefault="00A00C3E">
            <w:pPr>
              <w:pStyle w:val="ConsPlusNormal0"/>
              <w:jc w:val="center"/>
            </w:pPr>
            <w:r>
              <w:rPr>
                <w:b/>
              </w:rPr>
              <w:t>26</w:t>
            </w:r>
          </w:p>
        </w:tc>
        <w:tc>
          <w:tcPr>
            <w:tcW w:w="568" w:type="dxa"/>
            <w:tcBorders>
              <w:top w:val="nil"/>
              <w:left w:val="nil"/>
              <w:bottom w:val="nil"/>
              <w:right w:val="single" w:sz="4" w:space="0" w:color="auto"/>
            </w:tcBorders>
            <w:vAlign w:val="center"/>
          </w:tcPr>
          <w:p w:rsidR="000942E9" w:rsidRDefault="000942E9">
            <w:pPr>
              <w:pStyle w:val="ConsPlusNormal0"/>
            </w:pPr>
          </w:p>
        </w:tc>
        <w:tc>
          <w:tcPr>
            <w:tcW w:w="568"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568" w:type="dxa"/>
            <w:tcBorders>
              <w:top w:val="nil"/>
              <w:left w:val="nil"/>
              <w:bottom w:val="nil"/>
              <w:right w:val="nil"/>
            </w:tcBorders>
            <w:vAlign w:val="center"/>
          </w:tcPr>
          <w:p w:rsidR="000942E9" w:rsidRDefault="00A00C3E">
            <w:pPr>
              <w:pStyle w:val="ConsPlusNormal0"/>
              <w:jc w:val="center"/>
            </w:pPr>
            <w:r>
              <w:rPr>
                <w:b/>
              </w:rPr>
              <w:t>10</w:t>
            </w:r>
          </w:p>
        </w:tc>
        <w:tc>
          <w:tcPr>
            <w:tcW w:w="568" w:type="dxa"/>
            <w:tcBorders>
              <w:top w:val="nil"/>
              <w:left w:val="nil"/>
              <w:bottom w:val="nil"/>
              <w:right w:val="nil"/>
            </w:tcBorders>
            <w:vAlign w:val="center"/>
          </w:tcPr>
          <w:p w:rsidR="000942E9" w:rsidRDefault="00A00C3E">
            <w:pPr>
              <w:pStyle w:val="ConsPlusNormal0"/>
              <w:jc w:val="center"/>
            </w:pPr>
            <w:r>
              <w:rPr>
                <w:b/>
              </w:rPr>
              <w:t>17</w:t>
            </w:r>
          </w:p>
        </w:tc>
        <w:tc>
          <w:tcPr>
            <w:tcW w:w="568" w:type="dxa"/>
            <w:tcBorders>
              <w:top w:val="nil"/>
              <w:left w:val="nil"/>
              <w:bottom w:val="nil"/>
              <w:right w:val="nil"/>
            </w:tcBorders>
            <w:vAlign w:val="center"/>
          </w:tcPr>
          <w:p w:rsidR="000942E9" w:rsidRDefault="00A00C3E">
            <w:pPr>
              <w:pStyle w:val="ConsPlusNormal0"/>
              <w:jc w:val="center"/>
            </w:pPr>
            <w:r>
              <w:rPr>
                <w:b/>
              </w:rPr>
              <w:t>24</w:t>
            </w:r>
          </w:p>
        </w:tc>
        <w:tc>
          <w:tcPr>
            <w:tcW w:w="568" w:type="dxa"/>
            <w:tcBorders>
              <w:top w:val="nil"/>
              <w:left w:val="nil"/>
              <w:bottom w:val="nil"/>
              <w:right w:val="single" w:sz="4" w:space="0" w:color="auto"/>
            </w:tcBorders>
            <w:vAlign w:val="center"/>
          </w:tcPr>
          <w:p w:rsidR="000942E9" w:rsidRDefault="00A00C3E">
            <w:pPr>
              <w:pStyle w:val="ConsPlusNormal0"/>
              <w:jc w:val="center"/>
            </w:pPr>
            <w:r>
              <w:rPr>
                <w:b/>
              </w:rPr>
              <w:t>31</w:t>
            </w:r>
          </w:p>
        </w:tc>
        <w:tc>
          <w:tcPr>
            <w:tcW w:w="568" w:type="dxa"/>
            <w:tcBorders>
              <w:top w:val="nil"/>
              <w:left w:val="single" w:sz="4" w:space="0" w:color="auto"/>
              <w:bottom w:val="nil"/>
              <w:right w:val="nil"/>
            </w:tcBorders>
            <w:vAlign w:val="center"/>
          </w:tcPr>
          <w:p w:rsidR="000942E9" w:rsidRDefault="000942E9">
            <w:pPr>
              <w:pStyle w:val="ConsPlusNormal0"/>
            </w:pPr>
          </w:p>
        </w:tc>
        <w:tc>
          <w:tcPr>
            <w:tcW w:w="568" w:type="dxa"/>
            <w:tcBorders>
              <w:top w:val="nil"/>
              <w:left w:val="nil"/>
              <w:bottom w:val="nil"/>
              <w:right w:val="nil"/>
            </w:tcBorders>
            <w:vAlign w:val="center"/>
          </w:tcPr>
          <w:p w:rsidR="000942E9" w:rsidRDefault="00A00C3E">
            <w:pPr>
              <w:pStyle w:val="ConsPlusNormal0"/>
              <w:jc w:val="center"/>
            </w:pPr>
            <w:r>
              <w:rPr>
                <w:b/>
              </w:rPr>
              <w:t>7</w:t>
            </w:r>
          </w:p>
        </w:tc>
        <w:tc>
          <w:tcPr>
            <w:tcW w:w="568" w:type="dxa"/>
            <w:tcBorders>
              <w:top w:val="nil"/>
              <w:left w:val="nil"/>
              <w:bottom w:val="nil"/>
              <w:right w:val="nil"/>
            </w:tcBorders>
            <w:vAlign w:val="center"/>
          </w:tcPr>
          <w:p w:rsidR="000942E9" w:rsidRDefault="00A00C3E">
            <w:pPr>
              <w:pStyle w:val="ConsPlusNormal0"/>
              <w:jc w:val="center"/>
            </w:pPr>
            <w:r>
              <w:rPr>
                <w:b/>
              </w:rPr>
              <w:t>14</w:t>
            </w:r>
          </w:p>
        </w:tc>
        <w:tc>
          <w:tcPr>
            <w:tcW w:w="568" w:type="dxa"/>
            <w:tcBorders>
              <w:top w:val="nil"/>
              <w:left w:val="nil"/>
              <w:bottom w:val="nil"/>
              <w:right w:val="nil"/>
            </w:tcBorders>
            <w:vAlign w:val="center"/>
          </w:tcPr>
          <w:p w:rsidR="000942E9" w:rsidRDefault="00A00C3E">
            <w:pPr>
              <w:pStyle w:val="ConsPlusNormal0"/>
              <w:jc w:val="center"/>
            </w:pPr>
            <w:r>
              <w:rPr>
                <w:b/>
              </w:rPr>
              <w:t>21</w:t>
            </w:r>
          </w:p>
        </w:tc>
        <w:tc>
          <w:tcPr>
            <w:tcW w:w="568" w:type="dxa"/>
            <w:tcBorders>
              <w:top w:val="nil"/>
              <w:left w:val="nil"/>
              <w:bottom w:val="nil"/>
              <w:right w:val="nil"/>
            </w:tcBorders>
            <w:vAlign w:val="center"/>
          </w:tcPr>
          <w:p w:rsidR="000942E9" w:rsidRDefault="00A00C3E">
            <w:pPr>
              <w:pStyle w:val="ConsPlusNormal0"/>
              <w:jc w:val="center"/>
            </w:pPr>
            <w:r>
              <w:rPr>
                <w:b/>
              </w:rPr>
              <w:t>28</w:t>
            </w:r>
          </w:p>
        </w:tc>
        <w:tc>
          <w:tcPr>
            <w:tcW w:w="568"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single" w:sz="4" w:space="0" w:color="auto"/>
              <w:right w:val="single" w:sz="4" w:space="0" w:color="auto"/>
            </w:tcBorders>
            <w:vAlign w:val="center"/>
          </w:tcPr>
          <w:p w:rsidR="000942E9" w:rsidRDefault="00A00C3E">
            <w:pPr>
              <w:pStyle w:val="ConsPlusNormal0"/>
              <w:ind w:left="57"/>
            </w:pPr>
            <w:r>
              <w:rPr>
                <w:b/>
              </w:rPr>
              <w:t>Вс</w:t>
            </w:r>
          </w:p>
        </w:tc>
        <w:tc>
          <w:tcPr>
            <w:tcW w:w="568"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6</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13</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20</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27</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c>
          <w:tcPr>
            <w:tcW w:w="568"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4</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11</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18</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25</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c>
          <w:tcPr>
            <w:tcW w:w="568"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1</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8</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15</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22</w:t>
            </w:r>
          </w:p>
        </w:tc>
        <w:tc>
          <w:tcPr>
            <w:tcW w:w="568" w:type="dxa"/>
            <w:tcBorders>
              <w:top w:val="nil"/>
              <w:left w:val="nil"/>
              <w:bottom w:val="single" w:sz="4" w:space="0" w:color="auto"/>
              <w:right w:val="nil"/>
            </w:tcBorders>
            <w:vAlign w:val="center"/>
          </w:tcPr>
          <w:p w:rsidR="000942E9" w:rsidRDefault="00A00C3E">
            <w:pPr>
              <w:pStyle w:val="ConsPlusNormal0"/>
              <w:jc w:val="center"/>
            </w:pPr>
            <w:r>
              <w:rPr>
                <w:b/>
              </w:rPr>
              <w:t>29</w:t>
            </w:r>
          </w:p>
        </w:tc>
        <w:tc>
          <w:tcPr>
            <w:tcW w:w="568" w:type="dxa"/>
            <w:tcBorders>
              <w:top w:val="nil"/>
              <w:left w:val="nil"/>
              <w:bottom w:val="single" w:sz="4" w:space="0" w:color="auto"/>
              <w:right w:val="single" w:sz="4" w:space="0" w:color="auto"/>
            </w:tcBorders>
            <w:vAlign w:val="center"/>
          </w:tcPr>
          <w:p w:rsidR="000942E9" w:rsidRDefault="000942E9">
            <w:pPr>
              <w:pStyle w:val="ConsPlusNormal0"/>
            </w:pPr>
          </w:p>
        </w:tc>
      </w:tr>
    </w:tbl>
    <w:p w:rsidR="00F875B7" w:rsidRDefault="00F875B7">
      <w:pPr>
        <w:pStyle w:val="ConsPlusNormal0"/>
        <w:jc w:val="both"/>
      </w:pPr>
    </w:p>
    <w:p w:rsidR="00F875B7" w:rsidRDefault="00F875B7">
      <w:pPr>
        <w:rPr>
          <w:rFonts w:ascii="Arial" w:hAnsi="Arial" w:cs="Arial"/>
          <w:sz w:val="20"/>
        </w:rPr>
      </w:pPr>
      <w:r>
        <w:br w:type="page"/>
      </w:r>
    </w:p>
    <w:p w:rsidR="000942E9" w:rsidRDefault="000942E9">
      <w:pPr>
        <w:pStyle w:val="ConsPlusNormal0"/>
        <w:jc w:val="both"/>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1"/>
        <w:gridCol w:w="561"/>
        <w:gridCol w:w="561"/>
        <w:gridCol w:w="561"/>
        <w:gridCol w:w="563"/>
        <w:gridCol w:w="572"/>
        <w:gridCol w:w="572"/>
        <w:gridCol w:w="572"/>
        <w:gridCol w:w="572"/>
        <w:gridCol w:w="576"/>
        <w:gridCol w:w="686"/>
        <w:gridCol w:w="686"/>
        <w:gridCol w:w="686"/>
        <w:gridCol w:w="686"/>
        <w:gridCol w:w="686"/>
      </w:tblGrid>
      <w:tr w:rsidR="000942E9">
        <w:tc>
          <w:tcPr>
            <w:tcW w:w="680" w:type="dxa"/>
            <w:tcBorders>
              <w:top w:val="single" w:sz="4" w:space="0" w:color="auto"/>
              <w:bottom w:val="single" w:sz="4" w:space="0" w:color="auto"/>
            </w:tcBorders>
            <w:vAlign w:val="center"/>
          </w:tcPr>
          <w:p w:rsidR="000942E9" w:rsidRDefault="000942E9">
            <w:pPr>
              <w:pStyle w:val="ConsPlusNormal0"/>
            </w:pPr>
          </w:p>
        </w:tc>
        <w:tc>
          <w:tcPr>
            <w:tcW w:w="2807" w:type="dxa"/>
            <w:gridSpan w:val="5"/>
            <w:tcBorders>
              <w:top w:val="single" w:sz="4" w:space="0" w:color="auto"/>
              <w:bottom w:val="single" w:sz="4" w:space="0" w:color="auto"/>
            </w:tcBorders>
            <w:vAlign w:val="center"/>
          </w:tcPr>
          <w:p w:rsidR="000942E9" w:rsidRDefault="00A00C3E">
            <w:pPr>
              <w:pStyle w:val="ConsPlusNormal0"/>
              <w:jc w:val="center"/>
            </w:pPr>
            <w:r>
              <w:rPr>
                <w:b/>
              </w:rPr>
              <w:t>Июль</w:t>
            </w:r>
          </w:p>
        </w:tc>
        <w:tc>
          <w:tcPr>
            <w:tcW w:w="2864" w:type="dxa"/>
            <w:gridSpan w:val="5"/>
            <w:tcBorders>
              <w:top w:val="single" w:sz="4" w:space="0" w:color="auto"/>
              <w:bottom w:val="single" w:sz="4" w:space="0" w:color="auto"/>
            </w:tcBorders>
            <w:vAlign w:val="center"/>
          </w:tcPr>
          <w:p w:rsidR="000942E9" w:rsidRDefault="00A00C3E">
            <w:pPr>
              <w:pStyle w:val="ConsPlusNormal0"/>
              <w:jc w:val="center"/>
            </w:pPr>
            <w:r>
              <w:rPr>
                <w:b/>
              </w:rPr>
              <w:t>Август</w:t>
            </w:r>
          </w:p>
        </w:tc>
        <w:tc>
          <w:tcPr>
            <w:tcW w:w="3430" w:type="dxa"/>
            <w:gridSpan w:val="5"/>
            <w:tcBorders>
              <w:top w:val="single" w:sz="4" w:space="0" w:color="auto"/>
              <w:bottom w:val="single" w:sz="4" w:space="0" w:color="auto"/>
            </w:tcBorders>
            <w:vAlign w:val="center"/>
          </w:tcPr>
          <w:p w:rsidR="000942E9" w:rsidRDefault="00A00C3E">
            <w:pPr>
              <w:pStyle w:val="ConsPlusNormal0"/>
              <w:jc w:val="center"/>
            </w:pPr>
            <w:r>
              <w:rPr>
                <w:b/>
              </w:rPr>
              <w:t>Сентябрь</w:t>
            </w:r>
          </w:p>
        </w:tc>
      </w:tr>
      <w:tr w:rsidR="000942E9">
        <w:tblPrEx>
          <w:tblBorders>
            <w:insideH w:val="none" w:sz="0" w:space="0" w:color="auto"/>
            <w:insideV w:val="none" w:sz="0" w:space="0" w:color="auto"/>
          </w:tblBorders>
        </w:tblPrEx>
        <w:tc>
          <w:tcPr>
            <w:tcW w:w="680" w:type="dxa"/>
            <w:tcBorders>
              <w:top w:val="single" w:sz="4" w:space="0" w:color="auto"/>
              <w:left w:val="single" w:sz="4" w:space="0" w:color="auto"/>
              <w:bottom w:val="nil"/>
              <w:right w:val="single" w:sz="4" w:space="0" w:color="auto"/>
            </w:tcBorders>
            <w:vAlign w:val="center"/>
          </w:tcPr>
          <w:p w:rsidR="000942E9" w:rsidRDefault="00A00C3E">
            <w:pPr>
              <w:pStyle w:val="ConsPlusNormal0"/>
              <w:ind w:left="57"/>
            </w:pPr>
            <w:r>
              <w:rPr>
                <w:b/>
              </w:rPr>
              <w:t>Пн</w:t>
            </w:r>
          </w:p>
        </w:tc>
        <w:tc>
          <w:tcPr>
            <w:tcW w:w="561" w:type="dxa"/>
            <w:tcBorders>
              <w:top w:val="single" w:sz="4" w:space="0" w:color="auto"/>
              <w:left w:val="single" w:sz="4" w:space="0" w:color="auto"/>
              <w:bottom w:val="nil"/>
              <w:right w:val="nil"/>
            </w:tcBorders>
            <w:vAlign w:val="center"/>
          </w:tcPr>
          <w:p w:rsidR="000942E9" w:rsidRDefault="000942E9">
            <w:pPr>
              <w:pStyle w:val="ConsPlusNormal0"/>
            </w:pPr>
          </w:p>
        </w:tc>
        <w:tc>
          <w:tcPr>
            <w:tcW w:w="561" w:type="dxa"/>
            <w:tcBorders>
              <w:top w:val="single" w:sz="4" w:space="0" w:color="auto"/>
              <w:left w:val="nil"/>
              <w:bottom w:val="nil"/>
              <w:right w:val="nil"/>
            </w:tcBorders>
            <w:vAlign w:val="center"/>
          </w:tcPr>
          <w:p w:rsidR="000942E9" w:rsidRDefault="00A00C3E">
            <w:pPr>
              <w:pStyle w:val="ConsPlusNormal0"/>
              <w:jc w:val="center"/>
            </w:pPr>
            <w:r>
              <w:rPr>
                <w:b/>
              </w:rPr>
              <w:t>7</w:t>
            </w:r>
          </w:p>
        </w:tc>
        <w:tc>
          <w:tcPr>
            <w:tcW w:w="561" w:type="dxa"/>
            <w:tcBorders>
              <w:top w:val="single" w:sz="4" w:space="0" w:color="auto"/>
              <w:left w:val="nil"/>
              <w:bottom w:val="nil"/>
              <w:right w:val="nil"/>
            </w:tcBorders>
            <w:vAlign w:val="center"/>
          </w:tcPr>
          <w:p w:rsidR="000942E9" w:rsidRDefault="00A00C3E">
            <w:pPr>
              <w:pStyle w:val="ConsPlusNormal0"/>
              <w:jc w:val="center"/>
            </w:pPr>
            <w:r>
              <w:rPr>
                <w:b/>
              </w:rPr>
              <w:t>14</w:t>
            </w:r>
          </w:p>
        </w:tc>
        <w:tc>
          <w:tcPr>
            <w:tcW w:w="561" w:type="dxa"/>
            <w:tcBorders>
              <w:top w:val="single" w:sz="4" w:space="0" w:color="auto"/>
              <w:left w:val="nil"/>
              <w:bottom w:val="nil"/>
              <w:right w:val="nil"/>
            </w:tcBorders>
            <w:vAlign w:val="center"/>
          </w:tcPr>
          <w:p w:rsidR="000942E9" w:rsidRDefault="00A00C3E">
            <w:pPr>
              <w:pStyle w:val="ConsPlusNormal0"/>
              <w:jc w:val="center"/>
            </w:pPr>
            <w:r>
              <w:rPr>
                <w:b/>
              </w:rPr>
              <w:t>21</w:t>
            </w:r>
          </w:p>
        </w:tc>
        <w:tc>
          <w:tcPr>
            <w:tcW w:w="563"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28</w:t>
            </w:r>
          </w:p>
        </w:tc>
        <w:tc>
          <w:tcPr>
            <w:tcW w:w="572" w:type="dxa"/>
            <w:tcBorders>
              <w:top w:val="single" w:sz="4" w:space="0" w:color="auto"/>
              <w:left w:val="single" w:sz="4" w:space="0" w:color="auto"/>
              <w:bottom w:val="nil"/>
              <w:right w:val="nil"/>
            </w:tcBorders>
            <w:vAlign w:val="center"/>
          </w:tcPr>
          <w:p w:rsidR="000942E9" w:rsidRDefault="000942E9">
            <w:pPr>
              <w:pStyle w:val="ConsPlusNormal0"/>
            </w:pPr>
          </w:p>
        </w:tc>
        <w:tc>
          <w:tcPr>
            <w:tcW w:w="572" w:type="dxa"/>
            <w:tcBorders>
              <w:top w:val="single" w:sz="4" w:space="0" w:color="auto"/>
              <w:left w:val="nil"/>
              <w:bottom w:val="nil"/>
              <w:right w:val="nil"/>
            </w:tcBorders>
            <w:vAlign w:val="center"/>
          </w:tcPr>
          <w:p w:rsidR="000942E9" w:rsidRDefault="00A00C3E">
            <w:pPr>
              <w:pStyle w:val="ConsPlusNormal0"/>
              <w:jc w:val="center"/>
            </w:pPr>
            <w:r>
              <w:rPr>
                <w:b/>
              </w:rPr>
              <w:t>4</w:t>
            </w:r>
          </w:p>
        </w:tc>
        <w:tc>
          <w:tcPr>
            <w:tcW w:w="572" w:type="dxa"/>
            <w:tcBorders>
              <w:top w:val="single" w:sz="4" w:space="0" w:color="auto"/>
              <w:left w:val="nil"/>
              <w:bottom w:val="nil"/>
              <w:right w:val="nil"/>
            </w:tcBorders>
            <w:vAlign w:val="center"/>
          </w:tcPr>
          <w:p w:rsidR="000942E9" w:rsidRDefault="00A00C3E">
            <w:pPr>
              <w:pStyle w:val="ConsPlusNormal0"/>
              <w:jc w:val="center"/>
            </w:pPr>
            <w:r>
              <w:rPr>
                <w:b/>
              </w:rPr>
              <w:t>11</w:t>
            </w:r>
          </w:p>
        </w:tc>
        <w:tc>
          <w:tcPr>
            <w:tcW w:w="572" w:type="dxa"/>
            <w:tcBorders>
              <w:top w:val="single" w:sz="4" w:space="0" w:color="auto"/>
              <w:left w:val="nil"/>
              <w:bottom w:val="nil"/>
              <w:right w:val="nil"/>
            </w:tcBorders>
            <w:vAlign w:val="center"/>
          </w:tcPr>
          <w:p w:rsidR="000942E9" w:rsidRDefault="00A00C3E">
            <w:pPr>
              <w:pStyle w:val="ConsPlusNormal0"/>
              <w:jc w:val="center"/>
            </w:pPr>
            <w:r>
              <w:t>18</w:t>
            </w:r>
          </w:p>
        </w:tc>
        <w:tc>
          <w:tcPr>
            <w:tcW w:w="576"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25</w:t>
            </w:r>
          </w:p>
        </w:tc>
        <w:tc>
          <w:tcPr>
            <w:tcW w:w="686" w:type="dxa"/>
            <w:tcBorders>
              <w:top w:val="single" w:sz="4" w:space="0" w:color="auto"/>
              <w:left w:val="single" w:sz="4" w:space="0" w:color="auto"/>
              <w:bottom w:val="nil"/>
              <w:right w:val="nil"/>
            </w:tcBorders>
            <w:vAlign w:val="center"/>
          </w:tcPr>
          <w:p w:rsidR="000942E9" w:rsidRDefault="00A00C3E">
            <w:pPr>
              <w:pStyle w:val="ConsPlusNormal0"/>
              <w:jc w:val="center"/>
            </w:pPr>
            <w:r>
              <w:rPr>
                <w:b/>
              </w:rPr>
              <w:t>1</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8</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15</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22</w:t>
            </w:r>
          </w:p>
        </w:tc>
        <w:tc>
          <w:tcPr>
            <w:tcW w:w="686"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29</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Вт</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1" w:type="dxa"/>
            <w:tcBorders>
              <w:top w:val="nil"/>
              <w:left w:val="nil"/>
              <w:bottom w:val="nil"/>
              <w:right w:val="nil"/>
            </w:tcBorders>
            <w:vAlign w:val="center"/>
          </w:tcPr>
          <w:p w:rsidR="000942E9" w:rsidRDefault="00A00C3E">
            <w:pPr>
              <w:pStyle w:val="ConsPlusNormal0"/>
              <w:jc w:val="center"/>
            </w:pPr>
            <w:r>
              <w:t>8</w:t>
            </w:r>
          </w:p>
        </w:tc>
        <w:tc>
          <w:tcPr>
            <w:tcW w:w="561" w:type="dxa"/>
            <w:tcBorders>
              <w:top w:val="nil"/>
              <w:left w:val="nil"/>
              <w:bottom w:val="nil"/>
              <w:right w:val="nil"/>
            </w:tcBorders>
            <w:vAlign w:val="center"/>
          </w:tcPr>
          <w:p w:rsidR="000942E9" w:rsidRDefault="00A00C3E">
            <w:pPr>
              <w:pStyle w:val="ConsPlusNormal0"/>
              <w:jc w:val="center"/>
            </w:pPr>
            <w:r>
              <w:rPr>
                <w:b/>
              </w:rPr>
              <w:t>15</w:t>
            </w:r>
          </w:p>
        </w:tc>
        <w:tc>
          <w:tcPr>
            <w:tcW w:w="561" w:type="dxa"/>
            <w:tcBorders>
              <w:top w:val="nil"/>
              <w:left w:val="nil"/>
              <w:bottom w:val="nil"/>
              <w:right w:val="nil"/>
            </w:tcBorders>
            <w:vAlign w:val="center"/>
          </w:tcPr>
          <w:p w:rsidR="000942E9" w:rsidRDefault="00A00C3E">
            <w:pPr>
              <w:pStyle w:val="ConsPlusNormal0"/>
              <w:jc w:val="center"/>
            </w:pPr>
            <w:r>
              <w:t>22</w:t>
            </w:r>
          </w:p>
        </w:tc>
        <w:tc>
          <w:tcPr>
            <w:tcW w:w="563" w:type="dxa"/>
            <w:tcBorders>
              <w:top w:val="nil"/>
              <w:left w:val="nil"/>
              <w:bottom w:val="nil"/>
              <w:right w:val="single" w:sz="4" w:space="0" w:color="auto"/>
            </w:tcBorders>
            <w:vAlign w:val="center"/>
          </w:tcPr>
          <w:p w:rsidR="000942E9" w:rsidRDefault="00A00C3E">
            <w:pPr>
              <w:pStyle w:val="ConsPlusNormal0"/>
              <w:jc w:val="center"/>
            </w:pPr>
            <w:r>
              <w:t>29</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rPr>
                <w:b/>
              </w:rPr>
              <w:t>5</w:t>
            </w:r>
          </w:p>
        </w:tc>
        <w:tc>
          <w:tcPr>
            <w:tcW w:w="572" w:type="dxa"/>
            <w:tcBorders>
              <w:top w:val="nil"/>
              <w:left w:val="nil"/>
              <w:bottom w:val="nil"/>
              <w:right w:val="nil"/>
            </w:tcBorders>
            <w:vAlign w:val="center"/>
          </w:tcPr>
          <w:p w:rsidR="000942E9" w:rsidRDefault="00A00C3E">
            <w:pPr>
              <w:pStyle w:val="ConsPlusNormal0"/>
              <w:jc w:val="center"/>
            </w:pPr>
            <w:r>
              <w:t>12</w:t>
            </w:r>
          </w:p>
        </w:tc>
        <w:tc>
          <w:tcPr>
            <w:tcW w:w="572" w:type="dxa"/>
            <w:tcBorders>
              <w:top w:val="nil"/>
              <w:left w:val="nil"/>
              <w:bottom w:val="nil"/>
              <w:right w:val="nil"/>
            </w:tcBorders>
            <w:vAlign w:val="center"/>
          </w:tcPr>
          <w:p w:rsidR="000942E9" w:rsidRDefault="00A00C3E">
            <w:pPr>
              <w:pStyle w:val="ConsPlusNormal0"/>
              <w:jc w:val="center"/>
            </w:pPr>
            <w:r>
              <w:t>19</w:t>
            </w:r>
          </w:p>
        </w:tc>
        <w:tc>
          <w:tcPr>
            <w:tcW w:w="576" w:type="dxa"/>
            <w:tcBorders>
              <w:top w:val="nil"/>
              <w:left w:val="nil"/>
              <w:bottom w:val="nil"/>
              <w:right w:val="single" w:sz="4" w:space="0" w:color="auto"/>
            </w:tcBorders>
            <w:vAlign w:val="center"/>
          </w:tcPr>
          <w:p w:rsidR="000942E9" w:rsidRDefault="00A00C3E">
            <w:pPr>
              <w:pStyle w:val="ConsPlusNormal0"/>
              <w:jc w:val="center"/>
            </w:pPr>
            <w:r>
              <w:t>26</w:t>
            </w:r>
          </w:p>
        </w:tc>
        <w:tc>
          <w:tcPr>
            <w:tcW w:w="686" w:type="dxa"/>
            <w:tcBorders>
              <w:top w:val="nil"/>
              <w:left w:val="single" w:sz="4" w:space="0" w:color="auto"/>
              <w:bottom w:val="nil"/>
              <w:right w:val="nil"/>
            </w:tcBorders>
            <w:vAlign w:val="center"/>
          </w:tcPr>
          <w:p w:rsidR="000942E9" w:rsidRDefault="00A00C3E">
            <w:pPr>
              <w:pStyle w:val="ConsPlusNormal0"/>
              <w:jc w:val="center"/>
            </w:pPr>
            <w:r>
              <w:t>2</w:t>
            </w:r>
          </w:p>
        </w:tc>
        <w:tc>
          <w:tcPr>
            <w:tcW w:w="686" w:type="dxa"/>
            <w:tcBorders>
              <w:top w:val="nil"/>
              <w:left w:val="nil"/>
              <w:bottom w:val="nil"/>
              <w:right w:val="nil"/>
            </w:tcBorders>
            <w:vAlign w:val="center"/>
          </w:tcPr>
          <w:p w:rsidR="000942E9" w:rsidRDefault="00A00C3E">
            <w:pPr>
              <w:pStyle w:val="ConsPlusNormal0"/>
              <w:jc w:val="center"/>
            </w:pPr>
            <w:r>
              <w:t>9</w:t>
            </w:r>
          </w:p>
        </w:tc>
        <w:tc>
          <w:tcPr>
            <w:tcW w:w="686" w:type="dxa"/>
            <w:tcBorders>
              <w:top w:val="nil"/>
              <w:left w:val="nil"/>
              <w:bottom w:val="nil"/>
              <w:right w:val="nil"/>
            </w:tcBorders>
            <w:vAlign w:val="center"/>
          </w:tcPr>
          <w:p w:rsidR="000942E9" w:rsidRDefault="00A00C3E">
            <w:pPr>
              <w:pStyle w:val="ConsPlusNormal0"/>
              <w:jc w:val="center"/>
            </w:pPr>
            <w:r>
              <w:t>16</w:t>
            </w:r>
          </w:p>
        </w:tc>
        <w:tc>
          <w:tcPr>
            <w:tcW w:w="686" w:type="dxa"/>
            <w:tcBorders>
              <w:top w:val="nil"/>
              <w:left w:val="nil"/>
              <w:bottom w:val="nil"/>
              <w:right w:val="nil"/>
            </w:tcBorders>
            <w:vAlign w:val="center"/>
          </w:tcPr>
          <w:p w:rsidR="000942E9" w:rsidRDefault="00A00C3E">
            <w:pPr>
              <w:pStyle w:val="ConsPlusNormal0"/>
              <w:jc w:val="center"/>
            </w:pPr>
            <w:r>
              <w:t>23</w:t>
            </w:r>
          </w:p>
        </w:tc>
        <w:tc>
          <w:tcPr>
            <w:tcW w:w="686" w:type="dxa"/>
            <w:tcBorders>
              <w:top w:val="nil"/>
              <w:left w:val="nil"/>
              <w:bottom w:val="nil"/>
              <w:right w:val="single" w:sz="4" w:space="0" w:color="auto"/>
            </w:tcBorders>
            <w:vAlign w:val="center"/>
          </w:tcPr>
          <w:p w:rsidR="000942E9" w:rsidRDefault="00A00C3E">
            <w:pPr>
              <w:pStyle w:val="ConsPlusNormal0"/>
              <w:jc w:val="center"/>
            </w:pPr>
            <w:r>
              <w:t>30</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Ср</w:t>
            </w:r>
          </w:p>
        </w:tc>
        <w:tc>
          <w:tcPr>
            <w:tcW w:w="561" w:type="dxa"/>
            <w:tcBorders>
              <w:top w:val="nil"/>
              <w:left w:val="single" w:sz="4" w:space="0" w:color="auto"/>
              <w:bottom w:val="nil"/>
              <w:right w:val="nil"/>
            </w:tcBorders>
            <w:vAlign w:val="center"/>
          </w:tcPr>
          <w:p w:rsidR="000942E9" w:rsidRDefault="00A00C3E">
            <w:pPr>
              <w:pStyle w:val="ConsPlusNormal0"/>
              <w:jc w:val="center"/>
            </w:pPr>
            <w:r>
              <w:t>2</w:t>
            </w:r>
          </w:p>
        </w:tc>
        <w:tc>
          <w:tcPr>
            <w:tcW w:w="561" w:type="dxa"/>
            <w:tcBorders>
              <w:top w:val="nil"/>
              <w:left w:val="nil"/>
              <w:bottom w:val="nil"/>
              <w:right w:val="nil"/>
            </w:tcBorders>
            <w:vAlign w:val="center"/>
          </w:tcPr>
          <w:p w:rsidR="000942E9" w:rsidRDefault="00A00C3E">
            <w:pPr>
              <w:pStyle w:val="ConsPlusNormal0"/>
              <w:jc w:val="center"/>
            </w:pPr>
            <w:r>
              <w:t>9</w:t>
            </w:r>
          </w:p>
        </w:tc>
        <w:tc>
          <w:tcPr>
            <w:tcW w:w="561" w:type="dxa"/>
            <w:tcBorders>
              <w:top w:val="nil"/>
              <w:left w:val="nil"/>
              <w:bottom w:val="nil"/>
              <w:right w:val="nil"/>
            </w:tcBorders>
            <w:vAlign w:val="center"/>
          </w:tcPr>
          <w:p w:rsidR="000942E9" w:rsidRDefault="00A00C3E">
            <w:pPr>
              <w:pStyle w:val="ConsPlusNormal0"/>
              <w:jc w:val="center"/>
            </w:pPr>
            <w:r>
              <w:t>16</w:t>
            </w:r>
          </w:p>
        </w:tc>
        <w:tc>
          <w:tcPr>
            <w:tcW w:w="561" w:type="dxa"/>
            <w:tcBorders>
              <w:top w:val="nil"/>
              <w:left w:val="nil"/>
              <w:bottom w:val="nil"/>
              <w:right w:val="nil"/>
            </w:tcBorders>
            <w:vAlign w:val="center"/>
          </w:tcPr>
          <w:p w:rsidR="000942E9" w:rsidRDefault="00A00C3E">
            <w:pPr>
              <w:pStyle w:val="ConsPlusNormal0"/>
              <w:jc w:val="center"/>
            </w:pPr>
            <w:r>
              <w:t>23</w:t>
            </w:r>
          </w:p>
        </w:tc>
        <w:tc>
          <w:tcPr>
            <w:tcW w:w="563"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t>6</w:t>
            </w:r>
          </w:p>
        </w:tc>
        <w:tc>
          <w:tcPr>
            <w:tcW w:w="572" w:type="dxa"/>
            <w:tcBorders>
              <w:top w:val="nil"/>
              <w:left w:val="nil"/>
              <w:bottom w:val="nil"/>
              <w:right w:val="nil"/>
            </w:tcBorders>
            <w:vAlign w:val="center"/>
          </w:tcPr>
          <w:p w:rsidR="000942E9" w:rsidRDefault="00A00C3E">
            <w:pPr>
              <w:pStyle w:val="ConsPlusNormal0"/>
              <w:jc w:val="center"/>
            </w:pPr>
            <w:r>
              <w:t>13</w:t>
            </w:r>
          </w:p>
        </w:tc>
        <w:tc>
          <w:tcPr>
            <w:tcW w:w="572" w:type="dxa"/>
            <w:tcBorders>
              <w:top w:val="nil"/>
              <w:left w:val="nil"/>
              <w:bottom w:val="nil"/>
              <w:right w:val="nil"/>
            </w:tcBorders>
            <w:vAlign w:val="center"/>
          </w:tcPr>
          <w:p w:rsidR="000942E9" w:rsidRDefault="00A00C3E">
            <w:pPr>
              <w:pStyle w:val="ConsPlusNormal0"/>
              <w:jc w:val="center"/>
            </w:pPr>
            <w:r>
              <w:rPr>
                <w:b/>
              </w:rPr>
              <w:t>20</w:t>
            </w:r>
          </w:p>
        </w:tc>
        <w:tc>
          <w:tcPr>
            <w:tcW w:w="576" w:type="dxa"/>
            <w:tcBorders>
              <w:top w:val="nil"/>
              <w:left w:val="nil"/>
              <w:bottom w:val="nil"/>
              <w:right w:val="single" w:sz="4" w:space="0" w:color="auto"/>
            </w:tcBorders>
            <w:vAlign w:val="center"/>
          </w:tcPr>
          <w:p w:rsidR="000942E9" w:rsidRDefault="00A00C3E">
            <w:pPr>
              <w:pStyle w:val="ConsPlusNormal0"/>
              <w:jc w:val="center"/>
            </w:pPr>
            <w:r>
              <w:t>27</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686" w:type="dxa"/>
            <w:tcBorders>
              <w:top w:val="nil"/>
              <w:left w:val="nil"/>
              <w:bottom w:val="nil"/>
              <w:right w:val="nil"/>
            </w:tcBorders>
            <w:vAlign w:val="center"/>
          </w:tcPr>
          <w:p w:rsidR="000942E9" w:rsidRDefault="00A00C3E">
            <w:pPr>
              <w:pStyle w:val="ConsPlusNormal0"/>
              <w:jc w:val="center"/>
            </w:pPr>
            <w:r>
              <w:rPr>
                <w:b/>
              </w:rPr>
              <w:t>10</w:t>
            </w:r>
          </w:p>
        </w:tc>
        <w:tc>
          <w:tcPr>
            <w:tcW w:w="686" w:type="dxa"/>
            <w:tcBorders>
              <w:top w:val="nil"/>
              <w:left w:val="nil"/>
              <w:bottom w:val="nil"/>
              <w:right w:val="nil"/>
            </w:tcBorders>
            <w:vAlign w:val="center"/>
          </w:tcPr>
          <w:p w:rsidR="000942E9" w:rsidRDefault="00A00C3E">
            <w:pPr>
              <w:pStyle w:val="ConsPlusNormal0"/>
              <w:jc w:val="center"/>
            </w:pPr>
            <w:r>
              <w:t>17</w:t>
            </w:r>
          </w:p>
        </w:tc>
        <w:tc>
          <w:tcPr>
            <w:tcW w:w="686" w:type="dxa"/>
            <w:tcBorders>
              <w:top w:val="nil"/>
              <w:left w:val="nil"/>
              <w:bottom w:val="nil"/>
              <w:right w:val="nil"/>
            </w:tcBorders>
            <w:vAlign w:val="center"/>
          </w:tcPr>
          <w:p w:rsidR="000942E9" w:rsidRDefault="00A00C3E">
            <w:pPr>
              <w:pStyle w:val="ConsPlusNormal0"/>
              <w:jc w:val="center"/>
            </w:pPr>
            <w:r>
              <w:t>24</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Чт</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561" w:type="dxa"/>
            <w:tcBorders>
              <w:top w:val="nil"/>
              <w:left w:val="nil"/>
              <w:bottom w:val="nil"/>
              <w:right w:val="nil"/>
            </w:tcBorders>
            <w:vAlign w:val="center"/>
          </w:tcPr>
          <w:p w:rsidR="000942E9" w:rsidRDefault="00A00C3E">
            <w:pPr>
              <w:pStyle w:val="ConsPlusNormal0"/>
              <w:jc w:val="center"/>
            </w:pPr>
            <w:r>
              <w:rPr>
                <w:b/>
              </w:rPr>
              <w:t>10</w:t>
            </w:r>
          </w:p>
        </w:tc>
        <w:tc>
          <w:tcPr>
            <w:tcW w:w="561" w:type="dxa"/>
            <w:tcBorders>
              <w:top w:val="nil"/>
              <w:left w:val="nil"/>
              <w:bottom w:val="nil"/>
              <w:right w:val="nil"/>
            </w:tcBorders>
            <w:vAlign w:val="center"/>
          </w:tcPr>
          <w:p w:rsidR="000942E9" w:rsidRDefault="00A00C3E">
            <w:pPr>
              <w:pStyle w:val="ConsPlusNormal0"/>
              <w:jc w:val="center"/>
            </w:pPr>
            <w:r>
              <w:t>17</w:t>
            </w:r>
          </w:p>
        </w:tc>
        <w:tc>
          <w:tcPr>
            <w:tcW w:w="561" w:type="dxa"/>
            <w:tcBorders>
              <w:top w:val="nil"/>
              <w:left w:val="nil"/>
              <w:bottom w:val="nil"/>
              <w:right w:val="nil"/>
            </w:tcBorders>
            <w:vAlign w:val="center"/>
          </w:tcPr>
          <w:p w:rsidR="000942E9" w:rsidRDefault="00A00C3E">
            <w:pPr>
              <w:pStyle w:val="ConsPlusNormal0"/>
              <w:jc w:val="center"/>
            </w:pPr>
            <w:r>
              <w:t>24</w:t>
            </w:r>
          </w:p>
        </w:tc>
        <w:tc>
          <w:tcPr>
            <w:tcW w:w="563" w:type="dxa"/>
            <w:tcBorders>
              <w:top w:val="nil"/>
              <w:left w:val="nil"/>
              <w:bottom w:val="nil"/>
              <w:right w:val="single" w:sz="4" w:space="0" w:color="auto"/>
            </w:tcBorders>
            <w:vAlign w:val="center"/>
          </w:tcPr>
          <w:p w:rsidR="000942E9" w:rsidRDefault="00A00C3E">
            <w:pPr>
              <w:pStyle w:val="ConsPlusNormal0"/>
              <w:jc w:val="center"/>
            </w:pPr>
            <w:r>
              <w:rPr>
                <w:b/>
              </w:rPr>
              <w:t>31</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rPr>
                <w:b/>
              </w:rPr>
              <w:t>7</w:t>
            </w:r>
          </w:p>
        </w:tc>
        <w:tc>
          <w:tcPr>
            <w:tcW w:w="572" w:type="dxa"/>
            <w:tcBorders>
              <w:top w:val="nil"/>
              <w:left w:val="nil"/>
              <w:bottom w:val="nil"/>
              <w:right w:val="nil"/>
            </w:tcBorders>
            <w:vAlign w:val="center"/>
          </w:tcPr>
          <w:p w:rsidR="000942E9" w:rsidRDefault="00A00C3E">
            <w:pPr>
              <w:pStyle w:val="ConsPlusNormal0"/>
              <w:jc w:val="center"/>
            </w:pPr>
            <w:r>
              <w:t>14</w:t>
            </w:r>
          </w:p>
        </w:tc>
        <w:tc>
          <w:tcPr>
            <w:tcW w:w="572" w:type="dxa"/>
            <w:tcBorders>
              <w:top w:val="nil"/>
              <w:left w:val="nil"/>
              <w:bottom w:val="nil"/>
              <w:right w:val="nil"/>
            </w:tcBorders>
            <w:vAlign w:val="center"/>
          </w:tcPr>
          <w:p w:rsidR="000942E9" w:rsidRDefault="00A00C3E">
            <w:pPr>
              <w:pStyle w:val="ConsPlusNormal0"/>
              <w:jc w:val="center"/>
            </w:pPr>
            <w:r>
              <w:t>21</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686" w:type="dxa"/>
            <w:tcBorders>
              <w:top w:val="nil"/>
              <w:left w:val="nil"/>
              <w:bottom w:val="nil"/>
              <w:right w:val="nil"/>
            </w:tcBorders>
            <w:vAlign w:val="center"/>
          </w:tcPr>
          <w:p w:rsidR="000942E9" w:rsidRDefault="00A00C3E">
            <w:pPr>
              <w:pStyle w:val="ConsPlusNormal0"/>
              <w:jc w:val="center"/>
            </w:pPr>
            <w:r>
              <w:t>11</w:t>
            </w:r>
          </w:p>
        </w:tc>
        <w:tc>
          <w:tcPr>
            <w:tcW w:w="686" w:type="dxa"/>
            <w:tcBorders>
              <w:top w:val="nil"/>
              <w:left w:val="nil"/>
              <w:bottom w:val="nil"/>
              <w:right w:val="nil"/>
            </w:tcBorders>
            <w:vAlign w:val="center"/>
          </w:tcPr>
          <w:p w:rsidR="000942E9" w:rsidRDefault="00A00C3E">
            <w:pPr>
              <w:pStyle w:val="ConsPlusNormal0"/>
              <w:jc w:val="center"/>
            </w:pPr>
            <w:r>
              <w:t>18</w:t>
            </w:r>
          </w:p>
        </w:tc>
        <w:tc>
          <w:tcPr>
            <w:tcW w:w="686" w:type="dxa"/>
            <w:tcBorders>
              <w:top w:val="nil"/>
              <w:left w:val="nil"/>
              <w:bottom w:val="nil"/>
              <w:right w:val="nil"/>
            </w:tcBorders>
            <w:vAlign w:val="center"/>
          </w:tcPr>
          <w:p w:rsidR="000942E9" w:rsidRDefault="00A00C3E">
            <w:pPr>
              <w:pStyle w:val="ConsPlusNormal0"/>
              <w:jc w:val="center"/>
            </w:pPr>
            <w:r>
              <w:rPr>
                <w:b/>
              </w:rPr>
              <w:t>25</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Пт</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561" w:type="dxa"/>
            <w:tcBorders>
              <w:top w:val="nil"/>
              <w:left w:val="nil"/>
              <w:bottom w:val="nil"/>
              <w:right w:val="nil"/>
            </w:tcBorders>
            <w:vAlign w:val="center"/>
          </w:tcPr>
          <w:p w:rsidR="000942E9" w:rsidRDefault="00A00C3E">
            <w:pPr>
              <w:pStyle w:val="ConsPlusNormal0"/>
              <w:jc w:val="center"/>
            </w:pPr>
            <w:r>
              <w:t>11</w:t>
            </w:r>
          </w:p>
        </w:tc>
        <w:tc>
          <w:tcPr>
            <w:tcW w:w="561" w:type="dxa"/>
            <w:tcBorders>
              <w:top w:val="nil"/>
              <w:left w:val="nil"/>
              <w:bottom w:val="nil"/>
              <w:right w:val="nil"/>
            </w:tcBorders>
            <w:vAlign w:val="center"/>
          </w:tcPr>
          <w:p w:rsidR="000942E9" w:rsidRDefault="00A00C3E">
            <w:pPr>
              <w:pStyle w:val="ConsPlusNormal0"/>
              <w:jc w:val="center"/>
            </w:pPr>
            <w:r>
              <w:rPr>
                <w:b/>
              </w:rPr>
              <w:t>18</w:t>
            </w:r>
          </w:p>
        </w:tc>
        <w:tc>
          <w:tcPr>
            <w:tcW w:w="561" w:type="dxa"/>
            <w:tcBorders>
              <w:top w:val="nil"/>
              <w:left w:val="nil"/>
              <w:bottom w:val="nil"/>
              <w:right w:val="nil"/>
            </w:tcBorders>
            <w:vAlign w:val="center"/>
          </w:tcPr>
          <w:p w:rsidR="000942E9" w:rsidRDefault="00A00C3E">
            <w:pPr>
              <w:pStyle w:val="ConsPlusNormal0"/>
              <w:jc w:val="center"/>
            </w:pPr>
            <w:r>
              <w:rPr>
                <w:b/>
              </w:rPr>
              <w:t>25</w:t>
            </w:r>
          </w:p>
        </w:tc>
        <w:tc>
          <w:tcPr>
            <w:tcW w:w="563" w:type="dxa"/>
            <w:tcBorders>
              <w:top w:val="nil"/>
              <w:left w:val="nil"/>
              <w:bottom w:val="nil"/>
              <w:right w:val="single" w:sz="4" w:space="0" w:color="auto"/>
            </w:tcBorders>
            <w:vAlign w:val="center"/>
          </w:tcPr>
          <w:p w:rsidR="000942E9" w:rsidRDefault="000942E9">
            <w:pPr>
              <w:pStyle w:val="ConsPlusNormal0"/>
            </w:pPr>
          </w:p>
        </w:tc>
        <w:tc>
          <w:tcPr>
            <w:tcW w:w="572"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72" w:type="dxa"/>
            <w:tcBorders>
              <w:top w:val="nil"/>
              <w:left w:val="nil"/>
              <w:bottom w:val="nil"/>
              <w:right w:val="nil"/>
            </w:tcBorders>
            <w:vAlign w:val="center"/>
          </w:tcPr>
          <w:p w:rsidR="000942E9" w:rsidRDefault="00A00C3E">
            <w:pPr>
              <w:pStyle w:val="ConsPlusNormal0"/>
              <w:jc w:val="center"/>
            </w:pPr>
            <w:r>
              <w:t>8</w:t>
            </w:r>
          </w:p>
        </w:tc>
        <w:tc>
          <w:tcPr>
            <w:tcW w:w="572" w:type="dxa"/>
            <w:tcBorders>
              <w:top w:val="nil"/>
              <w:left w:val="nil"/>
              <w:bottom w:val="nil"/>
              <w:right w:val="nil"/>
            </w:tcBorders>
            <w:vAlign w:val="center"/>
          </w:tcPr>
          <w:p w:rsidR="000942E9" w:rsidRDefault="00A00C3E">
            <w:pPr>
              <w:pStyle w:val="ConsPlusNormal0"/>
              <w:jc w:val="center"/>
            </w:pPr>
            <w:r>
              <w:rPr>
                <w:b/>
              </w:rPr>
              <w:t>15</w:t>
            </w:r>
          </w:p>
        </w:tc>
        <w:tc>
          <w:tcPr>
            <w:tcW w:w="572" w:type="dxa"/>
            <w:tcBorders>
              <w:top w:val="nil"/>
              <w:left w:val="nil"/>
              <w:bottom w:val="nil"/>
              <w:right w:val="nil"/>
            </w:tcBorders>
            <w:vAlign w:val="center"/>
          </w:tcPr>
          <w:p w:rsidR="000942E9" w:rsidRDefault="00A00C3E">
            <w:pPr>
              <w:pStyle w:val="ConsPlusNormal0"/>
              <w:jc w:val="center"/>
            </w:pPr>
            <w:r>
              <w:t>22</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29</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5</w:t>
            </w:r>
          </w:p>
        </w:tc>
        <w:tc>
          <w:tcPr>
            <w:tcW w:w="686" w:type="dxa"/>
            <w:tcBorders>
              <w:top w:val="nil"/>
              <w:left w:val="nil"/>
              <w:bottom w:val="nil"/>
              <w:right w:val="nil"/>
            </w:tcBorders>
            <w:vAlign w:val="center"/>
          </w:tcPr>
          <w:p w:rsidR="000942E9" w:rsidRDefault="00A00C3E">
            <w:pPr>
              <w:pStyle w:val="ConsPlusNormal0"/>
              <w:jc w:val="center"/>
            </w:pPr>
            <w:r>
              <w:rPr>
                <w:b/>
              </w:rPr>
              <w:t>12</w:t>
            </w:r>
          </w:p>
        </w:tc>
        <w:tc>
          <w:tcPr>
            <w:tcW w:w="686" w:type="dxa"/>
            <w:tcBorders>
              <w:top w:val="nil"/>
              <w:left w:val="nil"/>
              <w:bottom w:val="nil"/>
              <w:right w:val="nil"/>
            </w:tcBorders>
            <w:vAlign w:val="center"/>
          </w:tcPr>
          <w:p w:rsidR="000942E9" w:rsidRDefault="00A00C3E">
            <w:pPr>
              <w:pStyle w:val="ConsPlusNormal0"/>
              <w:jc w:val="center"/>
            </w:pPr>
            <w:r>
              <w:t>19</w:t>
            </w:r>
          </w:p>
        </w:tc>
        <w:tc>
          <w:tcPr>
            <w:tcW w:w="686" w:type="dxa"/>
            <w:tcBorders>
              <w:top w:val="nil"/>
              <w:left w:val="nil"/>
              <w:bottom w:val="nil"/>
              <w:right w:val="nil"/>
            </w:tcBorders>
            <w:vAlign w:val="center"/>
          </w:tcPr>
          <w:p w:rsidR="000942E9" w:rsidRDefault="00A00C3E">
            <w:pPr>
              <w:pStyle w:val="ConsPlusNormal0"/>
              <w:jc w:val="center"/>
            </w:pPr>
            <w:r>
              <w:t>26</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Сб</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5</w:t>
            </w:r>
          </w:p>
        </w:tc>
        <w:tc>
          <w:tcPr>
            <w:tcW w:w="561" w:type="dxa"/>
            <w:tcBorders>
              <w:top w:val="nil"/>
              <w:left w:val="nil"/>
              <w:bottom w:val="nil"/>
              <w:right w:val="nil"/>
            </w:tcBorders>
            <w:vAlign w:val="center"/>
          </w:tcPr>
          <w:p w:rsidR="000942E9" w:rsidRDefault="00A00C3E">
            <w:pPr>
              <w:pStyle w:val="ConsPlusNormal0"/>
              <w:jc w:val="center"/>
            </w:pPr>
            <w:r>
              <w:rPr>
                <w:b/>
              </w:rPr>
              <w:t>12</w:t>
            </w:r>
          </w:p>
        </w:tc>
        <w:tc>
          <w:tcPr>
            <w:tcW w:w="561" w:type="dxa"/>
            <w:tcBorders>
              <w:top w:val="nil"/>
              <w:left w:val="nil"/>
              <w:bottom w:val="nil"/>
              <w:right w:val="nil"/>
            </w:tcBorders>
            <w:vAlign w:val="center"/>
          </w:tcPr>
          <w:p w:rsidR="000942E9" w:rsidRDefault="00A00C3E">
            <w:pPr>
              <w:pStyle w:val="ConsPlusNormal0"/>
              <w:jc w:val="center"/>
            </w:pPr>
            <w:r>
              <w:rPr>
                <w:b/>
              </w:rPr>
              <w:t>19</w:t>
            </w:r>
          </w:p>
        </w:tc>
        <w:tc>
          <w:tcPr>
            <w:tcW w:w="561" w:type="dxa"/>
            <w:tcBorders>
              <w:top w:val="nil"/>
              <w:left w:val="nil"/>
              <w:bottom w:val="nil"/>
              <w:right w:val="nil"/>
            </w:tcBorders>
            <w:vAlign w:val="center"/>
          </w:tcPr>
          <w:p w:rsidR="000942E9" w:rsidRDefault="00A00C3E">
            <w:pPr>
              <w:pStyle w:val="ConsPlusNormal0"/>
              <w:jc w:val="center"/>
            </w:pPr>
            <w:r>
              <w:rPr>
                <w:b/>
              </w:rPr>
              <w:t>26</w:t>
            </w:r>
          </w:p>
        </w:tc>
        <w:tc>
          <w:tcPr>
            <w:tcW w:w="563" w:type="dxa"/>
            <w:tcBorders>
              <w:top w:val="nil"/>
              <w:left w:val="nil"/>
              <w:bottom w:val="nil"/>
              <w:right w:val="single" w:sz="4" w:space="0" w:color="auto"/>
            </w:tcBorders>
            <w:vAlign w:val="center"/>
          </w:tcPr>
          <w:p w:rsidR="000942E9" w:rsidRDefault="000942E9">
            <w:pPr>
              <w:pStyle w:val="ConsPlusNormal0"/>
            </w:pPr>
          </w:p>
        </w:tc>
        <w:tc>
          <w:tcPr>
            <w:tcW w:w="572" w:type="dxa"/>
            <w:tcBorders>
              <w:top w:val="nil"/>
              <w:left w:val="single" w:sz="4" w:space="0" w:color="auto"/>
              <w:bottom w:val="nil"/>
              <w:right w:val="nil"/>
            </w:tcBorders>
            <w:vAlign w:val="center"/>
          </w:tcPr>
          <w:p w:rsidR="000942E9" w:rsidRDefault="00A00C3E">
            <w:pPr>
              <w:pStyle w:val="ConsPlusNormal0"/>
              <w:jc w:val="center"/>
            </w:pPr>
            <w:r>
              <w:rPr>
                <w:b/>
              </w:rPr>
              <w:t>2</w:t>
            </w:r>
          </w:p>
        </w:tc>
        <w:tc>
          <w:tcPr>
            <w:tcW w:w="572" w:type="dxa"/>
            <w:tcBorders>
              <w:top w:val="nil"/>
              <w:left w:val="nil"/>
              <w:bottom w:val="nil"/>
              <w:right w:val="nil"/>
            </w:tcBorders>
            <w:vAlign w:val="center"/>
          </w:tcPr>
          <w:p w:rsidR="000942E9" w:rsidRDefault="00A00C3E">
            <w:pPr>
              <w:pStyle w:val="ConsPlusNormal0"/>
              <w:jc w:val="center"/>
            </w:pPr>
            <w:r>
              <w:rPr>
                <w:b/>
              </w:rPr>
              <w:t>9</w:t>
            </w:r>
          </w:p>
        </w:tc>
        <w:tc>
          <w:tcPr>
            <w:tcW w:w="572" w:type="dxa"/>
            <w:tcBorders>
              <w:top w:val="nil"/>
              <w:left w:val="nil"/>
              <w:bottom w:val="nil"/>
              <w:right w:val="nil"/>
            </w:tcBorders>
            <w:vAlign w:val="center"/>
          </w:tcPr>
          <w:p w:rsidR="000942E9" w:rsidRDefault="00A00C3E">
            <w:pPr>
              <w:pStyle w:val="ConsPlusNormal0"/>
              <w:jc w:val="center"/>
            </w:pPr>
            <w:r>
              <w:rPr>
                <w:b/>
              </w:rPr>
              <w:t>16</w:t>
            </w:r>
          </w:p>
        </w:tc>
        <w:tc>
          <w:tcPr>
            <w:tcW w:w="572" w:type="dxa"/>
            <w:tcBorders>
              <w:top w:val="nil"/>
              <w:left w:val="nil"/>
              <w:bottom w:val="nil"/>
              <w:right w:val="nil"/>
            </w:tcBorders>
            <w:vAlign w:val="center"/>
          </w:tcPr>
          <w:p w:rsidR="000942E9" w:rsidRDefault="00A00C3E">
            <w:pPr>
              <w:pStyle w:val="ConsPlusNormal0"/>
              <w:jc w:val="center"/>
            </w:pPr>
            <w:r>
              <w:rPr>
                <w:b/>
              </w:rPr>
              <w:t>23</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6</w:t>
            </w:r>
          </w:p>
        </w:tc>
        <w:tc>
          <w:tcPr>
            <w:tcW w:w="686" w:type="dxa"/>
            <w:tcBorders>
              <w:top w:val="nil"/>
              <w:left w:val="nil"/>
              <w:bottom w:val="nil"/>
              <w:right w:val="nil"/>
            </w:tcBorders>
            <w:vAlign w:val="center"/>
          </w:tcPr>
          <w:p w:rsidR="000942E9" w:rsidRDefault="00A00C3E">
            <w:pPr>
              <w:pStyle w:val="ConsPlusNormal0"/>
              <w:jc w:val="center"/>
            </w:pPr>
            <w:r>
              <w:rPr>
                <w:b/>
              </w:rPr>
              <w:t>13</w:t>
            </w:r>
          </w:p>
        </w:tc>
        <w:tc>
          <w:tcPr>
            <w:tcW w:w="686" w:type="dxa"/>
            <w:tcBorders>
              <w:top w:val="nil"/>
              <w:left w:val="nil"/>
              <w:bottom w:val="nil"/>
              <w:right w:val="nil"/>
            </w:tcBorders>
            <w:vAlign w:val="center"/>
          </w:tcPr>
          <w:p w:rsidR="000942E9" w:rsidRDefault="00A00C3E">
            <w:pPr>
              <w:pStyle w:val="ConsPlusNormal0"/>
              <w:jc w:val="center"/>
            </w:pPr>
            <w:r>
              <w:rPr>
                <w:b/>
              </w:rPr>
              <w:t>20</w:t>
            </w:r>
          </w:p>
        </w:tc>
        <w:tc>
          <w:tcPr>
            <w:tcW w:w="686" w:type="dxa"/>
            <w:tcBorders>
              <w:top w:val="nil"/>
              <w:left w:val="nil"/>
              <w:bottom w:val="nil"/>
              <w:right w:val="nil"/>
            </w:tcBorders>
            <w:vAlign w:val="center"/>
          </w:tcPr>
          <w:p w:rsidR="000942E9" w:rsidRDefault="00A00C3E">
            <w:pPr>
              <w:pStyle w:val="ConsPlusNormal0"/>
              <w:jc w:val="center"/>
            </w:pPr>
            <w:r>
              <w:rPr>
                <w:b/>
              </w:rPr>
              <w:t>27</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single" w:sz="4" w:space="0" w:color="auto"/>
              <w:right w:val="single" w:sz="4" w:space="0" w:color="auto"/>
            </w:tcBorders>
            <w:vAlign w:val="center"/>
          </w:tcPr>
          <w:p w:rsidR="000942E9" w:rsidRDefault="00A00C3E">
            <w:pPr>
              <w:pStyle w:val="ConsPlusNormal0"/>
              <w:ind w:left="57"/>
            </w:pPr>
            <w:r>
              <w:rPr>
                <w:b/>
              </w:rPr>
              <w:t>Вс</w:t>
            </w:r>
          </w:p>
        </w:tc>
        <w:tc>
          <w:tcPr>
            <w:tcW w:w="561"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6</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13</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20</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27</w:t>
            </w:r>
          </w:p>
        </w:tc>
        <w:tc>
          <w:tcPr>
            <w:tcW w:w="563" w:type="dxa"/>
            <w:tcBorders>
              <w:top w:val="nil"/>
              <w:left w:val="nil"/>
              <w:bottom w:val="single" w:sz="4" w:space="0" w:color="auto"/>
              <w:right w:val="single" w:sz="4" w:space="0" w:color="auto"/>
            </w:tcBorders>
            <w:vAlign w:val="center"/>
          </w:tcPr>
          <w:p w:rsidR="000942E9" w:rsidRDefault="000942E9">
            <w:pPr>
              <w:pStyle w:val="ConsPlusNormal0"/>
            </w:pPr>
          </w:p>
        </w:tc>
        <w:tc>
          <w:tcPr>
            <w:tcW w:w="572"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3</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10</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17</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24</w:t>
            </w:r>
          </w:p>
        </w:tc>
        <w:tc>
          <w:tcPr>
            <w:tcW w:w="576" w:type="dxa"/>
            <w:tcBorders>
              <w:top w:val="nil"/>
              <w:left w:val="nil"/>
              <w:bottom w:val="single" w:sz="4" w:space="0" w:color="auto"/>
              <w:right w:val="single" w:sz="4" w:space="0" w:color="auto"/>
            </w:tcBorders>
            <w:vAlign w:val="center"/>
          </w:tcPr>
          <w:p w:rsidR="000942E9" w:rsidRDefault="00A00C3E">
            <w:pPr>
              <w:pStyle w:val="ConsPlusNormal0"/>
              <w:jc w:val="center"/>
            </w:pPr>
            <w:r>
              <w:rPr>
                <w:b/>
              </w:rPr>
              <w:t>31</w:t>
            </w:r>
          </w:p>
        </w:tc>
        <w:tc>
          <w:tcPr>
            <w:tcW w:w="686"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7</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14</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21</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28</w:t>
            </w:r>
          </w:p>
        </w:tc>
        <w:tc>
          <w:tcPr>
            <w:tcW w:w="686" w:type="dxa"/>
            <w:tcBorders>
              <w:top w:val="nil"/>
              <w:left w:val="nil"/>
              <w:bottom w:val="single" w:sz="4" w:space="0" w:color="auto"/>
              <w:right w:val="single" w:sz="4" w:space="0" w:color="auto"/>
            </w:tcBorders>
            <w:vAlign w:val="center"/>
          </w:tcPr>
          <w:p w:rsidR="000942E9" w:rsidRDefault="000942E9">
            <w:pPr>
              <w:pStyle w:val="ConsPlusNormal0"/>
            </w:pPr>
          </w:p>
        </w:tc>
      </w:tr>
    </w:tbl>
    <w:p w:rsidR="000942E9" w:rsidRDefault="000942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1"/>
        <w:gridCol w:w="561"/>
        <w:gridCol w:w="561"/>
        <w:gridCol w:w="561"/>
        <w:gridCol w:w="563"/>
        <w:gridCol w:w="572"/>
        <w:gridCol w:w="572"/>
        <w:gridCol w:w="572"/>
        <w:gridCol w:w="572"/>
        <w:gridCol w:w="576"/>
        <w:gridCol w:w="686"/>
        <w:gridCol w:w="686"/>
        <w:gridCol w:w="686"/>
        <w:gridCol w:w="686"/>
        <w:gridCol w:w="686"/>
      </w:tblGrid>
      <w:tr w:rsidR="000942E9">
        <w:tc>
          <w:tcPr>
            <w:tcW w:w="680" w:type="dxa"/>
            <w:tcBorders>
              <w:top w:val="single" w:sz="4" w:space="0" w:color="auto"/>
              <w:bottom w:val="single" w:sz="4" w:space="0" w:color="auto"/>
            </w:tcBorders>
            <w:vAlign w:val="center"/>
          </w:tcPr>
          <w:p w:rsidR="000942E9" w:rsidRDefault="000942E9">
            <w:pPr>
              <w:pStyle w:val="ConsPlusNormal0"/>
            </w:pPr>
          </w:p>
        </w:tc>
        <w:tc>
          <w:tcPr>
            <w:tcW w:w="2807" w:type="dxa"/>
            <w:gridSpan w:val="5"/>
            <w:tcBorders>
              <w:top w:val="single" w:sz="4" w:space="0" w:color="auto"/>
              <w:bottom w:val="single" w:sz="4" w:space="0" w:color="auto"/>
            </w:tcBorders>
            <w:vAlign w:val="center"/>
          </w:tcPr>
          <w:p w:rsidR="000942E9" w:rsidRDefault="00A00C3E">
            <w:pPr>
              <w:pStyle w:val="ConsPlusNormal0"/>
              <w:jc w:val="center"/>
            </w:pPr>
            <w:r>
              <w:rPr>
                <w:b/>
              </w:rPr>
              <w:t>Октябрь</w:t>
            </w:r>
          </w:p>
        </w:tc>
        <w:tc>
          <w:tcPr>
            <w:tcW w:w="2864" w:type="dxa"/>
            <w:gridSpan w:val="5"/>
            <w:tcBorders>
              <w:top w:val="single" w:sz="4" w:space="0" w:color="auto"/>
              <w:bottom w:val="single" w:sz="4" w:space="0" w:color="auto"/>
            </w:tcBorders>
            <w:vAlign w:val="center"/>
          </w:tcPr>
          <w:p w:rsidR="000942E9" w:rsidRDefault="00A00C3E">
            <w:pPr>
              <w:pStyle w:val="ConsPlusNormal0"/>
              <w:jc w:val="center"/>
            </w:pPr>
            <w:r>
              <w:rPr>
                <w:b/>
              </w:rPr>
              <w:t>Ноябрь</w:t>
            </w:r>
          </w:p>
        </w:tc>
        <w:tc>
          <w:tcPr>
            <w:tcW w:w="3430" w:type="dxa"/>
            <w:gridSpan w:val="5"/>
            <w:tcBorders>
              <w:top w:val="single" w:sz="4" w:space="0" w:color="auto"/>
              <w:bottom w:val="single" w:sz="4" w:space="0" w:color="auto"/>
            </w:tcBorders>
            <w:vAlign w:val="center"/>
          </w:tcPr>
          <w:p w:rsidR="000942E9" w:rsidRDefault="00A00C3E">
            <w:pPr>
              <w:pStyle w:val="ConsPlusNormal0"/>
              <w:jc w:val="center"/>
            </w:pPr>
            <w:r>
              <w:rPr>
                <w:b/>
              </w:rPr>
              <w:t>Декабрь</w:t>
            </w:r>
          </w:p>
        </w:tc>
      </w:tr>
      <w:tr w:rsidR="000942E9">
        <w:tblPrEx>
          <w:tblBorders>
            <w:insideH w:val="none" w:sz="0" w:space="0" w:color="auto"/>
            <w:insideV w:val="none" w:sz="0" w:space="0" w:color="auto"/>
          </w:tblBorders>
        </w:tblPrEx>
        <w:tc>
          <w:tcPr>
            <w:tcW w:w="680" w:type="dxa"/>
            <w:tcBorders>
              <w:top w:val="single" w:sz="4" w:space="0" w:color="auto"/>
              <w:left w:val="single" w:sz="4" w:space="0" w:color="auto"/>
              <w:bottom w:val="nil"/>
              <w:right w:val="single" w:sz="4" w:space="0" w:color="auto"/>
            </w:tcBorders>
            <w:vAlign w:val="center"/>
          </w:tcPr>
          <w:p w:rsidR="000942E9" w:rsidRDefault="00A00C3E">
            <w:pPr>
              <w:pStyle w:val="ConsPlusNormal0"/>
              <w:ind w:left="57"/>
            </w:pPr>
            <w:r>
              <w:rPr>
                <w:b/>
              </w:rPr>
              <w:t>Пн</w:t>
            </w:r>
          </w:p>
        </w:tc>
        <w:tc>
          <w:tcPr>
            <w:tcW w:w="561" w:type="dxa"/>
            <w:tcBorders>
              <w:top w:val="single" w:sz="4" w:space="0" w:color="auto"/>
              <w:left w:val="single" w:sz="4" w:space="0" w:color="auto"/>
              <w:bottom w:val="nil"/>
              <w:right w:val="nil"/>
            </w:tcBorders>
            <w:vAlign w:val="center"/>
          </w:tcPr>
          <w:p w:rsidR="000942E9" w:rsidRDefault="000942E9">
            <w:pPr>
              <w:pStyle w:val="ConsPlusNormal0"/>
            </w:pPr>
          </w:p>
        </w:tc>
        <w:tc>
          <w:tcPr>
            <w:tcW w:w="561" w:type="dxa"/>
            <w:tcBorders>
              <w:top w:val="single" w:sz="4" w:space="0" w:color="auto"/>
              <w:left w:val="nil"/>
              <w:bottom w:val="nil"/>
              <w:right w:val="nil"/>
            </w:tcBorders>
            <w:vAlign w:val="center"/>
          </w:tcPr>
          <w:p w:rsidR="000942E9" w:rsidRDefault="00A00C3E">
            <w:pPr>
              <w:pStyle w:val="ConsPlusNormal0"/>
              <w:jc w:val="center"/>
            </w:pPr>
            <w:r>
              <w:rPr>
                <w:b/>
              </w:rPr>
              <w:t>6</w:t>
            </w:r>
          </w:p>
        </w:tc>
        <w:tc>
          <w:tcPr>
            <w:tcW w:w="561" w:type="dxa"/>
            <w:tcBorders>
              <w:top w:val="single" w:sz="4" w:space="0" w:color="auto"/>
              <w:left w:val="nil"/>
              <w:bottom w:val="nil"/>
              <w:right w:val="nil"/>
            </w:tcBorders>
            <w:vAlign w:val="center"/>
          </w:tcPr>
          <w:p w:rsidR="000942E9" w:rsidRDefault="00A00C3E">
            <w:pPr>
              <w:pStyle w:val="ConsPlusNormal0"/>
              <w:jc w:val="center"/>
            </w:pPr>
            <w:r>
              <w:t>13</w:t>
            </w:r>
          </w:p>
        </w:tc>
        <w:tc>
          <w:tcPr>
            <w:tcW w:w="561" w:type="dxa"/>
            <w:tcBorders>
              <w:top w:val="single" w:sz="4" w:space="0" w:color="auto"/>
              <w:left w:val="nil"/>
              <w:bottom w:val="nil"/>
              <w:right w:val="nil"/>
            </w:tcBorders>
            <w:vAlign w:val="center"/>
          </w:tcPr>
          <w:p w:rsidR="000942E9" w:rsidRDefault="00A00C3E">
            <w:pPr>
              <w:pStyle w:val="ConsPlusNormal0"/>
              <w:jc w:val="center"/>
            </w:pPr>
            <w:r>
              <w:rPr>
                <w:b/>
              </w:rPr>
              <w:t>20</w:t>
            </w:r>
          </w:p>
        </w:tc>
        <w:tc>
          <w:tcPr>
            <w:tcW w:w="563"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27</w:t>
            </w:r>
          </w:p>
        </w:tc>
        <w:tc>
          <w:tcPr>
            <w:tcW w:w="572" w:type="dxa"/>
            <w:tcBorders>
              <w:top w:val="single" w:sz="4" w:space="0" w:color="auto"/>
              <w:left w:val="single" w:sz="4" w:space="0" w:color="auto"/>
              <w:bottom w:val="nil"/>
              <w:right w:val="nil"/>
            </w:tcBorders>
            <w:vAlign w:val="center"/>
          </w:tcPr>
          <w:p w:rsidR="000942E9" w:rsidRDefault="000942E9">
            <w:pPr>
              <w:pStyle w:val="ConsPlusNormal0"/>
            </w:pPr>
          </w:p>
        </w:tc>
        <w:tc>
          <w:tcPr>
            <w:tcW w:w="572" w:type="dxa"/>
            <w:tcBorders>
              <w:top w:val="single" w:sz="4" w:space="0" w:color="auto"/>
              <w:left w:val="nil"/>
              <w:bottom w:val="nil"/>
              <w:right w:val="nil"/>
            </w:tcBorders>
            <w:vAlign w:val="center"/>
          </w:tcPr>
          <w:p w:rsidR="000942E9" w:rsidRDefault="00A00C3E">
            <w:pPr>
              <w:pStyle w:val="ConsPlusNormal0"/>
              <w:jc w:val="center"/>
            </w:pPr>
            <w:r>
              <w:rPr>
                <w:b/>
              </w:rPr>
              <w:t>3</w:t>
            </w:r>
          </w:p>
        </w:tc>
        <w:tc>
          <w:tcPr>
            <w:tcW w:w="572" w:type="dxa"/>
            <w:tcBorders>
              <w:top w:val="single" w:sz="4" w:space="0" w:color="auto"/>
              <w:left w:val="nil"/>
              <w:bottom w:val="nil"/>
              <w:right w:val="nil"/>
            </w:tcBorders>
            <w:vAlign w:val="center"/>
          </w:tcPr>
          <w:p w:rsidR="000942E9" w:rsidRDefault="00A00C3E">
            <w:pPr>
              <w:pStyle w:val="ConsPlusNormal0"/>
              <w:jc w:val="center"/>
            </w:pPr>
            <w:r>
              <w:rPr>
                <w:b/>
              </w:rPr>
              <w:t>10</w:t>
            </w:r>
          </w:p>
        </w:tc>
        <w:tc>
          <w:tcPr>
            <w:tcW w:w="572" w:type="dxa"/>
            <w:tcBorders>
              <w:top w:val="single" w:sz="4" w:space="0" w:color="auto"/>
              <w:left w:val="nil"/>
              <w:bottom w:val="nil"/>
              <w:right w:val="nil"/>
            </w:tcBorders>
            <w:vAlign w:val="center"/>
          </w:tcPr>
          <w:p w:rsidR="000942E9" w:rsidRDefault="00A00C3E">
            <w:pPr>
              <w:pStyle w:val="ConsPlusNormal0"/>
              <w:jc w:val="center"/>
            </w:pPr>
            <w:r>
              <w:rPr>
                <w:b/>
              </w:rPr>
              <w:t>17</w:t>
            </w:r>
          </w:p>
        </w:tc>
        <w:tc>
          <w:tcPr>
            <w:tcW w:w="576" w:type="dxa"/>
            <w:tcBorders>
              <w:top w:val="single" w:sz="4" w:space="0" w:color="auto"/>
              <w:left w:val="nil"/>
              <w:bottom w:val="nil"/>
              <w:right w:val="single" w:sz="4" w:space="0" w:color="auto"/>
            </w:tcBorders>
            <w:vAlign w:val="center"/>
          </w:tcPr>
          <w:p w:rsidR="000942E9" w:rsidRDefault="00A00C3E">
            <w:pPr>
              <w:pStyle w:val="ConsPlusNormal0"/>
              <w:jc w:val="center"/>
            </w:pPr>
            <w:r>
              <w:t>24</w:t>
            </w:r>
          </w:p>
        </w:tc>
        <w:tc>
          <w:tcPr>
            <w:tcW w:w="686" w:type="dxa"/>
            <w:tcBorders>
              <w:top w:val="single" w:sz="4" w:space="0" w:color="auto"/>
              <w:left w:val="single" w:sz="4" w:space="0" w:color="auto"/>
              <w:bottom w:val="nil"/>
              <w:right w:val="nil"/>
            </w:tcBorders>
            <w:vAlign w:val="center"/>
          </w:tcPr>
          <w:p w:rsidR="000942E9" w:rsidRDefault="00A00C3E">
            <w:pPr>
              <w:pStyle w:val="ConsPlusNormal0"/>
              <w:jc w:val="center"/>
            </w:pPr>
            <w:r>
              <w:rPr>
                <w:b/>
              </w:rPr>
              <w:t>1</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8</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15</w:t>
            </w:r>
          </w:p>
        </w:tc>
        <w:tc>
          <w:tcPr>
            <w:tcW w:w="686" w:type="dxa"/>
            <w:tcBorders>
              <w:top w:val="single" w:sz="4" w:space="0" w:color="auto"/>
              <w:left w:val="nil"/>
              <w:bottom w:val="nil"/>
              <w:right w:val="nil"/>
            </w:tcBorders>
            <w:vAlign w:val="center"/>
          </w:tcPr>
          <w:p w:rsidR="000942E9" w:rsidRDefault="00A00C3E">
            <w:pPr>
              <w:pStyle w:val="ConsPlusNormal0"/>
              <w:jc w:val="center"/>
            </w:pPr>
            <w:r>
              <w:rPr>
                <w:b/>
              </w:rPr>
              <w:t>22</w:t>
            </w:r>
          </w:p>
        </w:tc>
        <w:tc>
          <w:tcPr>
            <w:tcW w:w="686" w:type="dxa"/>
            <w:tcBorders>
              <w:top w:val="single" w:sz="4" w:space="0" w:color="auto"/>
              <w:left w:val="nil"/>
              <w:bottom w:val="nil"/>
              <w:right w:val="single" w:sz="4" w:space="0" w:color="auto"/>
            </w:tcBorders>
            <w:vAlign w:val="center"/>
          </w:tcPr>
          <w:p w:rsidR="000942E9" w:rsidRDefault="00A00C3E">
            <w:pPr>
              <w:pStyle w:val="ConsPlusNormal0"/>
              <w:jc w:val="center"/>
            </w:pPr>
            <w:r>
              <w:rPr>
                <w:b/>
              </w:rPr>
              <w:t>29</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Вт</w:t>
            </w:r>
          </w:p>
        </w:tc>
        <w:tc>
          <w:tcPr>
            <w:tcW w:w="561" w:type="dxa"/>
            <w:tcBorders>
              <w:top w:val="nil"/>
              <w:left w:val="single" w:sz="4" w:space="0" w:color="auto"/>
              <w:bottom w:val="nil"/>
              <w:right w:val="nil"/>
            </w:tcBorders>
            <w:vAlign w:val="center"/>
          </w:tcPr>
          <w:p w:rsidR="000942E9" w:rsidRDefault="000942E9">
            <w:pPr>
              <w:pStyle w:val="ConsPlusNormal0"/>
            </w:pPr>
          </w:p>
        </w:tc>
        <w:tc>
          <w:tcPr>
            <w:tcW w:w="561" w:type="dxa"/>
            <w:tcBorders>
              <w:top w:val="nil"/>
              <w:left w:val="nil"/>
              <w:bottom w:val="nil"/>
              <w:right w:val="nil"/>
            </w:tcBorders>
            <w:vAlign w:val="center"/>
          </w:tcPr>
          <w:p w:rsidR="000942E9" w:rsidRDefault="00A00C3E">
            <w:pPr>
              <w:pStyle w:val="ConsPlusNormal0"/>
              <w:jc w:val="center"/>
            </w:pPr>
            <w:r>
              <w:rPr>
                <w:b/>
              </w:rPr>
              <w:t>7</w:t>
            </w:r>
          </w:p>
        </w:tc>
        <w:tc>
          <w:tcPr>
            <w:tcW w:w="561" w:type="dxa"/>
            <w:tcBorders>
              <w:top w:val="nil"/>
              <w:left w:val="nil"/>
              <w:bottom w:val="nil"/>
              <w:right w:val="nil"/>
            </w:tcBorders>
            <w:vAlign w:val="center"/>
          </w:tcPr>
          <w:p w:rsidR="000942E9" w:rsidRDefault="00A00C3E">
            <w:pPr>
              <w:pStyle w:val="ConsPlusNormal0"/>
              <w:jc w:val="center"/>
            </w:pPr>
            <w:r>
              <w:rPr>
                <w:b/>
              </w:rPr>
              <w:t>14</w:t>
            </w:r>
          </w:p>
        </w:tc>
        <w:tc>
          <w:tcPr>
            <w:tcW w:w="561" w:type="dxa"/>
            <w:tcBorders>
              <w:top w:val="nil"/>
              <w:left w:val="nil"/>
              <w:bottom w:val="nil"/>
              <w:right w:val="nil"/>
            </w:tcBorders>
            <w:vAlign w:val="center"/>
          </w:tcPr>
          <w:p w:rsidR="000942E9" w:rsidRDefault="00A00C3E">
            <w:pPr>
              <w:pStyle w:val="ConsPlusNormal0"/>
              <w:jc w:val="center"/>
            </w:pPr>
            <w:r>
              <w:t>21</w:t>
            </w:r>
          </w:p>
        </w:tc>
        <w:tc>
          <w:tcPr>
            <w:tcW w:w="563"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rPr>
                <w:b/>
              </w:rPr>
              <w:t>4</w:t>
            </w:r>
          </w:p>
        </w:tc>
        <w:tc>
          <w:tcPr>
            <w:tcW w:w="572" w:type="dxa"/>
            <w:tcBorders>
              <w:top w:val="nil"/>
              <w:left w:val="nil"/>
              <w:bottom w:val="nil"/>
              <w:right w:val="nil"/>
            </w:tcBorders>
            <w:vAlign w:val="center"/>
          </w:tcPr>
          <w:p w:rsidR="000942E9" w:rsidRDefault="00A00C3E">
            <w:pPr>
              <w:pStyle w:val="ConsPlusNormal0"/>
              <w:jc w:val="center"/>
            </w:pPr>
            <w:r>
              <w:t>11</w:t>
            </w:r>
          </w:p>
        </w:tc>
        <w:tc>
          <w:tcPr>
            <w:tcW w:w="572" w:type="dxa"/>
            <w:tcBorders>
              <w:top w:val="nil"/>
              <w:left w:val="nil"/>
              <w:bottom w:val="nil"/>
              <w:right w:val="nil"/>
            </w:tcBorders>
            <w:vAlign w:val="center"/>
          </w:tcPr>
          <w:p w:rsidR="000942E9" w:rsidRDefault="00A00C3E">
            <w:pPr>
              <w:pStyle w:val="ConsPlusNormal0"/>
              <w:jc w:val="center"/>
            </w:pPr>
            <w:r>
              <w:t>18</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25</w:t>
            </w:r>
          </w:p>
        </w:tc>
        <w:tc>
          <w:tcPr>
            <w:tcW w:w="686" w:type="dxa"/>
            <w:tcBorders>
              <w:top w:val="nil"/>
              <w:left w:val="single" w:sz="4" w:space="0" w:color="auto"/>
              <w:bottom w:val="nil"/>
              <w:right w:val="nil"/>
            </w:tcBorders>
            <w:vAlign w:val="center"/>
          </w:tcPr>
          <w:p w:rsidR="000942E9" w:rsidRDefault="00A00C3E">
            <w:pPr>
              <w:pStyle w:val="ConsPlusNormal0"/>
              <w:jc w:val="center"/>
            </w:pPr>
            <w:r>
              <w:t>2</w:t>
            </w:r>
          </w:p>
        </w:tc>
        <w:tc>
          <w:tcPr>
            <w:tcW w:w="686" w:type="dxa"/>
            <w:tcBorders>
              <w:top w:val="nil"/>
              <w:left w:val="nil"/>
              <w:bottom w:val="nil"/>
              <w:right w:val="nil"/>
            </w:tcBorders>
            <w:vAlign w:val="center"/>
          </w:tcPr>
          <w:p w:rsidR="000942E9" w:rsidRDefault="00A00C3E">
            <w:pPr>
              <w:pStyle w:val="ConsPlusNormal0"/>
              <w:jc w:val="center"/>
            </w:pPr>
            <w:r>
              <w:t>9</w:t>
            </w:r>
          </w:p>
        </w:tc>
        <w:tc>
          <w:tcPr>
            <w:tcW w:w="686" w:type="dxa"/>
            <w:tcBorders>
              <w:top w:val="nil"/>
              <w:left w:val="nil"/>
              <w:bottom w:val="nil"/>
              <w:right w:val="nil"/>
            </w:tcBorders>
            <w:vAlign w:val="center"/>
          </w:tcPr>
          <w:p w:rsidR="000942E9" w:rsidRDefault="00A00C3E">
            <w:pPr>
              <w:pStyle w:val="ConsPlusNormal0"/>
              <w:jc w:val="center"/>
            </w:pPr>
            <w:r>
              <w:t>16</w:t>
            </w:r>
          </w:p>
        </w:tc>
        <w:tc>
          <w:tcPr>
            <w:tcW w:w="686" w:type="dxa"/>
            <w:tcBorders>
              <w:top w:val="nil"/>
              <w:left w:val="nil"/>
              <w:bottom w:val="nil"/>
              <w:right w:val="nil"/>
            </w:tcBorders>
            <w:vAlign w:val="center"/>
          </w:tcPr>
          <w:p w:rsidR="000942E9" w:rsidRDefault="00A00C3E">
            <w:pPr>
              <w:pStyle w:val="ConsPlusNormal0"/>
              <w:jc w:val="center"/>
            </w:pPr>
            <w:r>
              <w:t>23</w:t>
            </w:r>
          </w:p>
        </w:tc>
        <w:tc>
          <w:tcPr>
            <w:tcW w:w="686" w:type="dxa"/>
            <w:tcBorders>
              <w:top w:val="nil"/>
              <w:left w:val="nil"/>
              <w:bottom w:val="nil"/>
              <w:right w:val="single" w:sz="4" w:space="0" w:color="auto"/>
            </w:tcBorders>
            <w:vAlign w:val="center"/>
          </w:tcPr>
          <w:p w:rsidR="000942E9" w:rsidRDefault="00A00C3E">
            <w:pPr>
              <w:pStyle w:val="ConsPlusNormal0"/>
              <w:jc w:val="center"/>
            </w:pPr>
            <w:r>
              <w:rPr>
                <w:b/>
              </w:rPr>
              <w:t>30</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Ср</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61" w:type="dxa"/>
            <w:tcBorders>
              <w:top w:val="nil"/>
              <w:left w:val="nil"/>
              <w:bottom w:val="nil"/>
              <w:right w:val="nil"/>
            </w:tcBorders>
            <w:vAlign w:val="center"/>
          </w:tcPr>
          <w:p w:rsidR="000942E9" w:rsidRDefault="00A00C3E">
            <w:pPr>
              <w:pStyle w:val="ConsPlusNormal0"/>
              <w:jc w:val="center"/>
            </w:pPr>
            <w:r>
              <w:t>8</w:t>
            </w:r>
          </w:p>
        </w:tc>
        <w:tc>
          <w:tcPr>
            <w:tcW w:w="561" w:type="dxa"/>
            <w:tcBorders>
              <w:top w:val="nil"/>
              <w:left w:val="nil"/>
              <w:bottom w:val="nil"/>
              <w:right w:val="nil"/>
            </w:tcBorders>
            <w:vAlign w:val="center"/>
          </w:tcPr>
          <w:p w:rsidR="000942E9" w:rsidRDefault="00A00C3E">
            <w:pPr>
              <w:pStyle w:val="ConsPlusNormal0"/>
              <w:jc w:val="center"/>
            </w:pPr>
            <w:r>
              <w:rPr>
                <w:b/>
              </w:rPr>
              <w:t>15</w:t>
            </w:r>
          </w:p>
        </w:tc>
        <w:tc>
          <w:tcPr>
            <w:tcW w:w="561" w:type="dxa"/>
            <w:tcBorders>
              <w:top w:val="nil"/>
              <w:left w:val="nil"/>
              <w:bottom w:val="nil"/>
              <w:right w:val="nil"/>
            </w:tcBorders>
            <w:vAlign w:val="center"/>
          </w:tcPr>
          <w:p w:rsidR="000942E9" w:rsidRDefault="00A00C3E">
            <w:pPr>
              <w:pStyle w:val="ConsPlusNormal0"/>
              <w:jc w:val="center"/>
            </w:pPr>
            <w:r>
              <w:t>22</w:t>
            </w:r>
          </w:p>
        </w:tc>
        <w:tc>
          <w:tcPr>
            <w:tcW w:w="563" w:type="dxa"/>
            <w:tcBorders>
              <w:top w:val="nil"/>
              <w:left w:val="nil"/>
              <w:bottom w:val="nil"/>
              <w:right w:val="single" w:sz="4" w:space="0" w:color="auto"/>
            </w:tcBorders>
            <w:vAlign w:val="center"/>
          </w:tcPr>
          <w:p w:rsidR="000942E9" w:rsidRDefault="00A00C3E">
            <w:pPr>
              <w:pStyle w:val="ConsPlusNormal0"/>
              <w:jc w:val="center"/>
            </w:pPr>
            <w:r>
              <w:t>29</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rPr>
                <w:b/>
              </w:rPr>
              <w:t>5</w:t>
            </w:r>
          </w:p>
        </w:tc>
        <w:tc>
          <w:tcPr>
            <w:tcW w:w="572" w:type="dxa"/>
            <w:tcBorders>
              <w:top w:val="nil"/>
              <w:left w:val="nil"/>
              <w:bottom w:val="nil"/>
              <w:right w:val="nil"/>
            </w:tcBorders>
            <w:vAlign w:val="center"/>
          </w:tcPr>
          <w:p w:rsidR="000942E9" w:rsidRDefault="00A00C3E">
            <w:pPr>
              <w:pStyle w:val="ConsPlusNormal0"/>
              <w:jc w:val="center"/>
            </w:pPr>
            <w:r>
              <w:t>12</w:t>
            </w:r>
          </w:p>
        </w:tc>
        <w:tc>
          <w:tcPr>
            <w:tcW w:w="572" w:type="dxa"/>
            <w:tcBorders>
              <w:top w:val="nil"/>
              <w:left w:val="nil"/>
              <w:bottom w:val="nil"/>
              <w:right w:val="nil"/>
            </w:tcBorders>
            <w:vAlign w:val="center"/>
          </w:tcPr>
          <w:p w:rsidR="000942E9" w:rsidRDefault="00A00C3E">
            <w:pPr>
              <w:pStyle w:val="ConsPlusNormal0"/>
              <w:jc w:val="center"/>
            </w:pPr>
            <w:r>
              <w:t>19</w:t>
            </w:r>
          </w:p>
        </w:tc>
        <w:tc>
          <w:tcPr>
            <w:tcW w:w="576" w:type="dxa"/>
            <w:tcBorders>
              <w:top w:val="nil"/>
              <w:left w:val="nil"/>
              <w:bottom w:val="nil"/>
              <w:right w:val="single" w:sz="4" w:space="0" w:color="auto"/>
            </w:tcBorders>
            <w:vAlign w:val="center"/>
          </w:tcPr>
          <w:p w:rsidR="000942E9" w:rsidRDefault="00A00C3E">
            <w:pPr>
              <w:pStyle w:val="ConsPlusNormal0"/>
              <w:jc w:val="center"/>
            </w:pPr>
            <w:r>
              <w:t>26</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686" w:type="dxa"/>
            <w:tcBorders>
              <w:top w:val="nil"/>
              <w:left w:val="nil"/>
              <w:bottom w:val="nil"/>
              <w:right w:val="nil"/>
            </w:tcBorders>
            <w:vAlign w:val="center"/>
          </w:tcPr>
          <w:p w:rsidR="000942E9" w:rsidRDefault="00A00C3E">
            <w:pPr>
              <w:pStyle w:val="ConsPlusNormal0"/>
              <w:jc w:val="center"/>
            </w:pPr>
            <w:r>
              <w:rPr>
                <w:b/>
              </w:rPr>
              <w:t>10</w:t>
            </w:r>
          </w:p>
        </w:tc>
        <w:tc>
          <w:tcPr>
            <w:tcW w:w="686" w:type="dxa"/>
            <w:tcBorders>
              <w:top w:val="nil"/>
              <w:left w:val="nil"/>
              <w:bottom w:val="nil"/>
              <w:right w:val="nil"/>
            </w:tcBorders>
            <w:vAlign w:val="center"/>
          </w:tcPr>
          <w:p w:rsidR="000942E9" w:rsidRDefault="00A00C3E">
            <w:pPr>
              <w:pStyle w:val="ConsPlusNormal0"/>
              <w:jc w:val="center"/>
            </w:pPr>
            <w:r>
              <w:t>17</w:t>
            </w:r>
          </w:p>
        </w:tc>
        <w:tc>
          <w:tcPr>
            <w:tcW w:w="686" w:type="dxa"/>
            <w:tcBorders>
              <w:top w:val="nil"/>
              <w:left w:val="nil"/>
              <w:bottom w:val="nil"/>
              <w:right w:val="nil"/>
            </w:tcBorders>
            <w:vAlign w:val="center"/>
          </w:tcPr>
          <w:p w:rsidR="000942E9" w:rsidRDefault="00A00C3E">
            <w:pPr>
              <w:pStyle w:val="ConsPlusNormal0"/>
              <w:jc w:val="center"/>
            </w:pPr>
            <w:r>
              <w:t>24</w:t>
            </w:r>
          </w:p>
        </w:tc>
        <w:tc>
          <w:tcPr>
            <w:tcW w:w="686" w:type="dxa"/>
            <w:tcBorders>
              <w:top w:val="nil"/>
              <w:left w:val="nil"/>
              <w:bottom w:val="nil"/>
              <w:right w:val="single" w:sz="4" w:space="0" w:color="auto"/>
            </w:tcBorders>
            <w:vAlign w:val="center"/>
          </w:tcPr>
          <w:p w:rsidR="000942E9" w:rsidRDefault="00A00C3E">
            <w:pPr>
              <w:pStyle w:val="ConsPlusNormal0"/>
              <w:jc w:val="center"/>
            </w:pPr>
            <w:r>
              <w:rPr>
                <w:b/>
              </w:rPr>
              <w:t>31</w:t>
            </w: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Чт</w:t>
            </w:r>
          </w:p>
        </w:tc>
        <w:tc>
          <w:tcPr>
            <w:tcW w:w="561" w:type="dxa"/>
            <w:tcBorders>
              <w:top w:val="nil"/>
              <w:left w:val="single" w:sz="4" w:space="0" w:color="auto"/>
              <w:bottom w:val="nil"/>
              <w:right w:val="nil"/>
            </w:tcBorders>
            <w:vAlign w:val="center"/>
          </w:tcPr>
          <w:p w:rsidR="000942E9" w:rsidRDefault="00A00C3E">
            <w:pPr>
              <w:pStyle w:val="ConsPlusNormal0"/>
              <w:jc w:val="center"/>
            </w:pPr>
            <w:r>
              <w:t>2</w:t>
            </w:r>
          </w:p>
        </w:tc>
        <w:tc>
          <w:tcPr>
            <w:tcW w:w="561" w:type="dxa"/>
            <w:tcBorders>
              <w:top w:val="nil"/>
              <w:left w:val="nil"/>
              <w:bottom w:val="nil"/>
              <w:right w:val="nil"/>
            </w:tcBorders>
            <w:vAlign w:val="center"/>
          </w:tcPr>
          <w:p w:rsidR="000942E9" w:rsidRDefault="00A00C3E">
            <w:pPr>
              <w:pStyle w:val="ConsPlusNormal0"/>
              <w:jc w:val="center"/>
            </w:pPr>
            <w:r>
              <w:t>9</w:t>
            </w:r>
          </w:p>
        </w:tc>
        <w:tc>
          <w:tcPr>
            <w:tcW w:w="561" w:type="dxa"/>
            <w:tcBorders>
              <w:top w:val="nil"/>
              <w:left w:val="nil"/>
              <w:bottom w:val="nil"/>
              <w:right w:val="nil"/>
            </w:tcBorders>
            <w:vAlign w:val="center"/>
          </w:tcPr>
          <w:p w:rsidR="000942E9" w:rsidRDefault="00A00C3E">
            <w:pPr>
              <w:pStyle w:val="ConsPlusNormal0"/>
              <w:jc w:val="center"/>
            </w:pPr>
            <w:r>
              <w:t>16</w:t>
            </w:r>
          </w:p>
        </w:tc>
        <w:tc>
          <w:tcPr>
            <w:tcW w:w="561" w:type="dxa"/>
            <w:tcBorders>
              <w:top w:val="nil"/>
              <w:left w:val="nil"/>
              <w:bottom w:val="nil"/>
              <w:right w:val="nil"/>
            </w:tcBorders>
            <w:vAlign w:val="center"/>
          </w:tcPr>
          <w:p w:rsidR="000942E9" w:rsidRDefault="00A00C3E">
            <w:pPr>
              <w:pStyle w:val="ConsPlusNormal0"/>
              <w:jc w:val="center"/>
            </w:pPr>
            <w:r>
              <w:t>23</w:t>
            </w:r>
          </w:p>
        </w:tc>
        <w:tc>
          <w:tcPr>
            <w:tcW w:w="563" w:type="dxa"/>
            <w:tcBorders>
              <w:top w:val="nil"/>
              <w:left w:val="nil"/>
              <w:bottom w:val="nil"/>
              <w:right w:val="single" w:sz="4" w:space="0" w:color="auto"/>
            </w:tcBorders>
            <w:vAlign w:val="center"/>
          </w:tcPr>
          <w:p w:rsidR="000942E9" w:rsidRDefault="00A00C3E">
            <w:pPr>
              <w:pStyle w:val="ConsPlusNormal0"/>
              <w:jc w:val="center"/>
            </w:pPr>
            <w:r>
              <w:rPr>
                <w:b/>
              </w:rPr>
              <w:t>30</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t>6</w:t>
            </w:r>
          </w:p>
        </w:tc>
        <w:tc>
          <w:tcPr>
            <w:tcW w:w="572" w:type="dxa"/>
            <w:tcBorders>
              <w:top w:val="nil"/>
              <w:left w:val="nil"/>
              <w:bottom w:val="nil"/>
              <w:right w:val="nil"/>
            </w:tcBorders>
            <w:vAlign w:val="center"/>
          </w:tcPr>
          <w:p w:rsidR="000942E9" w:rsidRDefault="00A00C3E">
            <w:pPr>
              <w:pStyle w:val="ConsPlusNormal0"/>
              <w:jc w:val="center"/>
            </w:pPr>
            <w:r>
              <w:t>13</w:t>
            </w:r>
          </w:p>
        </w:tc>
        <w:tc>
          <w:tcPr>
            <w:tcW w:w="572" w:type="dxa"/>
            <w:tcBorders>
              <w:top w:val="nil"/>
              <w:left w:val="nil"/>
              <w:bottom w:val="nil"/>
              <w:right w:val="nil"/>
            </w:tcBorders>
            <w:vAlign w:val="center"/>
          </w:tcPr>
          <w:p w:rsidR="000942E9" w:rsidRDefault="00A00C3E">
            <w:pPr>
              <w:pStyle w:val="ConsPlusNormal0"/>
              <w:jc w:val="center"/>
            </w:pPr>
            <w:r>
              <w:rPr>
                <w:b/>
              </w:rPr>
              <w:t>20</w:t>
            </w:r>
          </w:p>
        </w:tc>
        <w:tc>
          <w:tcPr>
            <w:tcW w:w="576" w:type="dxa"/>
            <w:tcBorders>
              <w:top w:val="nil"/>
              <w:left w:val="nil"/>
              <w:bottom w:val="nil"/>
              <w:right w:val="single" w:sz="4" w:space="0" w:color="auto"/>
            </w:tcBorders>
            <w:vAlign w:val="center"/>
          </w:tcPr>
          <w:p w:rsidR="000942E9" w:rsidRDefault="00A00C3E">
            <w:pPr>
              <w:pStyle w:val="ConsPlusNormal0"/>
              <w:jc w:val="center"/>
            </w:pPr>
            <w:r>
              <w:t>27</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686" w:type="dxa"/>
            <w:tcBorders>
              <w:top w:val="nil"/>
              <w:left w:val="nil"/>
              <w:bottom w:val="nil"/>
              <w:right w:val="nil"/>
            </w:tcBorders>
            <w:vAlign w:val="center"/>
          </w:tcPr>
          <w:p w:rsidR="000942E9" w:rsidRDefault="00A00C3E">
            <w:pPr>
              <w:pStyle w:val="ConsPlusNormal0"/>
              <w:jc w:val="center"/>
            </w:pPr>
            <w:r>
              <w:t>11</w:t>
            </w:r>
          </w:p>
        </w:tc>
        <w:tc>
          <w:tcPr>
            <w:tcW w:w="686" w:type="dxa"/>
            <w:tcBorders>
              <w:top w:val="nil"/>
              <w:left w:val="nil"/>
              <w:bottom w:val="nil"/>
              <w:right w:val="nil"/>
            </w:tcBorders>
            <w:vAlign w:val="center"/>
          </w:tcPr>
          <w:p w:rsidR="000942E9" w:rsidRDefault="00A00C3E">
            <w:pPr>
              <w:pStyle w:val="ConsPlusNormal0"/>
              <w:jc w:val="center"/>
            </w:pPr>
            <w:r>
              <w:t>18</w:t>
            </w:r>
          </w:p>
        </w:tc>
        <w:tc>
          <w:tcPr>
            <w:tcW w:w="686" w:type="dxa"/>
            <w:tcBorders>
              <w:top w:val="nil"/>
              <w:left w:val="nil"/>
              <w:bottom w:val="nil"/>
              <w:right w:val="nil"/>
            </w:tcBorders>
            <w:vAlign w:val="center"/>
          </w:tcPr>
          <w:p w:rsidR="000942E9" w:rsidRDefault="00A00C3E">
            <w:pPr>
              <w:pStyle w:val="ConsPlusNormal0"/>
              <w:jc w:val="center"/>
            </w:pPr>
            <w:r>
              <w:rPr>
                <w:b/>
              </w:rPr>
              <w:t>25</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Пт</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3</w:t>
            </w:r>
          </w:p>
        </w:tc>
        <w:tc>
          <w:tcPr>
            <w:tcW w:w="561" w:type="dxa"/>
            <w:tcBorders>
              <w:top w:val="nil"/>
              <w:left w:val="nil"/>
              <w:bottom w:val="nil"/>
              <w:right w:val="nil"/>
            </w:tcBorders>
            <w:vAlign w:val="center"/>
          </w:tcPr>
          <w:p w:rsidR="000942E9" w:rsidRDefault="00A00C3E">
            <w:pPr>
              <w:pStyle w:val="ConsPlusNormal0"/>
              <w:jc w:val="center"/>
            </w:pPr>
            <w:r>
              <w:rPr>
                <w:b/>
              </w:rPr>
              <w:t>10</w:t>
            </w:r>
          </w:p>
        </w:tc>
        <w:tc>
          <w:tcPr>
            <w:tcW w:w="561" w:type="dxa"/>
            <w:tcBorders>
              <w:top w:val="nil"/>
              <w:left w:val="nil"/>
              <w:bottom w:val="nil"/>
              <w:right w:val="nil"/>
            </w:tcBorders>
            <w:vAlign w:val="center"/>
          </w:tcPr>
          <w:p w:rsidR="000942E9" w:rsidRDefault="00A00C3E">
            <w:pPr>
              <w:pStyle w:val="ConsPlusNormal0"/>
              <w:jc w:val="center"/>
            </w:pPr>
            <w:r>
              <w:t>17</w:t>
            </w:r>
          </w:p>
        </w:tc>
        <w:tc>
          <w:tcPr>
            <w:tcW w:w="561" w:type="dxa"/>
            <w:tcBorders>
              <w:top w:val="nil"/>
              <w:left w:val="nil"/>
              <w:bottom w:val="nil"/>
              <w:right w:val="nil"/>
            </w:tcBorders>
            <w:vAlign w:val="center"/>
          </w:tcPr>
          <w:p w:rsidR="000942E9" w:rsidRDefault="00A00C3E">
            <w:pPr>
              <w:pStyle w:val="ConsPlusNormal0"/>
              <w:jc w:val="center"/>
            </w:pPr>
            <w:r>
              <w:t>24</w:t>
            </w:r>
          </w:p>
        </w:tc>
        <w:tc>
          <w:tcPr>
            <w:tcW w:w="563" w:type="dxa"/>
            <w:tcBorders>
              <w:top w:val="nil"/>
              <w:left w:val="nil"/>
              <w:bottom w:val="nil"/>
              <w:right w:val="single" w:sz="4" w:space="0" w:color="auto"/>
            </w:tcBorders>
            <w:vAlign w:val="center"/>
          </w:tcPr>
          <w:p w:rsidR="000942E9" w:rsidRDefault="00A00C3E">
            <w:pPr>
              <w:pStyle w:val="ConsPlusNormal0"/>
              <w:jc w:val="center"/>
            </w:pPr>
            <w:r>
              <w:rPr>
                <w:b/>
              </w:rPr>
              <w:t>31</w:t>
            </w:r>
          </w:p>
        </w:tc>
        <w:tc>
          <w:tcPr>
            <w:tcW w:w="572" w:type="dxa"/>
            <w:tcBorders>
              <w:top w:val="nil"/>
              <w:left w:val="single" w:sz="4" w:space="0" w:color="auto"/>
              <w:bottom w:val="nil"/>
              <w:right w:val="nil"/>
            </w:tcBorders>
            <w:vAlign w:val="center"/>
          </w:tcPr>
          <w:p w:rsidR="000942E9" w:rsidRDefault="000942E9">
            <w:pPr>
              <w:pStyle w:val="ConsPlusNormal0"/>
            </w:pPr>
          </w:p>
        </w:tc>
        <w:tc>
          <w:tcPr>
            <w:tcW w:w="572" w:type="dxa"/>
            <w:tcBorders>
              <w:top w:val="nil"/>
              <w:left w:val="nil"/>
              <w:bottom w:val="nil"/>
              <w:right w:val="nil"/>
            </w:tcBorders>
            <w:vAlign w:val="center"/>
          </w:tcPr>
          <w:p w:rsidR="000942E9" w:rsidRDefault="00A00C3E">
            <w:pPr>
              <w:pStyle w:val="ConsPlusNormal0"/>
              <w:jc w:val="center"/>
            </w:pPr>
            <w:r>
              <w:rPr>
                <w:b/>
              </w:rPr>
              <w:t>7</w:t>
            </w:r>
          </w:p>
        </w:tc>
        <w:tc>
          <w:tcPr>
            <w:tcW w:w="572" w:type="dxa"/>
            <w:tcBorders>
              <w:top w:val="nil"/>
              <w:left w:val="nil"/>
              <w:bottom w:val="nil"/>
              <w:right w:val="nil"/>
            </w:tcBorders>
            <w:vAlign w:val="center"/>
          </w:tcPr>
          <w:p w:rsidR="000942E9" w:rsidRDefault="00A00C3E">
            <w:pPr>
              <w:pStyle w:val="ConsPlusNormal0"/>
              <w:jc w:val="center"/>
            </w:pPr>
            <w:r>
              <w:rPr>
                <w:b/>
              </w:rPr>
              <w:t>14</w:t>
            </w:r>
          </w:p>
        </w:tc>
        <w:tc>
          <w:tcPr>
            <w:tcW w:w="572" w:type="dxa"/>
            <w:tcBorders>
              <w:top w:val="nil"/>
              <w:left w:val="nil"/>
              <w:bottom w:val="nil"/>
              <w:right w:val="nil"/>
            </w:tcBorders>
            <w:vAlign w:val="center"/>
          </w:tcPr>
          <w:p w:rsidR="000942E9" w:rsidRDefault="00A00C3E">
            <w:pPr>
              <w:pStyle w:val="ConsPlusNormal0"/>
              <w:jc w:val="center"/>
            </w:pPr>
            <w:r>
              <w:t>21</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28</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5</w:t>
            </w:r>
          </w:p>
        </w:tc>
        <w:tc>
          <w:tcPr>
            <w:tcW w:w="686" w:type="dxa"/>
            <w:tcBorders>
              <w:top w:val="nil"/>
              <w:left w:val="nil"/>
              <w:bottom w:val="nil"/>
              <w:right w:val="nil"/>
            </w:tcBorders>
            <w:vAlign w:val="center"/>
          </w:tcPr>
          <w:p w:rsidR="000942E9" w:rsidRDefault="00A00C3E">
            <w:pPr>
              <w:pStyle w:val="ConsPlusNormal0"/>
              <w:jc w:val="center"/>
            </w:pPr>
            <w:r>
              <w:t>12</w:t>
            </w:r>
          </w:p>
        </w:tc>
        <w:tc>
          <w:tcPr>
            <w:tcW w:w="686" w:type="dxa"/>
            <w:tcBorders>
              <w:top w:val="nil"/>
              <w:left w:val="nil"/>
              <w:bottom w:val="nil"/>
              <w:right w:val="nil"/>
            </w:tcBorders>
            <w:vAlign w:val="center"/>
          </w:tcPr>
          <w:p w:rsidR="000942E9" w:rsidRDefault="00A00C3E">
            <w:pPr>
              <w:pStyle w:val="ConsPlusNormal0"/>
              <w:jc w:val="center"/>
            </w:pPr>
            <w:r>
              <w:t>19</w:t>
            </w:r>
          </w:p>
        </w:tc>
        <w:tc>
          <w:tcPr>
            <w:tcW w:w="686" w:type="dxa"/>
            <w:tcBorders>
              <w:top w:val="nil"/>
              <w:left w:val="nil"/>
              <w:bottom w:val="nil"/>
              <w:right w:val="nil"/>
            </w:tcBorders>
            <w:vAlign w:val="center"/>
          </w:tcPr>
          <w:p w:rsidR="000942E9" w:rsidRDefault="00A00C3E">
            <w:pPr>
              <w:pStyle w:val="ConsPlusNormal0"/>
              <w:jc w:val="center"/>
            </w:pPr>
            <w:r>
              <w:t>26</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nil"/>
              <w:right w:val="single" w:sz="4" w:space="0" w:color="auto"/>
            </w:tcBorders>
            <w:vAlign w:val="center"/>
          </w:tcPr>
          <w:p w:rsidR="000942E9" w:rsidRDefault="00A00C3E">
            <w:pPr>
              <w:pStyle w:val="ConsPlusNormal0"/>
              <w:ind w:left="57"/>
            </w:pPr>
            <w:r>
              <w:rPr>
                <w:b/>
              </w:rPr>
              <w:t>Сб</w:t>
            </w:r>
          </w:p>
        </w:tc>
        <w:tc>
          <w:tcPr>
            <w:tcW w:w="561" w:type="dxa"/>
            <w:tcBorders>
              <w:top w:val="nil"/>
              <w:left w:val="single" w:sz="4" w:space="0" w:color="auto"/>
              <w:bottom w:val="nil"/>
              <w:right w:val="nil"/>
            </w:tcBorders>
            <w:vAlign w:val="center"/>
          </w:tcPr>
          <w:p w:rsidR="000942E9" w:rsidRDefault="00A00C3E">
            <w:pPr>
              <w:pStyle w:val="ConsPlusNormal0"/>
              <w:jc w:val="center"/>
            </w:pPr>
            <w:r>
              <w:rPr>
                <w:b/>
              </w:rPr>
              <w:t>4</w:t>
            </w:r>
          </w:p>
        </w:tc>
        <w:tc>
          <w:tcPr>
            <w:tcW w:w="561" w:type="dxa"/>
            <w:tcBorders>
              <w:top w:val="nil"/>
              <w:left w:val="nil"/>
              <w:bottom w:val="nil"/>
              <w:right w:val="nil"/>
            </w:tcBorders>
            <w:vAlign w:val="center"/>
          </w:tcPr>
          <w:p w:rsidR="000942E9" w:rsidRDefault="00A00C3E">
            <w:pPr>
              <w:pStyle w:val="ConsPlusNormal0"/>
              <w:jc w:val="center"/>
            </w:pPr>
            <w:r>
              <w:rPr>
                <w:b/>
              </w:rPr>
              <w:t>11</w:t>
            </w:r>
          </w:p>
        </w:tc>
        <w:tc>
          <w:tcPr>
            <w:tcW w:w="561" w:type="dxa"/>
            <w:tcBorders>
              <w:top w:val="nil"/>
              <w:left w:val="nil"/>
              <w:bottom w:val="nil"/>
              <w:right w:val="nil"/>
            </w:tcBorders>
            <w:vAlign w:val="center"/>
          </w:tcPr>
          <w:p w:rsidR="000942E9" w:rsidRDefault="00A00C3E">
            <w:pPr>
              <w:pStyle w:val="ConsPlusNormal0"/>
              <w:jc w:val="center"/>
            </w:pPr>
            <w:r>
              <w:rPr>
                <w:b/>
              </w:rPr>
              <w:t>18</w:t>
            </w:r>
          </w:p>
        </w:tc>
        <w:tc>
          <w:tcPr>
            <w:tcW w:w="561" w:type="dxa"/>
            <w:tcBorders>
              <w:top w:val="nil"/>
              <w:left w:val="nil"/>
              <w:bottom w:val="nil"/>
              <w:right w:val="nil"/>
            </w:tcBorders>
            <w:vAlign w:val="center"/>
          </w:tcPr>
          <w:p w:rsidR="000942E9" w:rsidRDefault="00A00C3E">
            <w:pPr>
              <w:pStyle w:val="ConsPlusNormal0"/>
              <w:jc w:val="center"/>
            </w:pPr>
            <w:r>
              <w:rPr>
                <w:b/>
              </w:rPr>
              <w:t>25</w:t>
            </w:r>
          </w:p>
        </w:tc>
        <w:tc>
          <w:tcPr>
            <w:tcW w:w="563" w:type="dxa"/>
            <w:tcBorders>
              <w:top w:val="nil"/>
              <w:left w:val="nil"/>
              <w:bottom w:val="nil"/>
              <w:right w:val="single" w:sz="4" w:space="0" w:color="auto"/>
            </w:tcBorders>
            <w:vAlign w:val="center"/>
          </w:tcPr>
          <w:p w:rsidR="000942E9" w:rsidRDefault="000942E9">
            <w:pPr>
              <w:pStyle w:val="ConsPlusNormal0"/>
            </w:pPr>
          </w:p>
        </w:tc>
        <w:tc>
          <w:tcPr>
            <w:tcW w:w="572" w:type="dxa"/>
            <w:tcBorders>
              <w:top w:val="nil"/>
              <w:left w:val="single" w:sz="4" w:space="0" w:color="auto"/>
              <w:bottom w:val="nil"/>
              <w:right w:val="nil"/>
            </w:tcBorders>
            <w:vAlign w:val="center"/>
          </w:tcPr>
          <w:p w:rsidR="000942E9" w:rsidRDefault="00A00C3E">
            <w:pPr>
              <w:pStyle w:val="ConsPlusNormal0"/>
              <w:jc w:val="center"/>
            </w:pPr>
            <w:r>
              <w:rPr>
                <w:b/>
              </w:rPr>
              <w:t>1</w:t>
            </w:r>
          </w:p>
        </w:tc>
        <w:tc>
          <w:tcPr>
            <w:tcW w:w="572" w:type="dxa"/>
            <w:tcBorders>
              <w:top w:val="nil"/>
              <w:left w:val="nil"/>
              <w:bottom w:val="nil"/>
              <w:right w:val="nil"/>
            </w:tcBorders>
            <w:vAlign w:val="center"/>
          </w:tcPr>
          <w:p w:rsidR="000942E9" w:rsidRDefault="00A00C3E">
            <w:pPr>
              <w:pStyle w:val="ConsPlusNormal0"/>
              <w:jc w:val="center"/>
            </w:pPr>
            <w:r>
              <w:rPr>
                <w:b/>
              </w:rPr>
              <w:t>8</w:t>
            </w:r>
          </w:p>
        </w:tc>
        <w:tc>
          <w:tcPr>
            <w:tcW w:w="572" w:type="dxa"/>
            <w:tcBorders>
              <w:top w:val="nil"/>
              <w:left w:val="nil"/>
              <w:bottom w:val="nil"/>
              <w:right w:val="nil"/>
            </w:tcBorders>
            <w:vAlign w:val="center"/>
          </w:tcPr>
          <w:p w:rsidR="000942E9" w:rsidRDefault="00A00C3E">
            <w:pPr>
              <w:pStyle w:val="ConsPlusNormal0"/>
              <w:jc w:val="center"/>
            </w:pPr>
            <w:r>
              <w:rPr>
                <w:b/>
              </w:rPr>
              <w:t>15</w:t>
            </w:r>
          </w:p>
        </w:tc>
        <w:tc>
          <w:tcPr>
            <w:tcW w:w="572" w:type="dxa"/>
            <w:tcBorders>
              <w:top w:val="nil"/>
              <w:left w:val="nil"/>
              <w:bottom w:val="nil"/>
              <w:right w:val="nil"/>
            </w:tcBorders>
            <w:vAlign w:val="center"/>
          </w:tcPr>
          <w:p w:rsidR="000942E9" w:rsidRDefault="00A00C3E">
            <w:pPr>
              <w:pStyle w:val="ConsPlusNormal0"/>
              <w:jc w:val="center"/>
            </w:pPr>
            <w:r>
              <w:rPr>
                <w:b/>
              </w:rPr>
              <w:t>22</w:t>
            </w:r>
          </w:p>
        </w:tc>
        <w:tc>
          <w:tcPr>
            <w:tcW w:w="576" w:type="dxa"/>
            <w:tcBorders>
              <w:top w:val="nil"/>
              <w:left w:val="nil"/>
              <w:bottom w:val="nil"/>
              <w:right w:val="single" w:sz="4" w:space="0" w:color="auto"/>
            </w:tcBorders>
            <w:vAlign w:val="center"/>
          </w:tcPr>
          <w:p w:rsidR="000942E9" w:rsidRDefault="00A00C3E">
            <w:pPr>
              <w:pStyle w:val="ConsPlusNormal0"/>
              <w:jc w:val="center"/>
            </w:pPr>
            <w:r>
              <w:rPr>
                <w:b/>
              </w:rPr>
              <w:t>29</w:t>
            </w:r>
          </w:p>
        </w:tc>
        <w:tc>
          <w:tcPr>
            <w:tcW w:w="686" w:type="dxa"/>
            <w:tcBorders>
              <w:top w:val="nil"/>
              <w:left w:val="single" w:sz="4" w:space="0" w:color="auto"/>
              <w:bottom w:val="nil"/>
              <w:right w:val="nil"/>
            </w:tcBorders>
            <w:vAlign w:val="center"/>
          </w:tcPr>
          <w:p w:rsidR="000942E9" w:rsidRDefault="00A00C3E">
            <w:pPr>
              <w:pStyle w:val="ConsPlusNormal0"/>
              <w:jc w:val="center"/>
            </w:pPr>
            <w:r>
              <w:rPr>
                <w:b/>
              </w:rPr>
              <w:t>6</w:t>
            </w:r>
          </w:p>
        </w:tc>
        <w:tc>
          <w:tcPr>
            <w:tcW w:w="686" w:type="dxa"/>
            <w:tcBorders>
              <w:top w:val="nil"/>
              <w:left w:val="nil"/>
              <w:bottom w:val="nil"/>
              <w:right w:val="nil"/>
            </w:tcBorders>
            <w:vAlign w:val="center"/>
          </w:tcPr>
          <w:p w:rsidR="000942E9" w:rsidRDefault="00A00C3E">
            <w:pPr>
              <w:pStyle w:val="ConsPlusNormal0"/>
              <w:jc w:val="center"/>
            </w:pPr>
            <w:r>
              <w:rPr>
                <w:b/>
              </w:rPr>
              <w:t>13</w:t>
            </w:r>
          </w:p>
        </w:tc>
        <w:tc>
          <w:tcPr>
            <w:tcW w:w="686" w:type="dxa"/>
            <w:tcBorders>
              <w:top w:val="nil"/>
              <w:left w:val="nil"/>
              <w:bottom w:val="nil"/>
              <w:right w:val="nil"/>
            </w:tcBorders>
            <w:vAlign w:val="center"/>
          </w:tcPr>
          <w:p w:rsidR="000942E9" w:rsidRDefault="00A00C3E">
            <w:pPr>
              <w:pStyle w:val="ConsPlusNormal0"/>
              <w:jc w:val="center"/>
            </w:pPr>
            <w:r>
              <w:rPr>
                <w:b/>
              </w:rPr>
              <w:t>20</w:t>
            </w:r>
          </w:p>
        </w:tc>
        <w:tc>
          <w:tcPr>
            <w:tcW w:w="686" w:type="dxa"/>
            <w:tcBorders>
              <w:top w:val="nil"/>
              <w:left w:val="nil"/>
              <w:bottom w:val="nil"/>
              <w:right w:val="nil"/>
            </w:tcBorders>
            <w:vAlign w:val="center"/>
          </w:tcPr>
          <w:p w:rsidR="000942E9" w:rsidRDefault="00A00C3E">
            <w:pPr>
              <w:pStyle w:val="ConsPlusNormal0"/>
              <w:jc w:val="center"/>
            </w:pPr>
            <w:r>
              <w:rPr>
                <w:b/>
              </w:rPr>
              <w:t>27</w:t>
            </w:r>
          </w:p>
        </w:tc>
        <w:tc>
          <w:tcPr>
            <w:tcW w:w="686" w:type="dxa"/>
            <w:tcBorders>
              <w:top w:val="nil"/>
              <w:left w:val="nil"/>
              <w:bottom w:val="nil"/>
              <w:right w:val="single" w:sz="4" w:space="0" w:color="auto"/>
            </w:tcBorders>
            <w:vAlign w:val="center"/>
          </w:tcPr>
          <w:p w:rsidR="000942E9" w:rsidRDefault="000942E9">
            <w:pPr>
              <w:pStyle w:val="ConsPlusNormal0"/>
            </w:pPr>
          </w:p>
        </w:tc>
      </w:tr>
      <w:tr w:rsidR="000942E9">
        <w:tblPrEx>
          <w:tblBorders>
            <w:insideH w:val="none" w:sz="0" w:space="0" w:color="auto"/>
            <w:insideV w:val="none" w:sz="0" w:space="0" w:color="auto"/>
          </w:tblBorders>
        </w:tblPrEx>
        <w:tc>
          <w:tcPr>
            <w:tcW w:w="680" w:type="dxa"/>
            <w:tcBorders>
              <w:top w:val="nil"/>
              <w:left w:val="single" w:sz="4" w:space="0" w:color="auto"/>
              <w:bottom w:val="single" w:sz="4" w:space="0" w:color="auto"/>
              <w:right w:val="single" w:sz="4" w:space="0" w:color="auto"/>
            </w:tcBorders>
            <w:vAlign w:val="center"/>
          </w:tcPr>
          <w:p w:rsidR="000942E9" w:rsidRDefault="00A00C3E">
            <w:pPr>
              <w:pStyle w:val="ConsPlusNormal0"/>
              <w:ind w:left="57"/>
            </w:pPr>
            <w:r>
              <w:rPr>
                <w:b/>
              </w:rPr>
              <w:t>Вс</w:t>
            </w:r>
          </w:p>
        </w:tc>
        <w:tc>
          <w:tcPr>
            <w:tcW w:w="561"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5</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12</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19</w:t>
            </w:r>
          </w:p>
        </w:tc>
        <w:tc>
          <w:tcPr>
            <w:tcW w:w="561" w:type="dxa"/>
            <w:tcBorders>
              <w:top w:val="nil"/>
              <w:left w:val="nil"/>
              <w:bottom w:val="single" w:sz="4" w:space="0" w:color="auto"/>
              <w:right w:val="nil"/>
            </w:tcBorders>
            <w:vAlign w:val="center"/>
          </w:tcPr>
          <w:p w:rsidR="000942E9" w:rsidRDefault="00A00C3E">
            <w:pPr>
              <w:pStyle w:val="ConsPlusNormal0"/>
              <w:jc w:val="center"/>
            </w:pPr>
            <w:r>
              <w:rPr>
                <w:b/>
              </w:rPr>
              <w:t>26</w:t>
            </w:r>
          </w:p>
        </w:tc>
        <w:tc>
          <w:tcPr>
            <w:tcW w:w="563" w:type="dxa"/>
            <w:tcBorders>
              <w:top w:val="nil"/>
              <w:left w:val="nil"/>
              <w:bottom w:val="single" w:sz="4" w:space="0" w:color="auto"/>
              <w:right w:val="single" w:sz="4" w:space="0" w:color="auto"/>
            </w:tcBorders>
            <w:vAlign w:val="center"/>
          </w:tcPr>
          <w:p w:rsidR="000942E9" w:rsidRDefault="000942E9">
            <w:pPr>
              <w:pStyle w:val="ConsPlusNormal0"/>
            </w:pPr>
          </w:p>
        </w:tc>
        <w:tc>
          <w:tcPr>
            <w:tcW w:w="572"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2</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9</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16</w:t>
            </w:r>
          </w:p>
        </w:tc>
        <w:tc>
          <w:tcPr>
            <w:tcW w:w="572" w:type="dxa"/>
            <w:tcBorders>
              <w:top w:val="nil"/>
              <w:left w:val="nil"/>
              <w:bottom w:val="single" w:sz="4" w:space="0" w:color="auto"/>
              <w:right w:val="nil"/>
            </w:tcBorders>
            <w:vAlign w:val="center"/>
          </w:tcPr>
          <w:p w:rsidR="000942E9" w:rsidRDefault="00A00C3E">
            <w:pPr>
              <w:pStyle w:val="ConsPlusNormal0"/>
              <w:jc w:val="center"/>
            </w:pPr>
            <w:r>
              <w:rPr>
                <w:b/>
              </w:rPr>
              <w:t>23</w:t>
            </w:r>
          </w:p>
        </w:tc>
        <w:tc>
          <w:tcPr>
            <w:tcW w:w="576" w:type="dxa"/>
            <w:tcBorders>
              <w:top w:val="nil"/>
              <w:left w:val="nil"/>
              <w:bottom w:val="single" w:sz="4" w:space="0" w:color="auto"/>
              <w:right w:val="single" w:sz="4" w:space="0" w:color="auto"/>
            </w:tcBorders>
            <w:vAlign w:val="center"/>
          </w:tcPr>
          <w:p w:rsidR="000942E9" w:rsidRDefault="00A00C3E">
            <w:pPr>
              <w:pStyle w:val="ConsPlusNormal0"/>
              <w:jc w:val="center"/>
            </w:pPr>
            <w:r>
              <w:rPr>
                <w:b/>
              </w:rPr>
              <w:t>30</w:t>
            </w:r>
          </w:p>
        </w:tc>
        <w:tc>
          <w:tcPr>
            <w:tcW w:w="686" w:type="dxa"/>
            <w:tcBorders>
              <w:top w:val="nil"/>
              <w:left w:val="single" w:sz="4" w:space="0" w:color="auto"/>
              <w:bottom w:val="single" w:sz="4" w:space="0" w:color="auto"/>
              <w:right w:val="nil"/>
            </w:tcBorders>
            <w:vAlign w:val="center"/>
          </w:tcPr>
          <w:p w:rsidR="000942E9" w:rsidRDefault="00A00C3E">
            <w:pPr>
              <w:pStyle w:val="ConsPlusNormal0"/>
              <w:jc w:val="center"/>
            </w:pPr>
            <w:r>
              <w:rPr>
                <w:b/>
              </w:rPr>
              <w:t>7</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14</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21</w:t>
            </w:r>
          </w:p>
        </w:tc>
        <w:tc>
          <w:tcPr>
            <w:tcW w:w="686" w:type="dxa"/>
            <w:tcBorders>
              <w:top w:val="nil"/>
              <w:left w:val="nil"/>
              <w:bottom w:val="single" w:sz="4" w:space="0" w:color="auto"/>
              <w:right w:val="nil"/>
            </w:tcBorders>
            <w:vAlign w:val="center"/>
          </w:tcPr>
          <w:p w:rsidR="000942E9" w:rsidRDefault="00A00C3E">
            <w:pPr>
              <w:pStyle w:val="ConsPlusNormal0"/>
              <w:jc w:val="center"/>
            </w:pPr>
            <w:r>
              <w:rPr>
                <w:b/>
              </w:rPr>
              <w:t>28</w:t>
            </w:r>
          </w:p>
        </w:tc>
        <w:tc>
          <w:tcPr>
            <w:tcW w:w="686" w:type="dxa"/>
            <w:tcBorders>
              <w:top w:val="nil"/>
              <w:left w:val="nil"/>
              <w:bottom w:val="single" w:sz="4" w:space="0" w:color="auto"/>
              <w:right w:val="single" w:sz="4" w:space="0" w:color="auto"/>
            </w:tcBorders>
            <w:vAlign w:val="center"/>
          </w:tcPr>
          <w:p w:rsidR="000942E9" w:rsidRDefault="000942E9">
            <w:pPr>
              <w:pStyle w:val="ConsPlusNormal0"/>
            </w:pPr>
          </w:p>
        </w:tc>
      </w:tr>
    </w:tbl>
    <w:p w:rsidR="000942E9" w:rsidRDefault="000942E9">
      <w:pPr>
        <w:pStyle w:val="ConsPlusNormal0"/>
        <w:ind w:firstLine="540"/>
        <w:jc w:val="both"/>
      </w:pPr>
    </w:p>
    <w:p w:rsidR="000942E9" w:rsidRDefault="00A00C3E">
      <w:pPr>
        <w:pStyle w:val="ConsPlusTitle0"/>
        <w:jc w:val="center"/>
        <w:outlineLvl w:val="1"/>
      </w:pPr>
      <w:r>
        <w:t>4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(праздничный) день 04.01.2025 (суббота). Сведения представляются до 5-го числа</w:t>
            </w:r>
            <w:r>
              <w:t xml:space="preserve">. </w:t>
            </w:r>
            <w:r>
              <w:rPr>
                <w:i/>
              </w:rPr>
              <w:t>Перенос срока не установлен. 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2" w:name="P508"/>
            <w:bookmarkEnd w:id="2"/>
            <w:r>
              <w:t>Представление сведений в единый реестр суб</w:t>
            </w:r>
            <w:r>
              <w:t>ъектов МСП - получателей поддержки</w:t>
            </w:r>
          </w:p>
          <w:p w:rsidR="000942E9" w:rsidRDefault="00A00C3E">
            <w:pPr>
              <w:pStyle w:val="ConsPlusNormal0"/>
            </w:pPr>
            <w:r>
              <w:t>за декабрь 2024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w:t>
            </w:r>
            <w:r>
              <w:t>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3" w:name="P514"/>
      <w:bookmarkEnd w:id="3"/>
      <w:r>
        <w:t>9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Обязанности налогоплательщиков по налогу на имущество организаций, налогу на имущество физических лиц, земельному налогу, транспортному налогу</w:t>
            </w:r>
          </w:p>
        </w:tc>
        <w:tc>
          <w:tcPr>
            <w:tcW w:w="7200" w:type="dxa"/>
            <w:tcBorders>
              <w:top w:val="nil"/>
              <w:left w:val="nil"/>
              <w:bottom w:val="nil"/>
              <w:right w:val="nil"/>
            </w:tcBorders>
          </w:tcPr>
          <w:p w:rsidR="000942E9" w:rsidRDefault="00A00C3E">
            <w:pPr>
              <w:pStyle w:val="ConsPlusNormal0"/>
            </w:pPr>
            <w:r>
              <w:t>- сообщение</w:t>
            </w:r>
            <w:r>
              <w:t xml:space="preserve"> налогоплательщиками - физическими лицами о наличии объектов недвижимого имущества и (или) транспортных средств в случае неполучения налоговых уведомлений и неуплаты налогов за период владения;</w:t>
            </w:r>
          </w:p>
          <w:p w:rsidR="000942E9" w:rsidRDefault="00A00C3E">
            <w:pPr>
              <w:pStyle w:val="ConsPlusNormal0"/>
            </w:pPr>
            <w:r>
              <w:t>- сообщение налогоплательщиками - организациями о наличии у ни</w:t>
            </w:r>
            <w:r>
              <w:t>х транспортных средств и (или) объектов недвижимого имущества в случае неполучения налоговых уведомлений и неуплаты налогов (транспортного налога, налога на имущество организаций, земельного налога) за период владения</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уплата страховых в</w:t>
            </w:r>
            <w:r>
              <w:t>зносов в совокупном фиксированном размере на ОПС и ОМС плательщиками, не производящими выплат и иных вознаграждений физическим лицам</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уведомление о выборе налогового органа:</w:t>
            </w:r>
          </w:p>
          <w:p w:rsidR="000942E9" w:rsidRDefault="00A00C3E">
            <w:pPr>
              <w:pStyle w:val="ConsPlusNormal0"/>
              <w:jc w:val="both"/>
            </w:pPr>
            <w:r>
              <w:t>по месту учета одного из обособленных подразделений</w:t>
            </w:r>
          </w:p>
          <w:p w:rsidR="000942E9" w:rsidRDefault="00A00C3E">
            <w:pPr>
              <w:pStyle w:val="ConsPlusNormal0"/>
              <w:jc w:val="both"/>
            </w:pPr>
            <w:r>
              <w:t>либо по месту нахождени</w:t>
            </w:r>
            <w:r>
              <w:t>я соответствующей организации</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уведомление о выборе обособленного подразделения;</w:t>
            </w:r>
          </w:p>
          <w:p w:rsidR="000942E9" w:rsidRDefault="00A00C3E">
            <w:pPr>
              <w:pStyle w:val="ConsPlusNormal0"/>
            </w:pPr>
            <w:r>
              <w:t>- уведомление о переходе на уплату ежемесячных авансовых платежей исходя из фактической прибыли;</w:t>
            </w:r>
          </w:p>
          <w:p w:rsidR="000942E9" w:rsidRDefault="00A00C3E">
            <w:pPr>
              <w:pStyle w:val="ConsPlusNormal0"/>
            </w:pPr>
            <w:r>
              <w:t>- уведомление</w:t>
            </w:r>
            <w:r>
              <w:t xml:space="preserve"> о переходе на уплату ежемесячных авансовых платежей в течение отчетного периода;</w:t>
            </w:r>
          </w:p>
          <w:p w:rsidR="000942E9" w:rsidRDefault="00A00C3E">
            <w:pPr>
              <w:pStyle w:val="ConsPlusNormal0"/>
            </w:pPr>
            <w:r>
              <w:t>- уведомление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w:t>
            </w:r>
            <w:r>
              <w:t>кого или Северо-Курильского городского округа</w:t>
            </w:r>
          </w:p>
        </w:tc>
      </w:tr>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заявление об отказе от освобождения от НДС или о его приостановлении</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jc w:val="both"/>
            </w:pPr>
            <w:r>
              <w:t>- уведомление об изменении объекта налогообложения с 2025 г.;</w:t>
            </w:r>
          </w:p>
          <w:p w:rsidR="000942E9" w:rsidRDefault="00A00C3E">
            <w:pPr>
              <w:pStyle w:val="ConsPlusNormal0"/>
              <w:jc w:val="both"/>
            </w:pPr>
            <w:r>
              <w:t>- уведомление о переходе на УСН с 2025 г.</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jc w:val="both"/>
            </w:pPr>
            <w:r>
              <w:t>- уведомление о выб</w:t>
            </w:r>
            <w:r>
              <w:t>оре объекта налогообложения по АУСН с 2025 г.;</w:t>
            </w:r>
          </w:p>
          <w:p w:rsidR="000942E9" w:rsidRDefault="00A00C3E">
            <w:pPr>
              <w:pStyle w:val="ConsPlusNormal0"/>
              <w:jc w:val="both"/>
            </w:pPr>
            <w:r>
              <w:t>- уведомление о переходе с 2025 г. на АУСН;</w:t>
            </w:r>
          </w:p>
          <w:p w:rsidR="000942E9" w:rsidRDefault="00A00C3E">
            <w:pPr>
              <w:pStyle w:val="ConsPlusNormal0"/>
            </w:pPr>
            <w:r>
              <w:t>- уведомление о переходе с 2025 г. с АУСН на иной режим налогообложения;</w:t>
            </w:r>
          </w:p>
          <w:p w:rsidR="000942E9" w:rsidRDefault="00A00C3E">
            <w:pPr>
              <w:pStyle w:val="ConsPlusNormal0"/>
            </w:pPr>
            <w:r>
              <w:t>- внесение налогоплательщиками данных о суммах полученных доходов;</w:t>
            </w:r>
          </w:p>
          <w:p w:rsidR="000942E9" w:rsidRDefault="00A00C3E">
            <w:pPr>
              <w:pStyle w:val="ConsPlusNormal0"/>
            </w:pPr>
            <w:r>
              <w:t>- подтверждение (корректи</w:t>
            </w:r>
            <w:r>
              <w:t>ровка) информации о доходах и расходах</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уведомление о переходе на уплату ЕСХН с 2025 г.</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уведомление об освобождении от исполнения обязанностей налогоплательщика по НДД</w:t>
            </w:r>
          </w:p>
        </w:tc>
      </w:tr>
      <w:tr w:rsidR="000942E9">
        <w:tc>
          <w:tcPr>
            <w:tcW w:w="2835" w:type="dxa"/>
            <w:tcBorders>
              <w:top w:val="nil"/>
              <w:left w:val="nil"/>
              <w:bottom w:val="nil"/>
              <w:right w:val="nil"/>
            </w:tcBorders>
          </w:tcPr>
          <w:p w:rsidR="000942E9" w:rsidRDefault="00A00C3E">
            <w:pPr>
              <w:pStyle w:val="ConsPlusNormal0"/>
            </w:pPr>
            <w:r>
              <w:t>ПСН</w:t>
            </w:r>
          </w:p>
        </w:tc>
        <w:tc>
          <w:tcPr>
            <w:tcW w:w="7200"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200" w:type="dxa"/>
            <w:tcBorders>
              <w:top w:val="nil"/>
              <w:left w:val="nil"/>
              <w:bottom w:val="nil"/>
              <w:right w:val="nil"/>
            </w:tcBorders>
          </w:tcPr>
          <w:p w:rsidR="000942E9" w:rsidRDefault="00A00C3E">
            <w:pPr>
              <w:pStyle w:val="ConsPlusNormal0"/>
            </w:pPr>
            <w:r>
              <w:t>- уведомление о выбранном земельном участке, в отношении которого применяется налоговый вычет с 2024 г.</w:t>
            </w:r>
          </w:p>
        </w:tc>
      </w:tr>
      <w:tr w:rsidR="000942E9">
        <w:tc>
          <w:tcPr>
            <w:tcW w:w="2835" w:type="dxa"/>
            <w:tcBorders>
              <w:top w:val="nil"/>
              <w:left w:val="nil"/>
              <w:bottom w:val="nil"/>
              <w:right w:val="nil"/>
            </w:tcBorders>
          </w:tcPr>
          <w:p w:rsidR="000942E9" w:rsidRDefault="00A00C3E">
            <w:pPr>
              <w:pStyle w:val="ConsPlusNormal0"/>
            </w:pPr>
            <w:r>
              <w:t>Налог на имущество физических лиц</w:t>
            </w:r>
          </w:p>
        </w:tc>
        <w:tc>
          <w:tcPr>
            <w:tcW w:w="7200" w:type="dxa"/>
            <w:tcBorders>
              <w:top w:val="nil"/>
              <w:left w:val="nil"/>
              <w:bottom w:val="nil"/>
              <w:right w:val="nil"/>
            </w:tcBorders>
          </w:tcPr>
          <w:p w:rsidR="000942E9" w:rsidRDefault="00A00C3E">
            <w:pPr>
              <w:pStyle w:val="ConsPlusNormal0"/>
            </w:pPr>
            <w:r>
              <w:t>- уведомление о выбранных объектах для предоставления налоговой льготы с 2024 г.</w:t>
            </w:r>
          </w:p>
        </w:tc>
      </w:tr>
      <w:tr w:rsidR="000942E9">
        <w:tc>
          <w:tcPr>
            <w:tcW w:w="2835" w:type="dxa"/>
            <w:tcBorders>
              <w:top w:val="nil"/>
              <w:left w:val="nil"/>
              <w:bottom w:val="nil"/>
              <w:right w:val="nil"/>
            </w:tcBorders>
          </w:tcPr>
          <w:p w:rsidR="000942E9" w:rsidRDefault="00A00C3E">
            <w:pPr>
              <w:pStyle w:val="ConsPlusNormal0"/>
            </w:pPr>
            <w:r>
              <w:lastRenderedPageBreak/>
              <w:t>Контролируемые инос</w:t>
            </w:r>
            <w:r>
              <w:t>транные компании и контролирующие лица</w:t>
            </w:r>
          </w:p>
        </w:tc>
        <w:tc>
          <w:tcPr>
            <w:tcW w:w="7200" w:type="dxa"/>
            <w:tcBorders>
              <w:top w:val="nil"/>
              <w:left w:val="nil"/>
              <w:bottom w:val="nil"/>
              <w:right w:val="nil"/>
            </w:tcBorders>
          </w:tcPr>
          <w:p w:rsidR="000942E9" w:rsidRDefault="00A00C3E">
            <w:pPr>
              <w:pStyle w:val="ConsPlusNormal0"/>
            </w:pPr>
            <w:r>
              <w:t>- уведомление о переходе на уплату НДФЛ с фиксированной прибыли КИК;</w:t>
            </w:r>
          </w:p>
          <w:p w:rsidR="000942E9" w:rsidRDefault="00A00C3E">
            <w:pPr>
              <w:pStyle w:val="ConsPlusNormal0"/>
            </w:pPr>
            <w:r>
              <w:t>- уведомление об отказе от перехода на уплату НДФЛ с фиксированной прибыли КИК</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Обязанности налогоплательщиков</w:t>
            </w:r>
          </w:p>
        </w:tc>
      </w:tr>
      <w:tr w:rsidR="000942E9">
        <w:tc>
          <w:tcPr>
            <w:tcW w:w="5669" w:type="dxa"/>
          </w:tcPr>
          <w:p w:rsidR="000942E9" w:rsidRDefault="00A00C3E">
            <w:pPr>
              <w:pStyle w:val="ConsPlusNormal0"/>
              <w:outlineLvl w:val="3"/>
            </w:pPr>
            <w:bookmarkStart w:id="4" w:name="P558"/>
            <w:bookmarkEnd w:id="4"/>
            <w:r>
              <w:t>Представление сообщений о наличии недвижимого имущества и (или) транспортных средств, признаваемых объектами налогообложения по соответствующим налогам, с приложением копий правоустанавливающих (правоудостоверяющих) документ</w:t>
            </w:r>
            <w:r>
              <w:t>ов на объекты недвижимого имущества и (или) документов, подтверждающих государственную регистрацию транспортных средств.</w:t>
            </w:r>
          </w:p>
          <w:p w:rsidR="000942E9" w:rsidRDefault="00A00C3E">
            <w:pPr>
              <w:pStyle w:val="ConsPlusNormal0"/>
            </w:pPr>
            <w:r>
              <w:t>Форма сообщения, формат, порядок заполнения утверждены Приказом ФНС России от 23.12.2022 N ЕД-7-21/1250@.</w:t>
            </w:r>
          </w:p>
          <w:p w:rsidR="000942E9" w:rsidRDefault="00A00C3E">
            <w:pPr>
              <w:pStyle w:val="ConsPlusNormal0"/>
            </w:pPr>
            <w:r>
              <w:t>См. также</w:t>
            </w:r>
          </w:p>
        </w:tc>
        <w:tc>
          <w:tcPr>
            <w:tcW w:w="4365" w:type="dxa"/>
          </w:tcPr>
          <w:p w:rsidR="000942E9" w:rsidRDefault="00A00C3E">
            <w:pPr>
              <w:pStyle w:val="ConsPlusNormal0"/>
            </w:pPr>
            <w:r>
              <w:t>Налогоплательщики -</w:t>
            </w:r>
            <w:r>
              <w:t xml:space="preserve"> физические лица по налогам, уплачиваемым на основании налоговых уведомлений, в случае неполучения налоговых уведомлений и неуплаты налогов в отношении указанных объектов налогообложения за период владения ими</w:t>
            </w:r>
          </w:p>
        </w:tc>
      </w:tr>
      <w:tr w:rsidR="000942E9">
        <w:tc>
          <w:tcPr>
            <w:tcW w:w="5669" w:type="dxa"/>
          </w:tcPr>
          <w:p w:rsidR="000942E9" w:rsidRDefault="00A00C3E">
            <w:pPr>
              <w:pStyle w:val="ConsPlusNormal0"/>
              <w:outlineLvl w:val="3"/>
            </w:pPr>
            <w:bookmarkStart w:id="5" w:name="P562"/>
            <w:bookmarkEnd w:id="5"/>
            <w:r>
              <w:t>Представление сообщений о наличии транспортны</w:t>
            </w:r>
            <w:r>
              <w:t>х средств и (или) объектов недвижимого имущества, налоговая база по которым определяется как их кадастровая стоимость, с приложением копий документов, подтверждающих государственную регистрацию транспортных средств, и (или) правоустанавливающих (правоудост</w:t>
            </w:r>
            <w:r>
              <w:t>оверяющих) документов на объекты недвижимого имущества.</w:t>
            </w:r>
          </w:p>
          <w:p w:rsidR="000942E9" w:rsidRDefault="00A00C3E">
            <w:pPr>
              <w:pStyle w:val="ConsPlusNormal0"/>
            </w:pPr>
            <w:r>
              <w:t>Форма сообщения, формат, порядок заполнения утверждены Приказом ФНС России от 10.08.2022 N ЕД-7-21/741@.</w:t>
            </w:r>
          </w:p>
          <w:p w:rsidR="000942E9" w:rsidRDefault="00A00C3E">
            <w:pPr>
              <w:pStyle w:val="ConsPlusNormal0"/>
            </w:pPr>
            <w:r>
              <w:t>См. также</w:t>
            </w:r>
          </w:p>
        </w:tc>
        <w:tc>
          <w:tcPr>
            <w:tcW w:w="4365" w:type="dxa"/>
          </w:tcPr>
          <w:p w:rsidR="000942E9" w:rsidRDefault="00A00C3E">
            <w:pPr>
              <w:pStyle w:val="ConsPlusNormal0"/>
            </w:pPr>
            <w:r>
              <w:t>Налогоплательщики - организации,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tc>
      </w:tr>
      <w:tr w:rsidR="000942E9">
        <w:tc>
          <w:tcPr>
            <w:tcW w:w="10034" w:type="dxa"/>
            <w:gridSpan w:val="2"/>
          </w:tcPr>
          <w:p w:rsidR="000942E9" w:rsidRDefault="00A00C3E">
            <w:pPr>
              <w:pStyle w:val="ConsPlusNormal0"/>
              <w:jc w:val="center"/>
              <w:outlineLvl w:val="2"/>
            </w:pPr>
            <w:r>
              <w:t>Страховы</w:t>
            </w:r>
            <w:r>
              <w:t>е взносы</w:t>
            </w:r>
          </w:p>
        </w:tc>
      </w:tr>
      <w:tr w:rsidR="000942E9">
        <w:tc>
          <w:tcPr>
            <w:tcW w:w="10034" w:type="dxa"/>
            <w:gridSpan w:val="2"/>
          </w:tcPr>
          <w:p w:rsidR="000942E9" w:rsidRDefault="00A00C3E">
            <w:pPr>
              <w:pStyle w:val="ConsPlusNormal0"/>
            </w:pPr>
            <w:r>
              <w:rPr>
                <w:b/>
                <w:i/>
              </w:rPr>
              <w:t>Внимание!</w:t>
            </w:r>
            <w:r>
              <w:t xml:space="preserve"> </w:t>
            </w:r>
            <w:r>
              <w:rPr>
                <w:i/>
              </w:rPr>
              <w:t>Об уплате страховых взносов в фиксированном размере за 2024 год не позднее 09.01.2025 см. информацию ФНС России</w:t>
            </w:r>
          </w:p>
        </w:tc>
      </w:tr>
      <w:tr w:rsidR="000942E9">
        <w:tc>
          <w:tcPr>
            <w:tcW w:w="5669" w:type="dxa"/>
          </w:tcPr>
          <w:p w:rsidR="000942E9" w:rsidRDefault="00A00C3E">
            <w:pPr>
              <w:pStyle w:val="ConsPlusNormal0"/>
              <w:outlineLvl w:val="3"/>
            </w:pPr>
            <w:bookmarkStart w:id="6" w:name="P568"/>
            <w:bookmarkEnd w:id="6"/>
            <w:r>
              <w:t xml:space="preserve">Уплата страховых взносов в совокупном фиксированном размере на обязательное пенсионное страхование (ОПС) и на обязательное </w:t>
            </w:r>
            <w:r>
              <w:t>медицинское страхование (ОМС):</w:t>
            </w:r>
          </w:p>
          <w:p w:rsidR="000942E9" w:rsidRDefault="00A00C3E">
            <w:pPr>
              <w:pStyle w:val="ConsPlusNormal0"/>
            </w:pPr>
            <w:r>
              <w:t>- в совокупном фиксированном размере 49 500 руб.</w:t>
            </w:r>
            <w:r>
              <w:t>, если величина дохода плательщика за расчетный период не превышает 300 000 рублей (за исключением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w:t>
            </w:r>
            <w:r>
              <w:t>бъектах РФ);</w:t>
            </w:r>
          </w:p>
          <w:p w:rsidR="000942E9" w:rsidRDefault="00A00C3E">
            <w:pPr>
              <w:pStyle w:val="ConsPlusNormal0"/>
            </w:pPr>
            <w:r>
              <w:t>- в совокупном фиксированном размере 25 200 руб. для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p>
          <w:p w:rsidR="000942E9" w:rsidRDefault="00A00C3E">
            <w:pPr>
              <w:pStyle w:val="ConsPlusNormal0"/>
            </w:pPr>
            <w:r>
              <w:lastRenderedPageBreak/>
              <w:t>за 2024 г.</w:t>
            </w:r>
          </w:p>
        </w:tc>
        <w:tc>
          <w:tcPr>
            <w:tcW w:w="4365" w:type="dxa"/>
          </w:tcPr>
          <w:p w:rsidR="000942E9" w:rsidRDefault="00A00C3E">
            <w:pPr>
              <w:pStyle w:val="ConsPlusNormal0"/>
            </w:pPr>
            <w:r>
              <w:lastRenderedPageBreak/>
              <w:t>Плательщик</w:t>
            </w:r>
            <w:r>
              <w:t>и страховых взносов, не производящие выплаты и иные вознаграждения физическим лицам:</w:t>
            </w:r>
          </w:p>
          <w:p w:rsidR="000942E9" w:rsidRDefault="00A00C3E">
            <w:pPr>
              <w:pStyle w:val="ConsPlusNormal0"/>
            </w:pPr>
            <w:r>
              <w:t>- индивидуальные предприниматели,</w:t>
            </w:r>
          </w:p>
          <w:p w:rsidR="000942E9" w:rsidRDefault="00A00C3E">
            <w:pPr>
              <w:pStyle w:val="ConsPlusNormal0"/>
            </w:pPr>
            <w:r>
              <w:t>- адвокаты,</w:t>
            </w:r>
          </w:p>
          <w:p w:rsidR="000942E9" w:rsidRDefault="00A00C3E">
            <w:pPr>
              <w:pStyle w:val="ConsPlusNormal0"/>
            </w:pPr>
            <w:r>
              <w:t>- медиаторы,</w:t>
            </w:r>
          </w:p>
          <w:p w:rsidR="000942E9" w:rsidRDefault="00A00C3E">
            <w:pPr>
              <w:pStyle w:val="ConsPlusNormal0"/>
            </w:pPr>
            <w:r>
              <w:t>- нотариусы, занимающиеся частной практикой,</w:t>
            </w:r>
          </w:p>
          <w:p w:rsidR="000942E9" w:rsidRDefault="00A00C3E">
            <w:pPr>
              <w:pStyle w:val="ConsPlusNormal0"/>
            </w:pPr>
            <w:r>
              <w:t>- арбитражные управляющие,</w:t>
            </w:r>
          </w:p>
          <w:p w:rsidR="000942E9" w:rsidRDefault="00A00C3E">
            <w:pPr>
              <w:pStyle w:val="ConsPlusNormal0"/>
            </w:pPr>
            <w:r>
              <w:t>- оценщики,</w:t>
            </w:r>
          </w:p>
          <w:p w:rsidR="000942E9" w:rsidRDefault="00A00C3E">
            <w:pPr>
              <w:pStyle w:val="ConsPlusNormal0"/>
            </w:pPr>
            <w:r>
              <w:t>- патентные поверенные,</w:t>
            </w:r>
          </w:p>
          <w:p w:rsidR="000942E9" w:rsidRDefault="00A00C3E">
            <w:pPr>
              <w:pStyle w:val="ConsPlusNormal0"/>
            </w:pPr>
            <w:r>
              <w:t>- ин</w:t>
            </w:r>
            <w:r>
              <w:t>ые лица, занимающиеся в установленном законодательством РФ порядке частной практикой</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7" w:name="P582"/>
            <w:bookmarkEnd w:id="7"/>
            <w:r>
              <w:t>Представление уведомления о выборе налогового органа для представления сведений в налоговый орган:</w:t>
            </w:r>
          </w:p>
          <w:p w:rsidR="000942E9" w:rsidRDefault="00A00C3E">
            <w:pPr>
              <w:pStyle w:val="ConsPlusNormal0"/>
            </w:pPr>
            <w:r>
              <w:t>- по месту учета одного из обособленных подразделений, выбранному налоговым агентом самостоятельно,</w:t>
            </w:r>
          </w:p>
          <w:p w:rsidR="000942E9" w:rsidRDefault="00A00C3E">
            <w:pPr>
              <w:pStyle w:val="ConsPlusNormal0"/>
            </w:pPr>
            <w:r>
              <w:t>- либо по месту нахождения соответствующей организации</w:t>
            </w:r>
          </w:p>
          <w:p w:rsidR="000942E9" w:rsidRDefault="00A00C3E">
            <w:pPr>
              <w:pStyle w:val="ConsPlusNormal0"/>
            </w:pPr>
            <w:r>
              <w:t>Форма уведомления, порядок заполнения, формат представления уведомления в электронной форме утвержден</w:t>
            </w:r>
            <w:r>
              <w:t>ы Приказом ФНС России от 06.12.2019 N ММВ-7-11/622@.</w:t>
            </w:r>
          </w:p>
          <w:p w:rsidR="000942E9" w:rsidRDefault="00A00C3E">
            <w:pPr>
              <w:pStyle w:val="ConsPlusNormal0"/>
            </w:pPr>
            <w:r>
              <w:t>См. также</w:t>
            </w:r>
          </w:p>
        </w:tc>
        <w:tc>
          <w:tcPr>
            <w:tcW w:w="4365" w:type="dxa"/>
          </w:tcPr>
          <w:p w:rsidR="000942E9" w:rsidRDefault="00A00C3E">
            <w:pPr>
              <w:pStyle w:val="ConsPlusNormal0"/>
            </w:pPr>
            <w:r>
              <w:t>Налоговые агенты - российские организации, имеющие несколько обособленных подразделений, в случае:</w:t>
            </w:r>
          </w:p>
          <w:p w:rsidR="000942E9" w:rsidRDefault="00A00C3E">
            <w:pPr>
              <w:pStyle w:val="ConsPlusNormal0"/>
            </w:pPr>
            <w:r>
              <w:t>- если место нахождения организации и ее обособленных подразделений - территория одного муници</w:t>
            </w:r>
            <w:r>
              <w:t>пального образования;</w:t>
            </w:r>
          </w:p>
          <w:p w:rsidR="000942E9" w:rsidRDefault="00A00C3E">
            <w:pPr>
              <w:pStyle w:val="ConsPlusNormal0"/>
            </w:pPr>
            <w:r>
              <w:t>- либо если обособленные подразделения имеют место нахождения на территории одного муниципального образования</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8" w:name="P591"/>
            <w:bookmarkEnd w:id="8"/>
            <w:r>
              <w:t>Представление</w:t>
            </w:r>
            <w:r>
              <w:t xml:space="preserve"> уведомления о выборе обособленного подразделения, через которое будет осуществляться уплата налога в 2025 г. (рекомендуемая форма уведомления, формат, порядок заполнения, порядок представления приведены в письме ФНС России от 26.12.2019 N СД-4-3/26867@).</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9" w:name="P594"/>
            <w:bookmarkEnd w:id="9"/>
            <w:r>
              <w:t>Представление:</w:t>
            </w:r>
          </w:p>
          <w:p w:rsidR="000942E9" w:rsidRDefault="00A00C3E">
            <w:pPr>
              <w:pStyle w:val="ConsPlusNormal0"/>
            </w:pPr>
            <w:r>
              <w:t>- уведомления о переходе на уплату ежемесячных авансовых платежей исходя из фактической прибыли</w:t>
            </w:r>
          </w:p>
          <w:p w:rsidR="000942E9" w:rsidRDefault="00A00C3E">
            <w:pPr>
              <w:pStyle w:val="ConsPlusNormal0"/>
            </w:pPr>
            <w:r>
              <w:t>либо</w:t>
            </w:r>
          </w:p>
          <w:p w:rsidR="000942E9" w:rsidRDefault="00A00C3E">
            <w:pPr>
              <w:pStyle w:val="ConsPlusNormal0"/>
            </w:pPr>
            <w:r>
              <w:t>- уведомления</w:t>
            </w:r>
            <w:r>
              <w:t xml:space="preserve"> о переходе с уплаты ежемесячных авансовых платежей исходя из фактической прибыли на уплату ежемесячных авансовых платежей в течение отчетного периода</w:t>
            </w:r>
          </w:p>
          <w:p w:rsidR="000942E9" w:rsidRDefault="00A00C3E">
            <w:pPr>
              <w:pStyle w:val="ConsPlusNormal0"/>
            </w:pPr>
            <w:r>
              <w:t>с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10" w:name="P600"/>
            <w:bookmarkEnd w:id="10"/>
            <w:r>
              <w:t>Представление</w:t>
            </w:r>
            <w:r>
              <w:t xml:space="preserve"> уведомления об отказе от права на освобождение от исполнения обязанностей налогоплательщика по налогу на прибыль организаций</w:t>
            </w:r>
          </w:p>
          <w:p w:rsidR="000942E9" w:rsidRDefault="00A00C3E">
            <w:pPr>
              <w:pStyle w:val="ConsPlusNormal0"/>
            </w:pPr>
            <w:r>
              <w:t>с 2025 г.</w:t>
            </w:r>
          </w:p>
          <w:p w:rsidR="000942E9" w:rsidRDefault="00A00C3E">
            <w:pPr>
              <w:pStyle w:val="ConsPlusNormal0"/>
            </w:pPr>
            <w:r>
              <w:t>Форма уведомления, формат в электронной форме утверждены Приказом ФНС России от 13.05.2022 N ЕД-7-3/403@.</w:t>
            </w:r>
          </w:p>
          <w:p w:rsidR="000942E9" w:rsidRDefault="00A00C3E">
            <w:pPr>
              <w:pStyle w:val="ConsPlusNormal0"/>
            </w:pPr>
            <w:r>
              <w:t>См. также</w:t>
            </w:r>
          </w:p>
        </w:tc>
        <w:tc>
          <w:tcPr>
            <w:tcW w:w="4365" w:type="dxa"/>
          </w:tcPr>
          <w:p w:rsidR="000942E9" w:rsidRDefault="00A00C3E">
            <w:pPr>
              <w:pStyle w:val="ConsPlusNormal0"/>
            </w:pPr>
            <w:r>
              <w:t>Орга</w:t>
            </w:r>
            <w:r>
              <w:t>низации, зарегистрированные на территории Южно-Курильского, Курильского или Северо-Курильского городского округа</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1" w:name="P606"/>
            <w:bookmarkEnd w:id="11"/>
            <w:r>
              <w:t>Представление заявления:</w:t>
            </w:r>
          </w:p>
          <w:p w:rsidR="000942E9" w:rsidRDefault="00A00C3E">
            <w:pPr>
              <w:pStyle w:val="ConsPlusNormal0"/>
            </w:pPr>
            <w:r>
              <w:t>- об отказе от освобождения от НДС;</w:t>
            </w:r>
          </w:p>
          <w:p w:rsidR="000942E9" w:rsidRDefault="00A00C3E">
            <w:pPr>
              <w:pStyle w:val="ConsPlusNormal0"/>
            </w:pPr>
            <w:r>
              <w:t>- о приостановлении использования освобождения от НДС</w:t>
            </w:r>
          </w:p>
          <w:p w:rsidR="000942E9" w:rsidRDefault="00A00C3E">
            <w:pPr>
              <w:pStyle w:val="ConsPlusNormal0"/>
            </w:pPr>
            <w:r>
              <w:t>начиная с I квартала 2025 г.</w:t>
            </w:r>
          </w:p>
        </w:tc>
        <w:tc>
          <w:tcPr>
            <w:tcW w:w="4365" w:type="dxa"/>
          </w:tcPr>
          <w:p w:rsidR="000942E9" w:rsidRDefault="00A00C3E">
            <w:pPr>
              <w:pStyle w:val="ConsPlusNormal0"/>
            </w:pPr>
            <w:r>
              <w:t>Налогоплательщики, осуществляющие операции по реализации товаров (работ, услуг), предусмотренные п. 3 ст. 149 НК РФ</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2" w:name="P612"/>
            <w:bookmarkEnd w:id="12"/>
            <w:r>
              <w:t>Представление</w:t>
            </w:r>
            <w:r>
              <w:t xml:space="preserve"> уведомления об изменении объекта налогообложения по УСН с 2025 г.</w:t>
            </w:r>
          </w:p>
          <w:p w:rsidR="000942E9" w:rsidRDefault="00A00C3E">
            <w:pPr>
              <w:pStyle w:val="ConsPlusNormal0"/>
            </w:pPr>
            <w:r>
              <w:lastRenderedPageBreak/>
              <w:t>Рекомендуемая форма уведомления N 26.2-6 утверждена Приказом ФНС России от 02.11.2012 N ММВ-7-3/829@.</w:t>
            </w:r>
          </w:p>
          <w:p w:rsidR="000942E9" w:rsidRDefault="00A00C3E">
            <w:pPr>
              <w:pStyle w:val="ConsPlusNormal0"/>
            </w:pPr>
            <w:r>
              <w:t>Формат представления уведомления в электронной форме утвержден Приказом ФНС России от 1</w:t>
            </w:r>
            <w:r>
              <w:t>6.11.2012 N ММВ-7-6/878@.</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Налогоплательщики, за исключением случая, предусмотренного п. 3 ст. 346.14 НК </w:t>
            </w:r>
            <w:r>
              <w:lastRenderedPageBreak/>
              <w:t>РФ</w:t>
            </w:r>
          </w:p>
        </w:tc>
      </w:tr>
      <w:tr w:rsidR="000942E9">
        <w:tc>
          <w:tcPr>
            <w:tcW w:w="5669" w:type="dxa"/>
          </w:tcPr>
          <w:p w:rsidR="000942E9" w:rsidRDefault="00A00C3E">
            <w:pPr>
              <w:pStyle w:val="ConsPlusNormal0"/>
              <w:outlineLvl w:val="3"/>
            </w:pPr>
            <w:bookmarkStart w:id="13" w:name="P617"/>
            <w:bookmarkEnd w:id="13"/>
            <w:r>
              <w:lastRenderedPageBreak/>
              <w:t>Представление уведомления о переходе на УСН</w:t>
            </w:r>
          </w:p>
          <w:p w:rsidR="000942E9" w:rsidRDefault="00A00C3E">
            <w:pPr>
              <w:pStyle w:val="ConsPlusNormal0"/>
            </w:pPr>
            <w:r>
              <w:t>с 2025 г.</w:t>
            </w:r>
          </w:p>
          <w:p w:rsidR="000942E9" w:rsidRDefault="00A00C3E">
            <w:pPr>
              <w:pStyle w:val="ConsPlusNormal0"/>
            </w:pPr>
            <w:r>
              <w:t>Рекомендуемая форма уведомления N 26.2-1 утверждена Приказом ФНС России от 02.11.201</w:t>
            </w:r>
            <w:r>
              <w:t>2 N ММВ-7-3/829@.</w:t>
            </w:r>
          </w:p>
          <w:p w:rsidR="000942E9" w:rsidRDefault="00A00C3E">
            <w:pPr>
              <w:pStyle w:val="ConsPlusNormal0"/>
            </w:pPr>
            <w:r>
              <w:t>Формат представления уведомления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Организации и индивидуальные предприниматели, изъявившие желание перейти на УСН</w:t>
            </w:r>
          </w:p>
        </w:tc>
      </w:tr>
      <w:tr w:rsidR="000942E9">
        <w:tc>
          <w:tcPr>
            <w:tcW w:w="10034" w:type="dxa"/>
            <w:gridSpan w:val="2"/>
          </w:tcPr>
          <w:p w:rsidR="000942E9" w:rsidRDefault="00A00C3E">
            <w:pPr>
              <w:pStyle w:val="ConsPlusNormal0"/>
              <w:jc w:val="center"/>
              <w:outlineLvl w:val="2"/>
            </w:pPr>
            <w:r>
              <w:t>Автоматизированная упрощенная сист</w:t>
            </w:r>
            <w:r>
              <w:t>ема налогообложения (АУСН)</w:t>
            </w:r>
          </w:p>
        </w:tc>
      </w:tr>
      <w:tr w:rsidR="000942E9">
        <w:tc>
          <w:tcPr>
            <w:tcW w:w="5669" w:type="dxa"/>
          </w:tcPr>
          <w:p w:rsidR="000942E9" w:rsidRDefault="00A00C3E">
            <w:pPr>
              <w:pStyle w:val="ConsPlusNormal0"/>
              <w:outlineLvl w:val="3"/>
            </w:pPr>
            <w:bookmarkStart w:id="14" w:name="P624"/>
            <w:bookmarkEnd w:id="14"/>
            <w:r>
              <w:t>Уведомление о выборе объекта налогообложения по АУСН</w:t>
            </w:r>
          </w:p>
          <w:p w:rsidR="000942E9" w:rsidRDefault="00A00C3E">
            <w:pPr>
              <w:pStyle w:val="ConsPlusNormal0"/>
            </w:pPr>
            <w:r>
              <w:t>с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15" w:name="P627"/>
            <w:bookmarkEnd w:id="15"/>
            <w:r>
              <w:t>Представление уведомления в налоговый орган через личный кабинет налогоплательщика о переходе на АУСН с указанием</w:t>
            </w:r>
            <w:r>
              <w:t xml:space="preserve"> выбранного объекта налогообложения</w:t>
            </w:r>
          </w:p>
          <w:p w:rsidR="000942E9" w:rsidRDefault="00A00C3E">
            <w:pPr>
              <w:pStyle w:val="ConsPlusNormal0"/>
            </w:pPr>
            <w:r>
              <w:t>с 2025 г.</w:t>
            </w:r>
          </w:p>
        </w:tc>
        <w:tc>
          <w:tcPr>
            <w:tcW w:w="4365" w:type="dxa"/>
          </w:tcPr>
          <w:p w:rsidR="000942E9" w:rsidRDefault="00A00C3E">
            <w:pPr>
              <w:pStyle w:val="ConsPlusNormal0"/>
            </w:pPr>
            <w:r>
              <w:t>Организации и ИП, изъявившие желание перейти на АУСН</w:t>
            </w:r>
          </w:p>
        </w:tc>
      </w:tr>
      <w:tr w:rsidR="000942E9">
        <w:tc>
          <w:tcPr>
            <w:tcW w:w="5669" w:type="dxa"/>
          </w:tcPr>
          <w:p w:rsidR="000942E9" w:rsidRDefault="00A00C3E">
            <w:pPr>
              <w:pStyle w:val="ConsPlusNormal0"/>
              <w:outlineLvl w:val="3"/>
            </w:pPr>
            <w:bookmarkStart w:id="16" w:name="P630"/>
            <w:bookmarkEnd w:id="16"/>
            <w:r>
              <w:t>Представление уведомления в налоговый орган в электронной форме через личный кабинет налогоплательщика или уполномоченную кредитную организацию о переходе с</w:t>
            </w:r>
            <w:r>
              <w:t xml:space="preserve"> АУСН на иной режим налогообложения</w:t>
            </w:r>
          </w:p>
          <w:p w:rsidR="000942E9" w:rsidRDefault="00A00C3E">
            <w:pPr>
              <w:pStyle w:val="ConsPlusNormal0"/>
            </w:pPr>
            <w:r>
              <w:t>с 2025 г.</w:t>
            </w:r>
          </w:p>
        </w:tc>
        <w:tc>
          <w:tcPr>
            <w:tcW w:w="4365" w:type="dxa"/>
          </w:tcPr>
          <w:p w:rsidR="000942E9" w:rsidRDefault="00A00C3E">
            <w:pPr>
              <w:pStyle w:val="ConsPlusNormal0"/>
            </w:pPr>
            <w:r>
              <w:t>Организации и ИП, перешедшие на АУСН и применяющие АУСН в порядке, установленном Федеральным законом от 25.02.2022 N 17-ФЗ</w:t>
            </w:r>
          </w:p>
        </w:tc>
      </w:tr>
      <w:tr w:rsidR="000942E9">
        <w:tc>
          <w:tcPr>
            <w:tcW w:w="5669" w:type="dxa"/>
          </w:tcPr>
          <w:p w:rsidR="000942E9" w:rsidRDefault="00A00C3E">
            <w:pPr>
              <w:pStyle w:val="ConsPlusNormal0"/>
              <w:outlineLvl w:val="3"/>
            </w:pPr>
            <w:bookmarkStart w:id="17" w:name="P633"/>
            <w:bookmarkEnd w:id="17"/>
            <w:r>
              <w:t>Внесение в личный кабинет налогоплательщика данных о полученных доходах по АУСН:</w:t>
            </w:r>
          </w:p>
          <w:p w:rsidR="000942E9" w:rsidRDefault="00A00C3E">
            <w:pPr>
              <w:pStyle w:val="ConsPlusNormal0"/>
            </w:pPr>
            <w:r>
              <w:t>- не указанных в п. 1 и п. 2 ч. 1 ст. 14 Федерального закона от 25.02.2022 N 17-ФЗ;</w:t>
            </w:r>
          </w:p>
          <w:p w:rsidR="000942E9" w:rsidRDefault="00A00C3E">
            <w:pPr>
              <w:pStyle w:val="ConsPlusNormal0"/>
            </w:pPr>
            <w:r>
              <w:t>- указанных в п. 1 ч. 1 ст. 16 Федерального закона от 25.02.2022 N 17-ФЗ,</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w:t>
            </w:r>
            <w:r>
              <w:t>нные на величину расходов</w:t>
            </w:r>
          </w:p>
        </w:tc>
      </w:tr>
      <w:tr w:rsidR="000942E9">
        <w:tc>
          <w:tcPr>
            <w:tcW w:w="5669" w:type="dxa"/>
          </w:tcPr>
          <w:p w:rsidR="000942E9" w:rsidRDefault="00A00C3E">
            <w:pPr>
              <w:pStyle w:val="ConsPlusNormal0"/>
              <w:outlineLvl w:val="3"/>
            </w:pPr>
            <w:bookmarkStart w:id="18" w:name="P638"/>
            <w:bookmarkEnd w:id="18"/>
            <w:r>
              <w:t>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w:t>
            </w:r>
            <w:r>
              <w:t>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9" w:name="P645"/>
            <w:bookmarkEnd w:id="19"/>
            <w:r>
              <w:t>Представление</w:t>
            </w:r>
            <w:r>
              <w:t xml:space="preserve"> уведомления о переходе на уплату ЕСХН</w:t>
            </w:r>
          </w:p>
          <w:p w:rsidR="000942E9" w:rsidRDefault="00A00C3E">
            <w:pPr>
              <w:pStyle w:val="ConsPlusNormal0"/>
            </w:pPr>
            <w:r>
              <w:lastRenderedPageBreak/>
              <w:t>с 2025 г.</w:t>
            </w:r>
          </w:p>
          <w:p w:rsidR="000942E9" w:rsidRDefault="00A00C3E">
            <w:pPr>
              <w:pStyle w:val="ConsPlusNormal0"/>
            </w:pPr>
            <w:r>
              <w:t>Рекомендуемая форма уведомления N 26.1-1 утверждена Приказом ФНС России от 28.01.2013 N ММВ-7-3/41@.</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Организации и индивидуальные </w:t>
            </w:r>
            <w:r>
              <w:lastRenderedPageBreak/>
              <w:t>предприниматели, изъявившие желание перейти на уплату ЕСХН</w:t>
            </w:r>
          </w:p>
        </w:tc>
      </w:tr>
      <w:tr w:rsidR="000942E9">
        <w:tc>
          <w:tcPr>
            <w:tcW w:w="10034" w:type="dxa"/>
            <w:gridSpan w:val="2"/>
          </w:tcPr>
          <w:p w:rsidR="000942E9" w:rsidRDefault="00A00C3E">
            <w:pPr>
              <w:pStyle w:val="ConsPlusNormal0"/>
              <w:jc w:val="center"/>
              <w:outlineLvl w:val="2"/>
            </w:pPr>
            <w:r>
              <w:lastRenderedPageBreak/>
              <w:t>Пользователи недр</w:t>
            </w:r>
          </w:p>
        </w:tc>
      </w:tr>
      <w:tr w:rsidR="000942E9">
        <w:tc>
          <w:tcPr>
            <w:tcW w:w="5669" w:type="dxa"/>
          </w:tcPr>
          <w:p w:rsidR="000942E9" w:rsidRDefault="00A00C3E">
            <w:pPr>
              <w:pStyle w:val="ConsPlusNormal0"/>
              <w:outlineLvl w:val="3"/>
            </w:pPr>
            <w:bookmarkStart w:id="20" w:name="P651"/>
            <w:bookmarkEnd w:id="20"/>
            <w:r>
              <w:t>Представление уведомления об освобождении от исполнения обязанностей налогоплательщика по НДД в отношении участков недр, указанных в пп. 2 п. 1 ст. 333.44 НК РФ,</w:t>
            </w:r>
          </w:p>
          <w:p w:rsidR="000942E9" w:rsidRDefault="00A00C3E">
            <w:pPr>
              <w:pStyle w:val="ConsPlusNormal0"/>
            </w:pPr>
            <w:r>
              <w:t>с 2025 г.</w:t>
            </w:r>
          </w:p>
          <w:p w:rsidR="000942E9" w:rsidRDefault="00A00C3E">
            <w:pPr>
              <w:pStyle w:val="ConsPlusNormal0"/>
            </w:pPr>
            <w:r>
              <w:t>Форма уведомления, формат</w:t>
            </w:r>
            <w:r>
              <w:t xml:space="preserve"> представления в электронной форме утверждены Приказом ФНС России от 20.12.2018 N ММВ-7-3/829@.</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Патентная система налогообложения</w:t>
            </w:r>
          </w:p>
        </w:tc>
      </w:tr>
      <w:tr w:rsidR="000942E9">
        <w:tc>
          <w:tcPr>
            <w:tcW w:w="5669" w:type="dxa"/>
          </w:tcPr>
          <w:p w:rsidR="000942E9" w:rsidRDefault="00A00C3E">
            <w:pPr>
              <w:pStyle w:val="ConsPlusNormal0"/>
              <w:outlineLvl w:val="3"/>
            </w:pPr>
            <w:bookmarkStart w:id="21" w:name="P657"/>
            <w:bookmarkEnd w:id="21"/>
            <w:r>
              <w:t>Уплата налога по ПСН, если срок окончания действия патента приходился на 31.12.2024</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5669" w:type="dxa"/>
          </w:tcPr>
          <w:p w:rsidR="000942E9" w:rsidRDefault="00A00C3E">
            <w:pPr>
              <w:pStyle w:val="ConsPlusNormal0"/>
              <w:outlineLvl w:val="3"/>
            </w:pPr>
            <w:bookmarkStart w:id="22" w:name="P660"/>
            <w:bookmarkEnd w:id="22"/>
            <w:r>
              <w:t>Представление в налоговый орган уведомления о выбранном земельном участке, в отношении которого применяется налоговый вычет,</w:t>
            </w:r>
          </w:p>
          <w:p w:rsidR="000942E9" w:rsidRDefault="00A00C3E">
            <w:pPr>
              <w:pStyle w:val="ConsPlusNormal0"/>
            </w:pPr>
            <w:r>
              <w:t>с 2024 г.</w:t>
            </w:r>
          </w:p>
          <w:p w:rsidR="000942E9" w:rsidRDefault="00A00C3E">
            <w:pPr>
              <w:pStyle w:val="ConsPlusNormal0"/>
            </w:pPr>
            <w:r>
              <w:t>Форма уведомления о выбранном земельном участке, в отношении которого применяется нал</w:t>
            </w:r>
            <w:r>
              <w:t>оговый вычет по земельному налогу, утверждена Приказом ФНС России от 26.03.2018 N ММВ-7-21/167@.</w:t>
            </w:r>
          </w:p>
          <w:p w:rsidR="000942E9" w:rsidRDefault="00A00C3E">
            <w:pPr>
              <w:pStyle w:val="ConsPlusNormal0"/>
            </w:pPr>
            <w:r>
              <w:t>Рекомендуемый формат представления уведомления в электронной форме утвержден Приказом ФНС России от 27.05.2020 N ЕД-7-21/352@.</w:t>
            </w:r>
          </w:p>
          <w:p w:rsidR="000942E9" w:rsidRDefault="00A00C3E">
            <w:pPr>
              <w:pStyle w:val="ConsPlusNormal0"/>
            </w:pPr>
            <w:r>
              <w:t>См. также</w:t>
            </w:r>
          </w:p>
        </w:tc>
        <w:tc>
          <w:tcPr>
            <w:tcW w:w="4365" w:type="dxa"/>
          </w:tcPr>
          <w:p w:rsidR="000942E9" w:rsidRDefault="00A00C3E">
            <w:pPr>
              <w:pStyle w:val="ConsPlusNormal0"/>
            </w:pPr>
            <w:r>
              <w:t>Налогоплательщики, относящиеся к одной из категорий</w:t>
            </w:r>
          </w:p>
        </w:tc>
      </w:tr>
      <w:tr w:rsidR="000942E9">
        <w:tc>
          <w:tcPr>
            <w:tcW w:w="10034" w:type="dxa"/>
            <w:gridSpan w:val="2"/>
          </w:tcPr>
          <w:p w:rsidR="000942E9" w:rsidRDefault="00A00C3E">
            <w:pPr>
              <w:pStyle w:val="ConsPlusNormal0"/>
              <w:jc w:val="center"/>
              <w:outlineLvl w:val="2"/>
            </w:pPr>
            <w:r>
              <w:t>Налог на имущество физических лиц</w:t>
            </w:r>
          </w:p>
        </w:tc>
      </w:tr>
      <w:tr w:rsidR="000942E9">
        <w:tc>
          <w:tcPr>
            <w:tcW w:w="5669" w:type="dxa"/>
          </w:tcPr>
          <w:p w:rsidR="000942E9" w:rsidRDefault="00A00C3E">
            <w:pPr>
              <w:pStyle w:val="ConsPlusNormal0"/>
              <w:outlineLvl w:val="3"/>
            </w:pPr>
            <w:bookmarkStart w:id="23" w:name="P667"/>
            <w:bookmarkEnd w:id="23"/>
            <w:r>
              <w:t>Представление в налоговый орган уведомления о выбранных объектах налогообложения, в отношении которых по выбору налогоплательщика предоставляется налоговая льгота,</w:t>
            </w:r>
          </w:p>
          <w:p w:rsidR="000942E9" w:rsidRDefault="00A00C3E">
            <w:pPr>
              <w:pStyle w:val="ConsPlusNormal0"/>
            </w:pPr>
            <w:r>
              <w:t>с 20</w:t>
            </w:r>
            <w:r>
              <w:t>24 г.</w:t>
            </w:r>
          </w:p>
          <w:p w:rsidR="000942E9" w:rsidRDefault="00A00C3E">
            <w:pPr>
              <w:pStyle w:val="ConsPlusNormal0"/>
            </w:pPr>
            <w:r>
              <w:t>Форма уведомления о выбранных объектах утверждена Приказом ФНС России от 13.07.2015 N ММВ-7-11/280@.</w:t>
            </w:r>
          </w:p>
          <w:p w:rsidR="000942E9" w:rsidRDefault="00A00C3E">
            <w:pPr>
              <w:pStyle w:val="ConsPlusNormal0"/>
            </w:pPr>
            <w:r>
              <w:t>Рекомендуемый формат представления уведомления о выбранных объектах утвержден Приказом ФНС России от 27.05.2020 N ЕД-7-21/352@.</w:t>
            </w:r>
          </w:p>
          <w:p w:rsidR="000942E9" w:rsidRDefault="00A00C3E">
            <w:pPr>
              <w:pStyle w:val="ConsPlusNormal0"/>
            </w:pPr>
            <w:r>
              <w:t>См. также</w:t>
            </w:r>
          </w:p>
        </w:tc>
        <w:tc>
          <w:tcPr>
            <w:tcW w:w="4365" w:type="dxa"/>
          </w:tcPr>
          <w:p w:rsidR="000942E9" w:rsidRDefault="00A00C3E">
            <w:pPr>
              <w:pStyle w:val="ConsPlusNormal0"/>
            </w:pPr>
            <w:r>
              <w:t>Налогоплательщики, имеющие право на налоговые льготы</w:t>
            </w:r>
          </w:p>
        </w:tc>
      </w:tr>
      <w:tr w:rsidR="000942E9">
        <w:tc>
          <w:tcPr>
            <w:tcW w:w="10034" w:type="dxa"/>
            <w:gridSpan w:val="2"/>
          </w:tcPr>
          <w:p w:rsidR="000942E9" w:rsidRDefault="00A00C3E">
            <w:pPr>
              <w:pStyle w:val="ConsPlusNormal0"/>
              <w:jc w:val="center"/>
              <w:outlineLvl w:val="2"/>
            </w:pPr>
            <w:r>
              <w:t>Контролируемые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24" w:name="P674"/>
            <w:bookmarkEnd w:id="24"/>
            <w:r>
              <w:t>Представление уведомления о переходе на уплату НДФЛ с фиксированной прибыли КИК</w:t>
            </w:r>
          </w:p>
          <w:p w:rsidR="000942E9" w:rsidRDefault="00A00C3E">
            <w:pPr>
              <w:pStyle w:val="ConsPlusNormal0"/>
            </w:pPr>
            <w:r>
              <w:t xml:space="preserve">Форма уведомления, формат, порядок заполнения </w:t>
            </w:r>
            <w:r>
              <w:lastRenderedPageBreak/>
              <w:t>утверждены Приказ</w:t>
            </w:r>
            <w:r>
              <w:t>ом ФНС России от 19.05.2021 N ЕД-7-13/495@.</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Налогоплательщики, являющиеся контролирующими лицами применительно к КИК, которые в соответствии с п. 1 ст. 227.2 </w:t>
            </w:r>
            <w:r>
              <w:lastRenderedPageBreak/>
              <w:t>НК РФ вправе уведомить налоговый орган о переходе</w:t>
            </w:r>
          </w:p>
        </w:tc>
      </w:tr>
      <w:tr w:rsidR="000942E9">
        <w:tc>
          <w:tcPr>
            <w:tcW w:w="5669" w:type="dxa"/>
          </w:tcPr>
          <w:p w:rsidR="000942E9" w:rsidRDefault="00A00C3E">
            <w:pPr>
              <w:pStyle w:val="ConsPlusNormal0"/>
              <w:outlineLvl w:val="3"/>
            </w:pPr>
            <w:bookmarkStart w:id="25" w:name="P678"/>
            <w:bookmarkEnd w:id="25"/>
            <w:r>
              <w:lastRenderedPageBreak/>
              <w:t>Представление</w:t>
            </w:r>
            <w:r>
              <w:t xml:space="preserve"> уведомления об отказе от перехода на уплату НДФЛ с фиксированной прибыли КИК</w:t>
            </w:r>
          </w:p>
          <w:p w:rsidR="000942E9" w:rsidRDefault="00A00C3E">
            <w:pPr>
              <w:pStyle w:val="ConsPlusNormal0"/>
            </w:pPr>
            <w:r>
              <w:t>Форма уведомления, формат, порядок заполнения утверждены Приказом ФНС России от 19.05.2021 N ЕД-7-13/495@.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перешедшие на уплату НДФЛ с фиксированной </w:t>
            </w:r>
            <w:r>
              <w:t>прибыли</w:t>
            </w:r>
          </w:p>
        </w:tc>
      </w:tr>
    </w:tbl>
    <w:p w:rsidR="000942E9" w:rsidRDefault="000942E9">
      <w:pPr>
        <w:pStyle w:val="ConsPlusNormal0"/>
        <w:ind w:firstLine="540"/>
        <w:jc w:val="both"/>
      </w:pPr>
    </w:p>
    <w:p w:rsidR="000942E9" w:rsidRDefault="00A00C3E">
      <w:pPr>
        <w:pStyle w:val="ConsPlusTitle0"/>
        <w:jc w:val="center"/>
        <w:outlineLvl w:val="1"/>
      </w:pPr>
      <w:bookmarkStart w:id="26" w:name="P683"/>
      <w:bookmarkEnd w:id="26"/>
      <w:r>
        <w:t>10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27" w:name="P691"/>
            <w:bookmarkEnd w:id="27"/>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декабрь 2024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28" w:name="P698"/>
      <w:bookmarkEnd w:id="28"/>
      <w:r>
        <w:t>14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Экологический сбор</w:t>
            </w:r>
          </w:p>
        </w:tc>
        <w:tc>
          <w:tcPr>
            <w:tcW w:w="7200" w:type="dxa"/>
            <w:tcBorders>
              <w:top w:val="nil"/>
              <w:left w:val="nil"/>
              <w:bottom w:val="nil"/>
              <w:right w:val="nil"/>
            </w:tcBorders>
          </w:tcPr>
          <w:p w:rsidR="000942E9" w:rsidRDefault="00A00C3E">
            <w:pPr>
              <w:pStyle w:val="ConsPlusNormal0"/>
            </w:pPr>
            <w:r>
              <w:t>- отчетность</w:t>
            </w:r>
            <w:r>
              <w:t xml:space="preserve"> о массе отходов от использования товаров и (или) полученного из них вторичного сырья и сведения о договорах, предусматривающих утилизацию отходов от использования товаров</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Экологический сбор</w:t>
            </w:r>
          </w:p>
        </w:tc>
      </w:tr>
      <w:tr w:rsidR="000942E9">
        <w:tc>
          <w:tcPr>
            <w:tcW w:w="10034" w:type="dxa"/>
            <w:gridSpan w:val="2"/>
          </w:tcPr>
          <w:p w:rsidR="000942E9" w:rsidRDefault="00A00C3E">
            <w:pPr>
              <w:pStyle w:val="ConsPlusNormal0"/>
              <w:jc w:val="both"/>
            </w:pPr>
            <w:r>
              <w:rPr>
                <w:b/>
                <w:i/>
              </w:rPr>
              <w:t>Внимание!</w:t>
            </w:r>
            <w:r>
              <w:t xml:space="preserve"> </w:t>
            </w:r>
            <w:r>
              <w:rPr>
                <w:i/>
              </w:rPr>
              <w:t>В соответствии с п. 2 ст. 24.2-2 Федерального закона от 24.06.1998 N 89-ФЗ "Об отходах производства и потребления" и п. 8 Постановления Правительства РФ от 11.12.2023 N 2116 отчетность представляется</w:t>
            </w:r>
            <w:r>
              <w:t xml:space="preserve"> </w:t>
            </w:r>
            <w:r>
              <w:rPr>
                <w:b/>
                <w:i/>
              </w:rPr>
              <w:t>до 15-го числа</w:t>
            </w:r>
            <w:r>
              <w:t xml:space="preserve"> </w:t>
            </w:r>
            <w:r>
              <w:rPr>
                <w:i/>
              </w:rPr>
              <w:t xml:space="preserve">месяца, следующего за отчетным периодом. </w:t>
            </w:r>
            <w:r>
              <w:rPr>
                <w:i/>
              </w:rPr>
              <w:t>В связи с неоднозначностью формулировки (слово "включительно" отсутствует) рекомендуем представить расчет не позднее 14 января</w:t>
            </w:r>
          </w:p>
        </w:tc>
      </w:tr>
      <w:tr w:rsidR="000942E9">
        <w:tc>
          <w:tcPr>
            <w:tcW w:w="5669" w:type="dxa"/>
          </w:tcPr>
          <w:p w:rsidR="000942E9" w:rsidRDefault="00A00C3E">
            <w:pPr>
              <w:pStyle w:val="ConsPlusNormal0"/>
              <w:outlineLvl w:val="3"/>
            </w:pPr>
            <w:bookmarkStart w:id="29" w:name="P707"/>
            <w:bookmarkEnd w:id="29"/>
            <w:r>
              <w:t>Представление в ЕФГИС УОИТ:</w:t>
            </w:r>
          </w:p>
          <w:p w:rsidR="000942E9" w:rsidRDefault="00A00C3E">
            <w:pPr>
              <w:pStyle w:val="ConsPlusNormal0"/>
            </w:pPr>
            <w:r>
              <w:t xml:space="preserve">- отчетности о массе отходов от использования товаров и (или) полученного из них вторичного сырья и </w:t>
            </w:r>
            <w:r>
              <w:t>об их доле, использованных при производстве товаров (продукции),</w:t>
            </w:r>
          </w:p>
          <w:p w:rsidR="000942E9" w:rsidRDefault="00A00C3E">
            <w:pPr>
              <w:pStyle w:val="ConsPlusNormal0"/>
            </w:pPr>
            <w:r>
              <w:t xml:space="preserve">- сведений о договорах, которыми предусмотрена </w:t>
            </w:r>
            <w:r>
              <w:lastRenderedPageBreak/>
              <w:t>утилизация отходов от использования товаров и которые заключены с производителями товаров, импортерами товаров, иными лицами, о расторжении таки</w:t>
            </w:r>
            <w:r>
              <w:t>х договоров в отчетном периоде</w:t>
            </w:r>
          </w:p>
          <w:p w:rsidR="000942E9" w:rsidRDefault="00A00C3E">
            <w:pPr>
              <w:pStyle w:val="ConsPlusNormal0"/>
            </w:pPr>
            <w:r>
              <w:t>за IV квартал 2024 г.</w:t>
            </w:r>
          </w:p>
          <w:p w:rsidR="000942E9" w:rsidRDefault="00A00C3E">
            <w:pPr>
              <w:pStyle w:val="ConsPlusNormal0"/>
            </w:pPr>
            <w:r>
              <w:t>Форма отчетности о массе отходов и сведений о договорах, которыми предусмотрена утилизация отходов от использования товаров, порядок представления отчетности;</w:t>
            </w:r>
          </w:p>
          <w:p w:rsidR="000942E9" w:rsidRDefault="00A00C3E">
            <w:pPr>
              <w:pStyle w:val="ConsPlusNormal0"/>
            </w:pPr>
            <w:r>
              <w:t>Форма обобщенных данных учета отходов от исп</w:t>
            </w:r>
            <w:r>
              <w:t>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t>Правила ведения учета отходов от использования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t>утверждены Постановлением Правительства РФ от 11.12.2023 N 2116.</w:t>
            </w:r>
          </w:p>
          <w:p w:rsidR="000942E9" w:rsidRDefault="00A00C3E">
            <w:pPr>
              <w:pStyle w:val="ConsPlusNormal0"/>
            </w:pPr>
            <w:r>
              <w:t xml:space="preserve">Перечень товаров, упаковки, отходы от использования которых подлежат утилизации, и нормативы утилизации отходов от использования товаров, упаковки, утверждены Постановлением Правительства РФ </w:t>
            </w:r>
            <w:r>
              <w:t>от 29.12.2023 N 2414.</w:t>
            </w:r>
          </w:p>
          <w:p w:rsidR="000942E9" w:rsidRDefault="00A00C3E">
            <w:pPr>
              <w:pStyle w:val="ConsPlusNormal0"/>
            </w:pPr>
            <w:r>
              <w:t xml:space="preserve">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w:t>
            </w:r>
            <w:r>
              <w:t>упаковки, включенных в перечень, предусмотренный п. 5 ст. 24.2 Федерального закона "Об отходах производства и потребления", и видов товаров (продукции), которые могут быть произведены при утилизации таких отходов (в т.ч. при использовании вторичного сырья,</w:t>
            </w:r>
            <w:r>
              <w:t xml:space="preserve">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Pr>
          <w:p w:rsidR="000942E9" w:rsidRDefault="00A00C3E">
            <w:pPr>
              <w:pStyle w:val="ConsPlusNormal0"/>
            </w:pPr>
            <w:r>
              <w:lastRenderedPageBreak/>
              <w:t>Юридические лица, индивидуальные предприниматели, свед</w:t>
            </w:r>
            <w:r>
              <w:t>ения о которых внесены в реестр утилизаторов</w:t>
            </w:r>
          </w:p>
        </w:tc>
      </w:tr>
    </w:tbl>
    <w:p w:rsidR="000942E9" w:rsidRDefault="000942E9">
      <w:pPr>
        <w:pStyle w:val="ConsPlusNormal0"/>
        <w:ind w:firstLine="540"/>
        <w:jc w:val="both"/>
      </w:pPr>
    </w:p>
    <w:p w:rsidR="000942E9" w:rsidRDefault="00A00C3E">
      <w:pPr>
        <w:pStyle w:val="ConsPlusTitle0"/>
        <w:jc w:val="center"/>
        <w:outlineLvl w:val="1"/>
      </w:pPr>
      <w:bookmarkStart w:id="30" w:name="P719"/>
      <w:bookmarkEnd w:id="30"/>
      <w:r>
        <w:t>15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уведомление об отказе от применения УСН;</w:t>
            </w:r>
          </w:p>
          <w:p w:rsidR="000942E9" w:rsidRDefault="00A00C3E">
            <w:pPr>
              <w:pStyle w:val="ConsPlusNormal0"/>
            </w:pPr>
            <w:r>
              <w:t>- сообщение</w:t>
            </w:r>
            <w:r>
              <w:t xml:space="preserve"> об утрате права на применение УСН</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уведомление об отказе от применения ЕСХН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1" w:name="P733"/>
            <w:bookmarkEnd w:id="31"/>
            <w:r>
              <w:t>Уплата ежемесячных страховых взносов в СФР</w:t>
            </w:r>
          </w:p>
          <w:p w:rsidR="000942E9" w:rsidRDefault="00A00C3E">
            <w:pPr>
              <w:pStyle w:val="ConsPlusNormal0"/>
            </w:pPr>
            <w:r>
              <w:t>за декабрь 2024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w:t>
            </w:r>
            <w:r>
              <w:lastRenderedPageBreak/>
              <w:t>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32" w:name="P736"/>
            <w:bookmarkEnd w:id="32"/>
            <w:r>
              <w:lastRenderedPageBreak/>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декабрь 2024 г.</w:t>
            </w:r>
          </w:p>
        </w:tc>
        <w:tc>
          <w:tcPr>
            <w:tcW w:w="4365" w:type="dxa"/>
          </w:tcPr>
          <w:p w:rsidR="000942E9" w:rsidRDefault="00A00C3E">
            <w:pPr>
              <w:pStyle w:val="ConsPlusNormal0"/>
            </w:pPr>
            <w:r>
              <w:t>Страхователи по обязательному соци</w:t>
            </w:r>
            <w:r>
              <w:t>альному страхованию от несчастных случаев на производстве и профессиональных заболеваний, применяющие АУСН</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33" w:name="P741"/>
            <w:bookmarkEnd w:id="33"/>
            <w:r>
              <w:t>Представление уведомления об отказе от применения УСН, о переходе на иной режим налогообложения</w:t>
            </w:r>
          </w:p>
          <w:p w:rsidR="000942E9" w:rsidRDefault="00A00C3E">
            <w:pPr>
              <w:pStyle w:val="ConsPlusNormal0"/>
            </w:pPr>
            <w:r>
              <w:t>в 2025 г.</w:t>
            </w:r>
          </w:p>
          <w:p w:rsidR="000942E9" w:rsidRDefault="00A00C3E">
            <w:pPr>
              <w:pStyle w:val="ConsPlusNormal0"/>
            </w:pPr>
            <w:r>
              <w:t>Рекомендуемая форма уведомления N 26.2-3 утверждена Приказом ФНС России от 02.11.2012 N ММВ-7-3/829@.</w:t>
            </w:r>
          </w:p>
          <w:p w:rsidR="000942E9" w:rsidRDefault="00A00C3E">
            <w:pPr>
              <w:pStyle w:val="ConsPlusNormal0"/>
            </w:pPr>
            <w:r>
              <w:t>Формат представления уведомления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34" w:name="P747"/>
            <w:bookmarkEnd w:id="34"/>
            <w:r>
              <w:t>Представление сообщения об утрате права на применение УСН и переходе на иной режим налогообложения, осуществленном в соответствии с п. 4 ст. 346.13 НК РФ,</w:t>
            </w:r>
          </w:p>
          <w:p w:rsidR="000942E9" w:rsidRDefault="00A00C3E">
            <w:pPr>
              <w:pStyle w:val="ConsPlusNormal0"/>
            </w:pPr>
            <w:r>
              <w:t>за 2024 г.</w:t>
            </w:r>
          </w:p>
          <w:p w:rsidR="000942E9" w:rsidRDefault="00A00C3E">
            <w:pPr>
              <w:pStyle w:val="ConsPlusNormal0"/>
            </w:pPr>
            <w:r>
              <w:t>Рекомендуемая форма</w:t>
            </w:r>
            <w:r>
              <w:t xml:space="preserve"> сообщения N 26.2-2 утверждена Приказом ФНС России от 02.11.2012 N ММВ-7-3/829@.</w:t>
            </w:r>
          </w:p>
          <w:p w:rsidR="000942E9" w:rsidRDefault="00A00C3E">
            <w:pPr>
              <w:pStyle w:val="ConsPlusNormal0"/>
            </w:pPr>
            <w:r>
              <w:t>Формат представления сообщения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w:t>
            </w:r>
            <w:r>
              <w:t>ители</w:t>
            </w:r>
          </w:p>
        </w:tc>
      </w:tr>
      <w:tr w:rsidR="000942E9">
        <w:tc>
          <w:tcPr>
            <w:tcW w:w="5669" w:type="dxa"/>
          </w:tcPr>
          <w:p w:rsidR="000942E9" w:rsidRDefault="00A00C3E">
            <w:pPr>
              <w:pStyle w:val="ConsPlusNormal0"/>
              <w:outlineLvl w:val="3"/>
            </w:pPr>
            <w:bookmarkStart w:id="35" w:name="P754"/>
            <w:bookmarkEnd w:id="35"/>
            <w:r>
              <w:t>Представление уведомления об отказе от применения ЕСХН</w:t>
            </w:r>
          </w:p>
          <w:p w:rsidR="000942E9" w:rsidRDefault="00A00C3E">
            <w:pPr>
              <w:pStyle w:val="ConsPlusNormal0"/>
            </w:pPr>
            <w:r>
              <w:t>в 2025 г.</w:t>
            </w:r>
          </w:p>
          <w:p w:rsidR="000942E9" w:rsidRDefault="00A00C3E">
            <w:pPr>
              <w:pStyle w:val="ConsPlusNormal0"/>
            </w:pPr>
            <w:r>
              <w:t>Рекомендуемая форма уведомления N 26.1-3 утверждена Приказом ФНС России от 28.01.2013 N ММВ-7-3/41@.</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36" w:name="P760"/>
      <w:bookmarkEnd w:id="36"/>
      <w:r>
        <w:t>20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Единая (упрощенная) налоговая декларация</w:t>
            </w:r>
          </w:p>
        </w:tc>
        <w:tc>
          <w:tcPr>
            <w:tcW w:w="7200" w:type="dxa"/>
            <w:tcBorders>
              <w:top w:val="nil"/>
              <w:left w:val="nil"/>
              <w:bottom w:val="nil"/>
              <w:right w:val="nil"/>
            </w:tcBorders>
          </w:tcPr>
          <w:p w:rsidR="000942E9" w:rsidRDefault="00A00C3E">
            <w:pPr>
              <w:pStyle w:val="ConsPlusNormal0"/>
            </w:pPr>
            <w:r>
              <w:t>- декларация за 2024 г.</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сведения об уплате дополнительных страховых взносов на накопительную пенсию по индивидуальному (персонифицированному) учету</w:t>
            </w:r>
          </w:p>
        </w:tc>
      </w:tr>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журнал учета счетов-фактур;</w:t>
            </w:r>
          </w:p>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отказе от него</w:t>
            </w:r>
          </w:p>
        </w:tc>
      </w:tr>
      <w:tr w:rsidR="000942E9">
        <w:tc>
          <w:tcPr>
            <w:tcW w:w="2835" w:type="dxa"/>
            <w:tcBorders>
              <w:top w:val="nil"/>
              <w:left w:val="nil"/>
              <w:bottom w:val="nil"/>
              <w:right w:val="nil"/>
            </w:tcBorders>
          </w:tcPr>
          <w:p w:rsidR="000942E9" w:rsidRDefault="00A00C3E">
            <w:pPr>
              <w:pStyle w:val="ConsPlusNormal0"/>
            </w:pPr>
            <w:r>
              <w:lastRenderedPageBreak/>
              <w:t>Косвенные налоги</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w:t>
            </w:r>
            <w:r>
              <w:t>ми СЭЗ)</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w:t>
            </w:r>
            <w:r>
              <w:t xml:space="preserve">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w:t>
            </w:r>
            <w:r>
              <w:t>изделий;</w:t>
            </w:r>
          </w:p>
          <w:p w:rsidR="000942E9" w:rsidRDefault="00A00C3E">
            <w:pPr>
              <w:pStyle w:val="ConsPlusNormal0"/>
            </w:pPr>
            <w:r>
              <w:t>- корректирующие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w:t>
            </w:r>
            <w:r>
              <w:t>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Единая (упрощенная) налоговая декларация</w:t>
            </w:r>
          </w:p>
        </w:tc>
      </w:tr>
      <w:tr w:rsidR="000942E9">
        <w:tc>
          <w:tcPr>
            <w:tcW w:w="5669" w:type="dxa"/>
          </w:tcPr>
          <w:p w:rsidR="000942E9" w:rsidRDefault="00A00C3E">
            <w:pPr>
              <w:pStyle w:val="ConsPlusNormal0"/>
              <w:outlineLvl w:val="3"/>
            </w:pPr>
            <w:bookmarkStart w:id="37" w:name="P781"/>
            <w:bookmarkEnd w:id="37"/>
            <w:r>
              <w:t>Представление единой (упрощенной) налоговой декларации</w:t>
            </w:r>
          </w:p>
          <w:p w:rsidR="000942E9" w:rsidRDefault="00A00C3E">
            <w:pPr>
              <w:pStyle w:val="ConsPlusNormal0"/>
            </w:pPr>
            <w:r>
              <w:t>за 2024 г.</w:t>
            </w:r>
          </w:p>
          <w:p w:rsidR="000942E9" w:rsidRDefault="00A00C3E">
            <w:pPr>
              <w:pStyle w:val="ConsPlusNormal0"/>
            </w:pPr>
            <w:r>
              <w:t>Форма декларации утверждена Приказом Минфина России от 10.07.2007 N 62н.</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8" w:name="P787"/>
            <w:bookmarkEnd w:id="38"/>
            <w:r>
              <w:t>Представление в территориальные органы СФР по индивидуальному (персонифицированному) учету сведений и документов:</w:t>
            </w:r>
          </w:p>
          <w:p w:rsidR="000942E9" w:rsidRDefault="00A00C3E">
            <w:pPr>
              <w:pStyle w:val="ConsPlusNormal0"/>
            </w:pPr>
            <w:r>
              <w:t>- указанных в п. 3 ст. 10 Федерального закона от 01.04.1996 N 27-ФЗ;</w:t>
            </w:r>
          </w:p>
          <w:p w:rsidR="000942E9" w:rsidRDefault="00A00C3E">
            <w:pPr>
              <w:pStyle w:val="ConsPlusNormal0"/>
            </w:pPr>
            <w:r>
              <w:t>- предусмотренных ч. 2 ст. 6 Федерального закона "О доп</w:t>
            </w:r>
            <w:r>
              <w:t>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0942E9" w:rsidRDefault="00A00C3E">
            <w:pPr>
              <w:pStyle w:val="ConsPlusNormal0"/>
            </w:pPr>
            <w:r>
              <w:t>за IV квартал 2024 г.</w:t>
            </w:r>
          </w:p>
        </w:tc>
        <w:tc>
          <w:tcPr>
            <w:tcW w:w="4365" w:type="dxa"/>
          </w:tcPr>
          <w:p w:rsidR="000942E9" w:rsidRDefault="00A00C3E">
            <w:pPr>
              <w:pStyle w:val="ConsPlusNormal0"/>
            </w:pPr>
            <w:r>
              <w:t>Физические лица,</w:t>
            </w:r>
          </w:p>
          <w:p w:rsidR="000942E9" w:rsidRDefault="00A00C3E">
            <w:pPr>
              <w:pStyle w:val="ConsPlusNormal0"/>
            </w:pPr>
            <w:r>
              <w:t>самостоятельно уплачивающие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39" w:name="P794"/>
            <w:bookmarkEnd w:id="39"/>
            <w:r>
              <w:t>Представление журнала учета полученных и выставленных счетов-фактур по установленному формату в электронной форме</w:t>
            </w:r>
          </w:p>
          <w:p w:rsidR="000942E9" w:rsidRDefault="00A00C3E">
            <w:pPr>
              <w:pStyle w:val="ConsPlusNormal0"/>
            </w:pPr>
            <w:r>
              <w:t>за IV квартал 2024 г.</w:t>
            </w:r>
          </w:p>
          <w:p w:rsidR="000942E9" w:rsidRDefault="00A00C3E">
            <w:pPr>
              <w:pStyle w:val="ConsPlusNormal0"/>
            </w:pPr>
            <w:r>
              <w:t>Фор</w:t>
            </w:r>
            <w:r>
              <w:t xml:space="preserve">ма журнала учета и правила ведения журнала учета </w:t>
            </w:r>
            <w:r>
              <w:lastRenderedPageBreak/>
              <w:t>утверждены Постановлением Правительства РФ от 26.12.2011 N 1137.</w:t>
            </w:r>
          </w:p>
          <w:p w:rsidR="000942E9" w:rsidRDefault="00A00C3E">
            <w:pPr>
              <w:pStyle w:val="ConsPlusNormal0"/>
            </w:pPr>
            <w:r>
              <w:t>Формат журнала учета в электронном виде утвержден Приказом ФНС России от 08.06.2021 N ЕД-7-26/547@.</w:t>
            </w:r>
          </w:p>
          <w:p w:rsidR="000942E9" w:rsidRDefault="00A00C3E">
            <w:pPr>
              <w:pStyle w:val="ConsPlusNormal0"/>
            </w:pPr>
            <w:r>
              <w:t>Перечень</w:t>
            </w:r>
            <w:r>
              <w:t xml:space="preserve"> кодов видов операций по НДС утвержден Приказом ФНС России от 14.03.2016 N ММВ-7-3/136@.</w:t>
            </w:r>
          </w:p>
          <w:p w:rsidR="000942E9" w:rsidRDefault="00A00C3E">
            <w:pPr>
              <w:pStyle w:val="ConsPlusNormal0"/>
            </w:pPr>
            <w:r>
              <w:t>См. также</w:t>
            </w:r>
          </w:p>
        </w:tc>
        <w:tc>
          <w:tcPr>
            <w:tcW w:w="4365" w:type="dxa"/>
          </w:tcPr>
          <w:p w:rsidR="000942E9" w:rsidRDefault="00A00C3E">
            <w:pPr>
              <w:pStyle w:val="ConsPlusNormal0"/>
            </w:pPr>
            <w:r>
              <w:lastRenderedPageBreak/>
              <w:t>Лица и налогоплательщики, перечисленные в п. 5.2 ст. 174 НК РФ</w:t>
            </w:r>
          </w:p>
        </w:tc>
      </w:tr>
      <w:tr w:rsidR="000942E9">
        <w:tc>
          <w:tcPr>
            <w:tcW w:w="5669" w:type="dxa"/>
          </w:tcPr>
          <w:p w:rsidR="000942E9" w:rsidRDefault="00A00C3E">
            <w:pPr>
              <w:pStyle w:val="ConsPlusNormal0"/>
              <w:outlineLvl w:val="3"/>
            </w:pPr>
            <w:bookmarkStart w:id="40" w:name="P801"/>
            <w:bookmarkEnd w:id="40"/>
            <w:r>
              <w:t>Представление в налоговый орган:</w:t>
            </w:r>
          </w:p>
          <w:p w:rsidR="000942E9" w:rsidRDefault="00A00C3E">
            <w:pPr>
              <w:pStyle w:val="ConsPlusNormal0"/>
            </w:pPr>
            <w:r>
              <w:t>- уведомления</w:t>
            </w:r>
            <w:r>
              <w:t xml:space="preserve">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w:t>
            </w:r>
            <w:r>
              <w:t>ия обязанностей налогоплательщика (для лиц, указанных в абз. 2 п. 1 ст. 145 НК РФ),</w:t>
            </w:r>
          </w:p>
          <w:p w:rsidR="000942E9" w:rsidRDefault="00A00C3E">
            <w:pPr>
              <w:pStyle w:val="ConsPlusNormal0"/>
            </w:pPr>
            <w:r>
              <w:t>начиная с января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41" w:name="P808"/>
            <w:bookmarkEnd w:id="41"/>
            <w:r>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w:t>
            </w:r>
            <w:r>
              <w:t>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января 2025 г.</w:t>
            </w:r>
          </w:p>
          <w:p w:rsidR="000942E9" w:rsidRDefault="00A00C3E">
            <w:pPr>
              <w:pStyle w:val="ConsPlusNormal0"/>
            </w:pPr>
            <w:r>
              <w:t>Форма</w:t>
            </w:r>
            <w:r>
              <w:t xml:space="preserve"> уведомления утверждена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января по декабрь 2024 г.)</w:t>
            </w:r>
          </w:p>
        </w:tc>
      </w:tr>
      <w:tr w:rsidR="000942E9">
        <w:tc>
          <w:tcPr>
            <w:tcW w:w="10034" w:type="dxa"/>
            <w:gridSpan w:val="2"/>
          </w:tcPr>
          <w:p w:rsidR="000942E9" w:rsidRDefault="00A00C3E">
            <w:pPr>
              <w:pStyle w:val="ConsPlusNormal0"/>
              <w:jc w:val="center"/>
              <w:outlineLvl w:val="2"/>
            </w:pPr>
            <w:r>
              <w:t>Косв</w:t>
            </w:r>
            <w:r>
              <w:t>енные налоги</w:t>
            </w:r>
          </w:p>
        </w:tc>
      </w:tr>
      <w:tr w:rsidR="000942E9">
        <w:tc>
          <w:tcPr>
            <w:tcW w:w="5669" w:type="dxa"/>
          </w:tcPr>
          <w:p w:rsidR="000942E9" w:rsidRDefault="00A00C3E">
            <w:pPr>
              <w:pStyle w:val="ConsPlusNormal0"/>
              <w:outlineLvl w:val="3"/>
            </w:pPr>
            <w:bookmarkStart w:id="42" w:name="P817"/>
            <w:bookmarkEnd w:id="42"/>
            <w:r>
              <w:t>Уплата косвенных налогов, за исключением акцизов по маркируемым подакцизным товарам,</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43" w:name="P823"/>
            <w:bookmarkEnd w:id="43"/>
            <w:r>
              <w:t>Представление налоговой декларации по косвенным налогам и документов</w:t>
            </w:r>
          </w:p>
          <w:p w:rsidR="000942E9" w:rsidRDefault="00A00C3E">
            <w:pPr>
              <w:pStyle w:val="ConsPlusNormal0"/>
            </w:pPr>
            <w:r>
              <w:t>за декабрь 2024 г.</w:t>
            </w:r>
          </w:p>
          <w:p w:rsidR="000942E9" w:rsidRDefault="00A00C3E">
            <w:pPr>
              <w:pStyle w:val="ConsPlusNormal0"/>
            </w:pPr>
            <w:r>
              <w:t>Форма декларации, порядок заполнения, формат в электронной ф</w:t>
            </w:r>
            <w:r>
              <w:t>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w:t>
            </w:r>
            <w:r>
              <w:t>контрактом) лизинга</w:t>
            </w:r>
          </w:p>
        </w:tc>
      </w:tr>
      <w:tr w:rsidR="000942E9">
        <w:tc>
          <w:tcPr>
            <w:tcW w:w="5669" w:type="dxa"/>
          </w:tcPr>
          <w:p w:rsidR="000942E9" w:rsidRDefault="00A00C3E">
            <w:pPr>
              <w:pStyle w:val="ConsPlusNormal0"/>
              <w:outlineLvl w:val="3"/>
            </w:pPr>
            <w:bookmarkStart w:id="44" w:name="P830"/>
            <w:bookmarkEnd w:id="44"/>
            <w:r>
              <w:t>Представление налоговой декларации по косвенным налогам и документов</w:t>
            </w:r>
          </w:p>
          <w:p w:rsidR="000942E9" w:rsidRDefault="00A00C3E">
            <w:pPr>
              <w:pStyle w:val="ConsPlusNormal0"/>
            </w:pPr>
            <w:r>
              <w:lastRenderedPageBreak/>
              <w:t>за декабрь 2024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w:t>
            </w:r>
            <w:r>
              <w:t xml:space="preserve">ьщики, являющиеся резидентами СЭЗ, при принятии на учет </w:t>
            </w:r>
            <w:r>
              <w:lastRenderedPageBreak/>
              <w:t>импортированных товаров</w:t>
            </w:r>
          </w:p>
        </w:tc>
      </w:tr>
      <w:tr w:rsidR="000942E9">
        <w:tc>
          <w:tcPr>
            <w:tcW w:w="10034" w:type="dxa"/>
            <w:gridSpan w:val="2"/>
          </w:tcPr>
          <w:p w:rsidR="000942E9" w:rsidRDefault="00A00C3E">
            <w:pPr>
              <w:pStyle w:val="ConsPlusNormal0"/>
              <w:jc w:val="center"/>
              <w:outlineLvl w:val="2"/>
            </w:pPr>
            <w:r>
              <w:lastRenderedPageBreak/>
              <w:t>Участники ЕГАИС и другие плательщики акцизов</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t xml:space="preserve">1. </w:t>
            </w:r>
            <w:r>
              <w:rPr>
                <w:i/>
              </w:rPr>
              <w:t>С</w:t>
            </w:r>
            <w:r>
              <w:t xml:space="preserve"> </w:t>
            </w:r>
            <w:r>
              <w:rPr>
                <w:b/>
                <w:i/>
              </w:rPr>
              <w:t>15.01.2025</w:t>
            </w:r>
            <w:r>
              <w:t xml:space="preserve"> </w:t>
            </w:r>
            <w:r>
              <w:rPr>
                <w:i/>
              </w:rPr>
              <w:t>исключена обязанность представлять декларации индивидуальными предпринимателями (Федеральный закон от</w:t>
            </w:r>
            <w:r>
              <w:t xml:space="preserve"> 03.04.2023 N 108-ФЗ</w:t>
            </w:r>
            <w:r>
              <w:rPr>
                <w:i/>
              </w:rPr>
              <w:t>), в связи с чем рекомендуем уточнять необходимость ИП представлять декларации за IV кв. 2024 г. в Росалкогольтабакконтроле.</w:t>
            </w:r>
          </w:p>
          <w:p w:rsidR="000942E9" w:rsidRDefault="00A00C3E">
            <w:pPr>
              <w:pStyle w:val="ConsPlusNormal0"/>
              <w:jc w:val="both"/>
            </w:pPr>
            <w:r>
              <w:rPr>
                <w:i/>
              </w:rPr>
              <w:t>2. Декларирование объема розничной продажи пива и пивных напитков, сидра, пуаре, медовухи за период с 1 по 14 я</w:t>
            </w:r>
            <w:r>
              <w:rPr>
                <w:i/>
              </w:rPr>
              <w:t>нваря 2025 г. с учетом сроков, установленных для представления деклараций и корректирующих деклараций, осуществляется до 20 июля 2025 г.</w:t>
            </w:r>
          </w:p>
        </w:tc>
      </w:tr>
      <w:tr w:rsidR="000942E9">
        <w:tc>
          <w:tcPr>
            <w:tcW w:w="5669" w:type="dxa"/>
          </w:tcPr>
          <w:p w:rsidR="000942E9" w:rsidRDefault="00A00C3E">
            <w:pPr>
              <w:pStyle w:val="ConsPlusNormal0"/>
              <w:outlineLvl w:val="3"/>
            </w:pPr>
            <w:bookmarkStart w:id="45" w:name="P839"/>
            <w:bookmarkEnd w:id="45"/>
            <w:r>
              <w:t>Представление деклараций об объеме производства, оборота и (или) использования этилового спирта, алкогольной и спиртос</w:t>
            </w:r>
            <w:r>
              <w:t>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w:t>
            </w:r>
            <w:r>
              <w:t>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IV квартал 2024 г.</w:t>
            </w:r>
          </w:p>
          <w:p w:rsidR="000942E9" w:rsidRDefault="00A00C3E">
            <w:pPr>
              <w:pStyle w:val="ConsPlusNormal0"/>
            </w:pPr>
            <w:r>
              <w:rPr>
                <w:i/>
              </w:rPr>
              <w:t>(декларации, предусмотренные:</w:t>
            </w:r>
          </w:p>
          <w:p w:rsidR="000942E9" w:rsidRDefault="00A00C3E">
            <w:pPr>
              <w:pStyle w:val="ConsPlusNormal0"/>
            </w:pPr>
            <w:r>
              <w:rPr>
                <w:i/>
              </w:rPr>
              <w:t>- приложениями 1 - 6, 9, 10, представляются в Росалкогольтабакконтроль;</w:t>
            </w:r>
          </w:p>
          <w:p w:rsidR="000942E9" w:rsidRDefault="00A00C3E">
            <w:pPr>
              <w:pStyle w:val="ConsPlusNormal0"/>
            </w:pPr>
            <w:r>
              <w:rPr>
                <w:i/>
              </w:rPr>
              <w:t>- приложением 7</w:t>
            </w:r>
            <w:r>
              <w:t xml:space="preserve">, </w:t>
            </w:r>
            <w:r>
              <w:rPr>
                <w:i/>
              </w:rPr>
              <w:t>представляются в органы исполнительной власти субъектов РФ по месту регистрации организации, ИП)</w:t>
            </w:r>
          </w:p>
          <w:p w:rsidR="000942E9" w:rsidRDefault="00A00C3E">
            <w:pPr>
              <w:pStyle w:val="ConsPlusNormal0"/>
            </w:pPr>
            <w:r>
              <w:t>Формы деклараций, порядок заполнения, порядок и форматы представления деклараций в форме электронного документа утверждены Приказом Росалкогольрегулирования от</w:t>
            </w:r>
            <w:r>
              <w:t xml:space="preserve"> 17.12.2020 N 396</w:t>
            </w:r>
          </w:p>
        </w:tc>
        <w:tc>
          <w:tcPr>
            <w:tcW w:w="4365" w:type="dxa"/>
          </w:tcPr>
          <w:p w:rsidR="000942E9" w:rsidRDefault="00A00C3E">
            <w:pPr>
              <w:pStyle w:val="ConsPlusNormal0"/>
            </w:pPr>
            <w:r>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индивидуальные предприниматели;</w:t>
            </w:r>
          </w:p>
          <w:p w:rsidR="000942E9" w:rsidRDefault="00A00C3E">
            <w:pPr>
              <w:pStyle w:val="ConsPlusNormal0"/>
            </w:pPr>
            <w: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r w:rsidR="000942E9">
        <w:tc>
          <w:tcPr>
            <w:tcW w:w="10034" w:type="dxa"/>
            <w:gridSpan w:val="2"/>
          </w:tcPr>
          <w:p w:rsidR="000942E9" w:rsidRDefault="00A00C3E">
            <w:pPr>
              <w:pStyle w:val="ConsPlusNormal0"/>
            </w:pPr>
            <w:r>
              <w:rPr>
                <w:b/>
                <w:i/>
              </w:rPr>
              <w:t>Внимание!</w:t>
            </w:r>
          </w:p>
          <w:p w:rsidR="000942E9" w:rsidRDefault="00A00C3E">
            <w:pPr>
              <w:pStyle w:val="ConsPlusNormal0"/>
              <w:jc w:val="both"/>
            </w:pPr>
            <w:r>
              <w:t xml:space="preserve">1. </w:t>
            </w:r>
            <w:r>
              <w:rPr>
                <w:i/>
              </w:rPr>
              <w:t>С</w:t>
            </w:r>
            <w:r>
              <w:t xml:space="preserve"> </w:t>
            </w:r>
            <w:r>
              <w:rPr>
                <w:b/>
                <w:i/>
              </w:rPr>
              <w:t>15.01.2025</w:t>
            </w:r>
            <w:r>
              <w:t xml:space="preserve"> </w:t>
            </w:r>
            <w:r>
              <w:rPr>
                <w:i/>
              </w:rPr>
              <w:t>исключена обязанность представлять декларации инди</w:t>
            </w:r>
            <w:r>
              <w:rPr>
                <w:i/>
              </w:rPr>
              <w:t>видуальными предпринимателями (Федеральный закон от</w:t>
            </w:r>
            <w:r>
              <w:t xml:space="preserve"> 03.04.2023 N 108-ФЗ</w:t>
            </w:r>
            <w:r>
              <w:rPr>
                <w:i/>
              </w:rPr>
              <w:t>), в связи с чем рекомендуем уточнять необходимость ИП представлять декларации за IV кв. 2024 г. в Росалкогольтабакконтроле.</w:t>
            </w:r>
          </w:p>
          <w:p w:rsidR="000942E9" w:rsidRDefault="00A00C3E">
            <w:pPr>
              <w:pStyle w:val="ConsPlusNormal0"/>
              <w:jc w:val="both"/>
            </w:pPr>
            <w:r>
              <w:rPr>
                <w:i/>
              </w:rPr>
              <w:t>2. Декларирование объема розничной продажи пива и пивных нап</w:t>
            </w:r>
            <w:r>
              <w:rPr>
                <w:i/>
              </w:rPr>
              <w:t>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tr w:rsidR="000942E9">
        <w:tc>
          <w:tcPr>
            <w:tcW w:w="5669" w:type="dxa"/>
          </w:tcPr>
          <w:p w:rsidR="000942E9" w:rsidRDefault="00A00C3E">
            <w:pPr>
              <w:pStyle w:val="ConsPlusNormal0"/>
              <w:outlineLvl w:val="3"/>
            </w:pPr>
            <w:bookmarkStart w:id="46" w:name="P852"/>
            <w:bookmarkEnd w:id="46"/>
            <w:r>
              <w:t>Представление корректирующих деклараций об объеме производства, обо</w:t>
            </w:r>
            <w:r>
              <w:t>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w:t>
            </w:r>
            <w:r>
              <w:t xml:space="preserve">же производства, изготовления и (или) оборота (за исключением розничной продажи) </w:t>
            </w:r>
            <w:r>
              <w:lastRenderedPageBreak/>
              <w:t>спиртосодержащих лекарственных препаратов и (или) спиртосодержащих медицинских изделий</w:t>
            </w:r>
          </w:p>
          <w:p w:rsidR="000942E9" w:rsidRDefault="00A00C3E">
            <w:pPr>
              <w:pStyle w:val="ConsPlusNormal0"/>
            </w:pPr>
            <w:r>
              <w:t>за III квартал 2024 г.</w:t>
            </w:r>
          </w:p>
          <w:p w:rsidR="000942E9" w:rsidRDefault="00A00C3E">
            <w:pPr>
              <w:pStyle w:val="ConsPlusNormal0"/>
            </w:pPr>
            <w:r>
              <w:rPr>
                <w:i/>
              </w:rPr>
              <w:t>(декларации, предусмотренные:</w:t>
            </w:r>
          </w:p>
          <w:p w:rsidR="000942E9" w:rsidRDefault="00A00C3E">
            <w:pPr>
              <w:pStyle w:val="ConsPlusNormal0"/>
            </w:pPr>
            <w:r>
              <w:rPr>
                <w:i/>
              </w:rPr>
              <w:t>- приложениями 1 - 6, 9, 10</w:t>
            </w:r>
            <w:r>
              <w:t xml:space="preserve">, </w:t>
            </w:r>
            <w:r>
              <w:rPr>
                <w:i/>
              </w:rPr>
              <w:t>представляются в Росалкогольтабакконтроль;</w:t>
            </w:r>
          </w:p>
          <w:p w:rsidR="000942E9" w:rsidRDefault="00A00C3E">
            <w:pPr>
              <w:pStyle w:val="ConsPlusNormal0"/>
            </w:pPr>
            <w:r>
              <w:rPr>
                <w:i/>
              </w:rPr>
              <w:t>- приложением 7</w:t>
            </w:r>
            <w:r>
              <w:t xml:space="preserve">, </w:t>
            </w:r>
            <w:r>
              <w:rPr>
                <w:i/>
              </w:rPr>
              <w:t>представляются в органы исполнительной власти субъектов РФ по месту регистрации организации, ИП)</w:t>
            </w:r>
          </w:p>
          <w:p w:rsidR="000942E9" w:rsidRDefault="00A00C3E">
            <w:pPr>
              <w:pStyle w:val="ConsPlusNormal0"/>
            </w:pPr>
            <w:r>
              <w:t>Формы деклараций, порядок заполнения, порядок и форматы представления деклараций в форме электронно</w:t>
            </w:r>
            <w:r>
              <w:t>го документа утверждены Приказом Росалкогольрегулирования от 17.12.2020 N 396</w:t>
            </w:r>
          </w:p>
        </w:tc>
        <w:tc>
          <w:tcPr>
            <w:tcW w:w="4365" w:type="dxa"/>
          </w:tcPr>
          <w:p w:rsidR="000942E9" w:rsidRDefault="00A00C3E">
            <w:pPr>
              <w:pStyle w:val="ConsPlusNormal0"/>
            </w:pPr>
            <w:r>
              <w:lastRenderedPageBreak/>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индивидуальные предприниматели;</w:t>
            </w:r>
          </w:p>
          <w:p w:rsidR="000942E9" w:rsidRDefault="00A00C3E">
            <w:pPr>
              <w:pStyle w:val="ConsPlusNormal0"/>
            </w:pPr>
            <w:r>
              <w:t>лица, осуществляющие производство, изготовление и оборот (за исключением розничной продажи)</w:t>
            </w:r>
            <w:r>
              <w:t xml:space="preserve"> спиртосодержащих лекарственных препаратов и (или) </w:t>
            </w:r>
            <w:r>
              <w:lastRenderedPageBreak/>
              <w:t>спиртосодержащих медицинских изделий</w:t>
            </w:r>
          </w:p>
        </w:tc>
      </w:tr>
    </w:tbl>
    <w:p w:rsidR="000942E9" w:rsidRDefault="000942E9">
      <w:pPr>
        <w:pStyle w:val="ConsPlusNormal0"/>
        <w:ind w:firstLine="540"/>
        <w:jc w:val="both"/>
      </w:pPr>
    </w:p>
    <w:p w:rsidR="000942E9" w:rsidRDefault="00A00C3E">
      <w:pPr>
        <w:pStyle w:val="ConsPlusTitle0"/>
        <w:jc w:val="center"/>
        <w:outlineLvl w:val="1"/>
      </w:pPr>
      <w:bookmarkStart w:id="47" w:name="P863"/>
      <w:bookmarkEnd w:id="47"/>
      <w:r>
        <w:t>27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7200"/>
      </w:tblGrid>
      <w:tr w:rsidR="000942E9">
        <w:tc>
          <w:tcPr>
            <w:tcW w:w="2948"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948"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расчет</w:t>
            </w:r>
            <w:r>
              <w:t xml:space="preserve"> по страховым взносам за 2024 г.;</w:t>
            </w:r>
          </w:p>
          <w:p w:rsidR="000942E9" w:rsidRDefault="00A00C3E">
            <w:pPr>
              <w:pStyle w:val="ConsPlusNormal0"/>
            </w:pPr>
            <w:r>
              <w:t>- персонифицированные сведения о физических лицах за декабрь 2024 г.;</w:t>
            </w:r>
          </w:p>
          <w:p w:rsidR="000942E9" w:rsidRDefault="00A00C3E">
            <w:pPr>
              <w:pStyle w:val="ConsPlusNormal0"/>
            </w:pPr>
            <w:r>
              <w:t>- сведения о периодах работы и сумме заработка членов летных воздушных судов гражданской авиации и работников организаций угольной промышленности за 202</w:t>
            </w:r>
            <w:r>
              <w:t>4 г.;</w:t>
            </w:r>
          </w:p>
          <w:p w:rsidR="000942E9" w:rsidRDefault="00A00C3E">
            <w:pPr>
              <w:pStyle w:val="ConsPlusNormal0"/>
            </w:pPr>
            <w:r>
              <w:t>- сведения о трудовой (иной) деятельности за декабрь 2024 г.;</w:t>
            </w:r>
          </w:p>
          <w:p w:rsidR="000942E9" w:rsidRDefault="00A00C3E">
            <w:pPr>
              <w:pStyle w:val="ConsPlusNormal0"/>
            </w:pPr>
            <w:r>
              <w:t>- сведения о страховом стаже за 2024 г.;</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 за декабрь 2024 г.;</w:t>
            </w:r>
          </w:p>
          <w:p w:rsidR="000942E9" w:rsidRDefault="00A00C3E">
            <w:pPr>
              <w:pStyle w:val="ConsPlusNormal0"/>
            </w:pPr>
            <w:r>
              <w:t>- све</w:t>
            </w:r>
            <w:r>
              <w:t>дения о застрахованных лицах, за которых перечислены дополнительные страховые взносы на накопительную пенсию и уплачены взносы работодателя, за 2024 г.;</w:t>
            </w:r>
          </w:p>
          <w:p w:rsidR="000942E9" w:rsidRDefault="00A00C3E">
            <w:pPr>
              <w:pStyle w:val="ConsPlusNormal0"/>
            </w:pPr>
            <w:r>
              <w:t>- сведения по травматизму за 2024 г.</w:t>
            </w:r>
          </w:p>
        </w:tc>
      </w:tr>
      <w:tr w:rsidR="000942E9">
        <w:tc>
          <w:tcPr>
            <w:tcW w:w="2948"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декларация в электронной форме за IV кв. 2024 г.;</w:t>
            </w:r>
          </w:p>
          <w:p w:rsidR="000942E9" w:rsidRDefault="00A00C3E">
            <w:pPr>
              <w:pStyle w:val="ConsPlusNormal0"/>
            </w:pPr>
            <w:r>
              <w:t>- деклара</w:t>
            </w:r>
            <w:r>
              <w:t>ция на бумажном носителе за IV кв. 2024 г.</w:t>
            </w:r>
          </w:p>
        </w:tc>
      </w:tr>
      <w:tr w:rsidR="000942E9">
        <w:tc>
          <w:tcPr>
            <w:tcW w:w="2948"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200" w:type="dxa"/>
            <w:tcBorders>
              <w:top w:val="nil"/>
              <w:left w:val="nil"/>
              <w:bottom w:val="nil"/>
              <w:right w:val="nil"/>
            </w:tcBorders>
          </w:tcPr>
          <w:p w:rsidR="000942E9" w:rsidRDefault="00A00C3E">
            <w:pPr>
              <w:pStyle w:val="ConsPlusNormal0"/>
            </w:pPr>
            <w:r>
              <w:t>- декларация по НДС за IV кв. 2024 г.</w:t>
            </w:r>
          </w:p>
        </w:tc>
      </w:tr>
      <w:tr w:rsidR="000942E9">
        <w:tc>
          <w:tcPr>
            <w:tcW w:w="2948" w:type="dxa"/>
            <w:tcBorders>
              <w:top w:val="nil"/>
              <w:left w:val="nil"/>
              <w:bottom w:val="nil"/>
              <w:right w:val="nil"/>
            </w:tcBorders>
          </w:tcPr>
          <w:p w:rsidR="000942E9" w:rsidRDefault="00A00C3E">
            <w:pPr>
              <w:pStyle w:val="ConsPlusNormal0"/>
            </w:pPr>
            <w:r>
              <w:t>Иностранным организациям</w:t>
            </w:r>
          </w:p>
        </w:tc>
        <w:tc>
          <w:tcPr>
            <w:tcW w:w="7200" w:type="dxa"/>
            <w:tcBorders>
              <w:top w:val="nil"/>
              <w:left w:val="nil"/>
              <w:bottom w:val="nil"/>
              <w:right w:val="nil"/>
            </w:tcBorders>
          </w:tcPr>
          <w:p w:rsidR="000942E9" w:rsidRDefault="00A00C3E">
            <w:pPr>
              <w:pStyle w:val="ConsPlusNormal0"/>
            </w:pPr>
            <w:r>
              <w:t>- декларация по НДС за IV кв. 2024 г.</w:t>
            </w:r>
          </w:p>
        </w:tc>
      </w:tr>
      <w:tr w:rsidR="000942E9">
        <w:tc>
          <w:tcPr>
            <w:tcW w:w="2948" w:type="dxa"/>
            <w:tcBorders>
              <w:top w:val="nil"/>
              <w:left w:val="nil"/>
              <w:bottom w:val="nil"/>
              <w:right w:val="nil"/>
            </w:tcBorders>
          </w:tcPr>
          <w:p w:rsidR="000942E9" w:rsidRDefault="00A00C3E">
            <w:pPr>
              <w:pStyle w:val="ConsPlusNormal0"/>
            </w:pPr>
            <w:r>
              <w:t>Прослеживаемость товаров</w:t>
            </w:r>
          </w:p>
        </w:tc>
        <w:tc>
          <w:tcPr>
            <w:tcW w:w="7200" w:type="dxa"/>
            <w:tcBorders>
              <w:top w:val="nil"/>
              <w:left w:val="nil"/>
              <w:bottom w:val="nil"/>
              <w:right w:val="nil"/>
            </w:tcBorders>
          </w:tcPr>
          <w:p w:rsidR="000942E9" w:rsidRDefault="00A00C3E">
            <w:pPr>
              <w:pStyle w:val="ConsPlusNormal0"/>
            </w:pPr>
            <w:r>
              <w:t>- отчет</w:t>
            </w:r>
            <w:r>
              <w:t xml:space="preserve"> об операциях с товарами, подлежащими прослеживаемости за IV кв. 2024 г.</w:t>
            </w:r>
          </w:p>
        </w:tc>
      </w:tr>
      <w:tr w:rsidR="000942E9">
        <w:tc>
          <w:tcPr>
            <w:tcW w:w="2948"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 в декабре 2024 г.;</w:t>
            </w:r>
          </w:p>
          <w:p w:rsidR="000942E9" w:rsidRDefault="00A00C3E">
            <w:pPr>
              <w:pStyle w:val="ConsPlusNormal0"/>
            </w:pPr>
            <w:r>
              <w:t>- декларация в связи с утратой права применять УСН в IV кв. 2024 г.</w:t>
            </w:r>
          </w:p>
        </w:tc>
      </w:tr>
      <w:tr w:rsidR="000942E9">
        <w:tc>
          <w:tcPr>
            <w:tcW w:w="2948"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w:t>
            </w:r>
            <w:r>
              <w:t xml:space="preserve"> налога за декабрь 2024 г.;</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w:t>
            </w:r>
            <w:r>
              <w:t>х и видах выплаченных доходов физическим лицам;</w:t>
            </w:r>
          </w:p>
          <w:p w:rsidR="000942E9" w:rsidRDefault="00A00C3E">
            <w:pPr>
              <w:pStyle w:val="ConsPlusNormal0"/>
            </w:pPr>
            <w:r>
              <w:lastRenderedPageBreak/>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w:t>
            </w:r>
            <w:r>
              <w:t>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948" w:type="dxa"/>
            <w:tcBorders>
              <w:top w:val="nil"/>
              <w:left w:val="nil"/>
              <w:bottom w:val="nil"/>
              <w:right w:val="nil"/>
            </w:tcBorders>
          </w:tcPr>
          <w:p w:rsidR="000942E9" w:rsidRDefault="00A00C3E">
            <w:pPr>
              <w:pStyle w:val="ConsPlusNormal0"/>
            </w:pPr>
            <w:r>
              <w:lastRenderedPageBreak/>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w:t>
            </w:r>
            <w:r>
              <w:t>ельской деятельности по ЕСХН в декабре 2024 г.</w:t>
            </w:r>
          </w:p>
        </w:tc>
      </w:tr>
      <w:tr w:rsidR="000942E9">
        <w:tc>
          <w:tcPr>
            <w:tcW w:w="2948"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 за декабрь 2024 г.</w:t>
            </w:r>
          </w:p>
        </w:tc>
      </w:tr>
      <w:tr w:rsidR="000942E9">
        <w:tc>
          <w:tcPr>
            <w:tcW w:w="2948" w:type="dxa"/>
            <w:tcBorders>
              <w:top w:val="nil"/>
              <w:left w:val="nil"/>
              <w:bottom w:val="nil"/>
              <w:right w:val="nil"/>
            </w:tcBorders>
          </w:tcPr>
          <w:p w:rsidR="000942E9" w:rsidRDefault="00A00C3E">
            <w:pPr>
              <w:pStyle w:val="ConsPlusNormal0"/>
            </w:pPr>
            <w:r>
              <w:t>Водный налог</w:t>
            </w:r>
          </w:p>
        </w:tc>
        <w:tc>
          <w:tcPr>
            <w:tcW w:w="7200" w:type="dxa"/>
            <w:tcBorders>
              <w:top w:val="nil"/>
              <w:left w:val="nil"/>
              <w:bottom w:val="nil"/>
              <w:right w:val="nil"/>
            </w:tcBorders>
          </w:tcPr>
          <w:p w:rsidR="000942E9" w:rsidRDefault="00A00C3E">
            <w:pPr>
              <w:pStyle w:val="ConsPlusNormal0"/>
            </w:pPr>
            <w:r>
              <w:t>- декларация за IV кв. 2024 г.</w:t>
            </w:r>
          </w:p>
        </w:tc>
      </w:tr>
      <w:tr w:rsidR="000942E9">
        <w:tc>
          <w:tcPr>
            <w:tcW w:w="2948"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декабрь 2024 г., октябрь</w:t>
            </w:r>
            <w:r>
              <w:t xml:space="preserve"> 2024 г., июль 2024 г.;</w:t>
            </w:r>
          </w:p>
          <w:p w:rsidR="000942E9" w:rsidRDefault="00A00C3E">
            <w:pPr>
              <w:pStyle w:val="ConsPlusNormal0"/>
            </w:pPr>
            <w:r>
              <w:t>- банковская гарантия для освобождения от акциза за декабрь 2024 г., за октябрь 2024 г., за июль 2024 г.;</w:t>
            </w:r>
          </w:p>
          <w:p w:rsidR="000942E9" w:rsidRDefault="00A00C3E">
            <w:pPr>
              <w:pStyle w:val="ConsPlusNormal0"/>
            </w:pPr>
            <w:r>
              <w:t>- декларация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w:t>
            </w:r>
            <w:r>
              <w:t>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48" w:name="P910"/>
            <w:bookmarkEnd w:id="48"/>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xml:space="preserve">- в т.ч. указывается информация о суммах НДФЛ, исчисленных и удержанных за период с 01.01.2025 по </w:t>
            </w:r>
            <w:r>
              <w:t>22.01.2025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49" w:name="P917"/>
            <w:bookmarkEnd w:id="49"/>
            <w:r>
              <w:t>Представление в налоговые органы расчета по страховым взносам, включая сведения о среднесписочной численности работников,</w:t>
            </w:r>
          </w:p>
          <w:p w:rsidR="000942E9" w:rsidRDefault="00A00C3E">
            <w:pPr>
              <w:pStyle w:val="ConsPlusNormal0"/>
            </w:pPr>
            <w:r>
              <w:t>за 2024 г.</w:t>
            </w:r>
          </w:p>
          <w:p w:rsidR="000942E9" w:rsidRDefault="00A00C3E">
            <w:pPr>
              <w:pStyle w:val="ConsPlusNormal0"/>
            </w:pPr>
            <w:r>
              <w:t>Форма расчета, порядок заполнения, формат в электронной форме утверждены Приказом ФНС России от 29.09.202</w:t>
            </w:r>
            <w:r>
              <w:t>2 N ЕД-7-11/878@.</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w:t>
            </w:r>
            <w:r>
              <w:t xml:space="preserve">е в пп. 3 п. </w:t>
            </w:r>
            <w:r>
              <w:lastRenderedPageBreak/>
              <w:t>3 ст. 422 НК РФ)</w:t>
            </w:r>
          </w:p>
        </w:tc>
      </w:tr>
      <w:tr w:rsidR="000942E9">
        <w:tc>
          <w:tcPr>
            <w:tcW w:w="5669" w:type="dxa"/>
          </w:tcPr>
          <w:p w:rsidR="000942E9" w:rsidRDefault="00A00C3E">
            <w:pPr>
              <w:pStyle w:val="ConsPlusNormal0"/>
              <w:outlineLvl w:val="3"/>
            </w:pPr>
            <w:bookmarkStart w:id="50" w:name="P923"/>
            <w:bookmarkEnd w:id="50"/>
            <w:r>
              <w:lastRenderedPageBreak/>
              <w:t>Представление в налоговые органы персонифицированных сведений о физических лицах</w:t>
            </w:r>
          </w:p>
          <w:p w:rsidR="000942E9" w:rsidRDefault="00A00C3E">
            <w:pPr>
              <w:pStyle w:val="ConsPlusNormal0"/>
            </w:pPr>
            <w:r>
              <w:t>за декабрь 2024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w:t>
            </w:r>
            <w:r>
              <w:t xml:space="preserve"> 422 НК РФ)</w:t>
            </w:r>
          </w:p>
        </w:tc>
      </w:tr>
      <w:tr w:rsidR="000942E9">
        <w:tc>
          <w:tcPr>
            <w:tcW w:w="5669" w:type="dxa"/>
          </w:tcPr>
          <w:p w:rsidR="000942E9" w:rsidRDefault="00A00C3E">
            <w:pPr>
              <w:pStyle w:val="ConsPlusNormal0"/>
              <w:outlineLvl w:val="3"/>
            </w:pPr>
            <w:bookmarkStart w:id="51" w:name="P929"/>
            <w:bookmarkEnd w:id="51"/>
            <w:r>
              <w:t>Представление в органы СФР сведений о периодах работы, дающей право на ежемесячную доплату к пенсии, и сумме заработка, из которого исчисляется размер ежемесячной доплаты к пенсии, с разбивкой по месяцам</w:t>
            </w:r>
          </w:p>
          <w:p w:rsidR="000942E9" w:rsidRDefault="00A00C3E">
            <w:pPr>
              <w:pStyle w:val="ConsPlusNormal0"/>
            </w:pPr>
            <w:r>
              <w:t>за 2024 г.</w:t>
            </w:r>
          </w:p>
          <w:p w:rsidR="000942E9" w:rsidRDefault="00A00C3E">
            <w:pPr>
              <w:pStyle w:val="ConsPlusNormal0"/>
            </w:pPr>
            <w:r>
              <w:t>Форма СЗВ-ДСО, порядок</w:t>
            </w:r>
            <w:r>
              <w:t xml:space="preserve"> заполнения, формат представления в электронной форме утверждены Приказом СФР от 11.10.2023 N 2018.</w:t>
            </w:r>
          </w:p>
          <w:p w:rsidR="000942E9" w:rsidRDefault="00A00C3E">
            <w:pPr>
              <w:pStyle w:val="ConsPlusNormal0"/>
            </w:pPr>
            <w:r>
              <w:t>См. также</w:t>
            </w:r>
          </w:p>
        </w:tc>
        <w:tc>
          <w:tcPr>
            <w:tcW w:w="4365" w:type="dxa"/>
          </w:tcPr>
          <w:p w:rsidR="000942E9" w:rsidRDefault="00A00C3E">
            <w:pPr>
              <w:pStyle w:val="ConsPlusNormal0"/>
            </w:pPr>
            <w:r>
              <w:t>Страхователи, использующие труд членов летных экипажей воздушных судов гражданской авиации, и страхователи, относящиеся к организациям угольной пр</w:t>
            </w:r>
            <w:r>
              <w:t>омышленности, имеющие рабочие места, занятость на которых дает право на ежемесячную доплату к пенсии, в отношении застрахованных лиц, занятых на работе, дающей право на ежемесячную доплату к пенсии</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w:t>
            </w:r>
            <w:r>
              <w:rPr>
                <w:i/>
              </w:rPr>
              <w:t>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52" w:name="P935"/>
            <w:bookmarkEnd w:id="52"/>
            <w:r>
              <w:t>Представление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 декабрь 2024 г.</w:t>
            </w:r>
          </w:p>
          <w:p w:rsidR="000942E9" w:rsidRDefault="00A00C3E">
            <w:pPr>
              <w:pStyle w:val="ConsPlusNormal0"/>
            </w:pPr>
            <w:r>
              <w:t>Единая форма</w:t>
            </w:r>
            <w:r>
              <w:t xml:space="preserve">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53" w:name="P942"/>
            <w:bookmarkEnd w:id="53"/>
            <w:r>
              <w:t>Представление в органы СФР сведений:</w:t>
            </w:r>
          </w:p>
          <w:p w:rsidR="000942E9" w:rsidRDefault="00A00C3E">
            <w:pPr>
              <w:pStyle w:val="ConsPlusNormal0"/>
            </w:pPr>
            <w:r>
              <w:t>- о страховом стаже;</w:t>
            </w:r>
          </w:p>
          <w:p w:rsidR="000942E9" w:rsidRDefault="00A00C3E">
            <w:pPr>
              <w:pStyle w:val="ConsPlusNormal0"/>
            </w:pPr>
            <w:r>
              <w:t>- в необходимых случаях о периодах работы застрахованного лица в условиях, дающих право на досрочное назначение пенсии,</w:t>
            </w:r>
          </w:p>
          <w:p w:rsidR="000942E9" w:rsidRDefault="00A00C3E">
            <w:pPr>
              <w:pStyle w:val="ConsPlusNormal0"/>
            </w:pPr>
            <w:r>
              <w:t>за 2024 г.</w:t>
            </w:r>
          </w:p>
          <w:p w:rsidR="000942E9" w:rsidRDefault="00A00C3E">
            <w:pPr>
              <w:pStyle w:val="ConsPlusNormal0"/>
            </w:pPr>
            <w:r>
              <w:t>Единая форма ЕФС-1 (подраздел 1.2 и при необходимости подраздел 2 раздела 1), порядок заполнения утверждены Приказом СФР от 1</w:t>
            </w:r>
            <w:r>
              <w:t>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54" w:name="P949"/>
            <w:bookmarkEnd w:id="54"/>
            <w:r>
              <w:t>Представление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lastRenderedPageBreak/>
              <w:t>за д</w:t>
            </w:r>
            <w:r>
              <w:t>екабрь 2024 г.</w:t>
            </w:r>
          </w:p>
          <w:p w:rsidR="000942E9" w:rsidRDefault="00A00C3E">
            <w:pPr>
              <w:pStyle w:val="ConsPlusNormal0"/>
            </w:pPr>
            <w:r>
              <w:t>Единая форма ЕФС-1 (подраздел 1.3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lastRenderedPageBreak/>
              <w:t>Страхователи, являющиеся государственными (муниципальными) учреждениями и осуществляющие виды деятельности, определенные</w:t>
            </w:r>
            <w:r>
              <w:t xml:space="preserve"> Минтрудом </w:t>
            </w:r>
            <w:r>
              <w:lastRenderedPageBreak/>
              <w:t>России</w:t>
            </w:r>
          </w:p>
        </w:tc>
      </w:tr>
      <w:tr w:rsidR="000942E9">
        <w:tc>
          <w:tcPr>
            <w:tcW w:w="5669" w:type="dxa"/>
          </w:tcPr>
          <w:p w:rsidR="000942E9" w:rsidRDefault="00A00C3E">
            <w:pPr>
              <w:pStyle w:val="ConsPlusNormal0"/>
              <w:outlineLvl w:val="3"/>
            </w:pPr>
            <w:bookmarkStart w:id="55" w:name="P954"/>
            <w:bookmarkEnd w:id="55"/>
            <w:r>
              <w:lastRenderedPageBreak/>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за 2024 г.</w:t>
            </w:r>
          </w:p>
          <w:p w:rsidR="000942E9" w:rsidRDefault="00A00C3E">
            <w:pPr>
              <w:pStyle w:val="ConsPlusNormal0"/>
            </w:pPr>
            <w:r>
              <w:t>Единая форма ЕФС-1 (подраздел 3 раздела 1), порядок запо</w:t>
            </w:r>
            <w:r>
              <w:t>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 уплачивающие дополнительные страховые взносы на накопительную пенсию</w:t>
            </w:r>
          </w:p>
        </w:tc>
      </w:tr>
      <w:tr w:rsidR="000942E9">
        <w:tc>
          <w:tcPr>
            <w:tcW w:w="5669" w:type="dxa"/>
          </w:tcPr>
          <w:p w:rsidR="000942E9" w:rsidRDefault="00A00C3E">
            <w:pPr>
              <w:pStyle w:val="ConsPlusNormal0"/>
              <w:outlineLvl w:val="3"/>
            </w:pPr>
            <w:bookmarkStart w:id="56" w:name="P959"/>
            <w:bookmarkEnd w:id="56"/>
            <w:r>
              <w:t>Представление</w:t>
            </w:r>
            <w:r>
              <w:t xml:space="preserve">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0942E9" w:rsidRDefault="00A00C3E">
            <w:pPr>
              <w:pStyle w:val="ConsPlusNormal0"/>
            </w:pPr>
            <w:r>
              <w:t>за 2024 г.</w:t>
            </w:r>
          </w:p>
          <w:p w:rsidR="000942E9" w:rsidRDefault="00A00C3E">
            <w:pPr>
              <w:pStyle w:val="ConsPlusNormal0"/>
            </w:pPr>
            <w:r>
              <w:t>Единая форма ЕФС-1 (раздел 2), порядок заполнения утверждены Приказом СФР от 17.11</w:t>
            </w:r>
            <w:r>
              <w:t>.2023 N 2281.</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57" w:name="P965"/>
            <w:bookmarkEnd w:id="57"/>
            <w:r>
              <w:t>Представление декларации в электронной форме через оператора электронного до</w:t>
            </w:r>
            <w:r>
              <w:t>кументооборота</w:t>
            </w:r>
          </w:p>
          <w:p w:rsidR="000942E9" w:rsidRDefault="00A00C3E">
            <w:pPr>
              <w:pStyle w:val="ConsPlusNormal0"/>
            </w:pPr>
            <w:r>
              <w:t>за IV квартал 2024 г.</w:t>
            </w:r>
          </w:p>
          <w:p w:rsidR="000942E9" w:rsidRDefault="00A00C3E">
            <w:pPr>
              <w:pStyle w:val="ConsPlusNormal0"/>
            </w:pPr>
            <w:r>
              <w:t>Форма декларации, порядок заполнения, формат представления налоговой декларации в электронной форме, форматы представления сведений утверждены Приказом ФНС России от 29.10.2014 N ММВ-7-3/558@.</w:t>
            </w:r>
          </w:p>
          <w:p w:rsidR="000942E9" w:rsidRDefault="00A00C3E">
            <w:pPr>
              <w:pStyle w:val="ConsPlusNormal0"/>
            </w:pPr>
            <w:r>
              <w:t>Порядок</w:t>
            </w:r>
            <w:r>
              <w:t xml:space="preserve"> представления налоговой декларации в электронном виде утвержден Приказом МНС РФ от 02.04.2002 N БГ-3-32/169.</w:t>
            </w:r>
          </w:p>
          <w:p w:rsidR="000942E9" w:rsidRDefault="00A00C3E">
            <w:pPr>
              <w:pStyle w:val="ConsPlusNormal0"/>
            </w:pPr>
            <w:r>
              <w:t>См. также</w:t>
            </w:r>
          </w:p>
        </w:tc>
        <w:tc>
          <w:tcPr>
            <w:tcW w:w="4365" w:type="dxa"/>
          </w:tcPr>
          <w:p w:rsidR="000942E9" w:rsidRDefault="00A00C3E">
            <w:pPr>
              <w:pStyle w:val="ConsPlusNormal0"/>
            </w:pPr>
            <w:r>
              <w:t>Налогоплательщики (в т.ч. являющиеся налоговыми агентами), а также лица, указанные в п. 8 ст. 161, п. 5 ст. 173 НК РФ.</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58" w:name="P972"/>
            <w:bookmarkEnd w:id="58"/>
            <w:r>
              <w:t>Представление декларации на бумажном носителе</w:t>
            </w:r>
          </w:p>
          <w:p w:rsidR="000942E9" w:rsidRDefault="00A00C3E">
            <w:pPr>
              <w:pStyle w:val="ConsPlusNormal0"/>
            </w:pPr>
            <w:r>
              <w:t>за IV квартал 2024 г.</w:t>
            </w:r>
          </w:p>
          <w:p w:rsidR="000942E9" w:rsidRDefault="00A00C3E">
            <w:pPr>
              <w:pStyle w:val="ConsPlusNormal0"/>
            </w:pPr>
            <w:r>
              <w:t>Форма декларации, порядок заполнения утверждены Приказом ФНС России от 29.10.2014 N ММВ-7-3/558@.</w:t>
            </w:r>
          </w:p>
          <w:p w:rsidR="000942E9" w:rsidRDefault="00A00C3E">
            <w:pPr>
              <w:pStyle w:val="ConsPlusNormal0"/>
            </w:pPr>
            <w:r>
              <w:t>См. также</w:t>
            </w:r>
          </w:p>
        </w:tc>
        <w:tc>
          <w:tcPr>
            <w:tcW w:w="4365" w:type="dxa"/>
          </w:tcPr>
          <w:p w:rsidR="000942E9" w:rsidRDefault="00A00C3E">
            <w:pPr>
              <w:pStyle w:val="ConsPlusNormal0"/>
            </w:pPr>
            <w:r>
              <w:t>Налоговые агенты, указанные в абз. 2 п. 5 ст. 174 НК РФ</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tr w:rsidR="000942E9">
        <w:tc>
          <w:tcPr>
            <w:tcW w:w="5669" w:type="dxa"/>
          </w:tcPr>
          <w:p w:rsidR="000942E9" w:rsidRDefault="00A00C3E">
            <w:pPr>
              <w:pStyle w:val="ConsPlusNormal0"/>
              <w:outlineLvl w:val="3"/>
            </w:pPr>
            <w:bookmarkStart w:id="59" w:name="P978"/>
            <w:bookmarkEnd w:id="59"/>
            <w:r>
              <w:t>Представление декларации в электронной форме по НДС</w:t>
            </w:r>
          </w:p>
          <w:p w:rsidR="000942E9" w:rsidRDefault="00A00C3E">
            <w:pPr>
              <w:pStyle w:val="ConsPlusNormal0"/>
            </w:pPr>
            <w:r>
              <w:t>за IV квартал 2024 г.</w:t>
            </w:r>
          </w:p>
          <w:p w:rsidR="000942E9" w:rsidRDefault="00A00C3E">
            <w:pPr>
              <w:pStyle w:val="ConsPlusNormal0"/>
            </w:pPr>
            <w:r>
              <w:t xml:space="preserve">Форма декларации, </w:t>
            </w:r>
            <w:r>
              <w:t>порядок заполнения, формат представления в электронной форме утверждены Приказом ФНС России от 05.12.2023 N ЕД-7-3/933@.</w:t>
            </w:r>
          </w:p>
          <w:p w:rsidR="000942E9" w:rsidRDefault="00A00C3E">
            <w:pPr>
              <w:pStyle w:val="ConsPlusNormal0"/>
            </w:pPr>
            <w:r>
              <w:t>См. также</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w:t>
            </w:r>
            <w:r>
              <w:t>лощадок и подлежащие постановке на учет в соответствии с п. 4.6 ст. 83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60" w:name="P984"/>
            <w:bookmarkEnd w:id="60"/>
            <w:r>
              <w:lastRenderedPageBreak/>
              <w:t>Представление декларации в электронной форме по НДС</w:t>
            </w:r>
          </w:p>
          <w:p w:rsidR="000942E9" w:rsidRDefault="00A00C3E">
            <w:pPr>
              <w:pStyle w:val="ConsPlusNormal0"/>
            </w:pPr>
            <w:r>
              <w:t>за IV квартал 2024 г.</w:t>
            </w:r>
          </w:p>
          <w:p w:rsidR="000942E9" w:rsidRDefault="00A00C3E">
            <w:pPr>
              <w:pStyle w:val="ConsPlusNormal0"/>
            </w:pPr>
            <w:r>
              <w:t>Форма декларации, порядок заполнения, формат</w:t>
            </w:r>
            <w:r>
              <w:t xml:space="preserve"> представления в электронной форме утверждены Приказом ФНС России от 05.12.2023 N ЕД-7-3/933@.</w:t>
            </w:r>
          </w:p>
          <w:p w:rsidR="000942E9" w:rsidRDefault="00A00C3E">
            <w:pPr>
              <w:pStyle w:val="ConsPlusNormal0"/>
            </w:pPr>
            <w:r>
              <w:t>См. также</w:t>
            </w:r>
          </w:p>
        </w:tc>
        <w:tc>
          <w:tcPr>
            <w:tcW w:w="4365" w:type="dxa"/>
          </w:tcPr>
          <w:p w:rsidR="000942E9" w:rsidRDefault="00A00C3E">
            <w:pPr>
              <w:pStyle w:val="ConsPlusNormal0"/>
            </w:pPr>
            <w:r>
              <w:t>Иностранные организации, подлежащие постановке на учет в соответствии с п. 4.6 ст. 83 НК РФ, либо налоговые агенты</w:t>
            </w:r>
          </w:p>
        </w:tc>
      </w:tr>
      <w:tr w:rsidR="000942E9">
        <w:tc>
          <w:tcPr>
            <w:tcW w:w="10034" w:type="dxa"/>
            <w:gridSpan w:val="2"/>
          </w:tcPr>
          <w:p w:rsidR="000942E9" w:rsidRDefault="00A00C3E">
            <w:pPr>
              <w:pStyle w:val="ConsPlusNormal0"/>
              <w:jc w:val="center"/>
              <w:outlineLvl w:val="2"/>
            </w:pPr>
            <w:r>
              <w:t>Прослеживаемость товаров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уведомлений</w:t>
            </w:r>
          </w:p>
        </w:tc>
      </w:tr>
      <w:tr w:rsidR="000942E9">
        <w:tc>
          <w:tcPr>
            <w:tcW w:w="5669" w:type="dxa"/>
          </w:tcPr>
          <w:p w:rsidR="000942E9" w:rsidRDefault="00A00C3E">
            <w:pPr>
              <w:pStyle w:val="ConsPlusNormal0"/>
              <w:outlineLvl w:val="3"/>
            </w:pPr>
            <w:bookmarkStart w:id="61" w:name="P991"/>
            <w:bookmarkEnd w:id="61"/>
            <w:r>
              <w:t>Представление отчета об операциях с товарами, подлежащими прослеживаемости, совершенных</w:t>
            </w:r>
          </w:p>
          <w:p w:rsidR="000942E9" w:rsidRDefault="00A00C3E">
            <w:pPr>
              <w:pStyle w:val="ConsPlusNormal0"/>
            </w:pPr>
            <w:r>
              <w:t>в IV квартале 2024 г.</w:t>
            </w:r>
          </w:p>
          <w:p w:rsidR="000942E9" w:rsidRDefault="00A00C3E">
            <w:pPr>
              <w:pStyle w:val="ConsPlusNormal0"/>
            </w:pPr>
            <w:r>
              <w:t xml:space="preserve">Форма отчета, формат в электронной форме, порядок заполнения отчета утверждены </w:t>
            </w:r>
            <w:r>
              <w:t>Приказом ФНС России от 08.07.2021 N ЕД-7-15/645@.</w:t>
            </w:r>
          </w:p>
          <w:p w:rsidR="000942E9" w:rsidRDefault="00A00C3E">
            <w:pPr>
              <w:pStyle w:val="ConsPlusNormal0"/>
            </w:pPr>
            <w:r>
              <w:t>Перечень товаров, подлежащих прослеживаемости, утвержден Постановлением Правительства РФ от 01.07.2021 N 1110.</w:t>
            </w:r>
          </w:p>
          <w:p w:rsidR="000942E9" w:rsidRDefault="00A00C3E">
            <w:pPr>
              <w:pStyle w:val="ConsPlusNormal0"/>
            </w:pPr>
            <w:r>
              <w:t>См. также</w:t>
            </w:r>
          </w:p>
        </w:tc>
        <w:tc>
          <w:tcPr>
            <w:tcW w:w="4365" w:type="dxa"/>
          </w:tcPr>
          <w:p w:rsidR="000942E9" w:rsidRDefault="00A00C3E">
            <w:pPr>
              <w:pStyle w:val="ConsPlusNormal0"/>
            </w:pPr>
            <w:r>
              <w:t>Участники оборота товаров:</w:t>
            </w:r>
          </w:p>
          <w:p w:rsidR="000942E9" w:rsidRDefault="00A00C3E">
            <w:pPr>
              <w:pStyle w:val="ConsPlusNormal0"/>
            </w:pPr>
            <w:r>
              <w:t>- индивидуальные предприниматели;</w:t>
            </w:r>
          </w:p>
          <w:p w:rsidR="000942E9" w:rsidRDefault="00A00C3E">
            <w:pPr>
              <w:pStyle w:val="ConsPlusNormal0"/>
            </w:pPr>
            <w:r>
              <w:t>- и (или) юридические ли</w:t>
            </w:r>
            <w:r>
              <w:t>ца, осуществляющие операции с товарами, подлежащими прослеживаемости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62" w:name="P1000"/>
            <w:bookmarkEnd w:id="62"/>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декабре 2024 г.</w:t>
            </w:r>
          </w:p>
          <w:p w:rsidR="000942E9" w:rsidRDefault="00A00C3E">
            <w:pPr>
              <w:pStyle w:val="ConsPlusNormal0"/>
            </w:pPr>
            <w:r>
              <w:t>Форма декларации, порядок заполнения, форма</w:t>
            </w:r>
            <w:r>
              <w:t>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63" w:name="P1005"/>
            <w:bookmarkEnd w:id="63"/>
            <w:r>
              <w:t>Представление налоговой декларации, в случае если налогоплательщик утратил право применять УСН на основании п. 4 ст. 346.13 НК РФ,</w:t>
            </w:r>
          </w:p>
          <w:p w:rsidR="000942E9" w:rsidRDefault="00A00C3E">
            <w:pPr>
              <w:pStyle w:val="ConsPlusNormal0"/>
            </w:pPr>
            <w:r>
              <w:t>в IV квартале 2024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64" w:name="P1011"/>
            <w:bookmarkEnd w:id="64"/>
            <w:r>
              <w:t>Упла</w:t>
            </w:r>
            <w:r>
              <w:t>та суммы налога по АУСН</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65" w:name="P1014"/>
            <w:bookmarkEnd w:id="65"/>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xml:space="preserve">- сведений о суммах стандартных, профессиональных </w:t>
            </w:r>
            <w:r>
              <w:lastRenderedPageBreak/>
              <w:t>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w:t>
            </w:r>
            <w:r>
              <w:t>тношении этих доходов</w:t>
            </w:r>
          </w:p>
          <w:p w:rsidR="000942E9" w:rsidRDefault="00A00C3E">
            <w:pPr>
              <w:pStyle w:val="ConsPlusNormal0"/>
            </w:pPr>
            <w:r>
              <w:t>по каждому физическому лицу с указанием данных физического лица, позволяющих идентифицировать налогоплательщика,</w:t>
            </w:r>
          </w:p>
          <w:p w:rsidR="000942E9" w:rsidRDefault="00A00C3E">
            <w:pPr>
              <w:pStyle w:val="ConsPlusNormal0"/>
            </w:pPr>
            <w:r>
              <w:t>за период с 01.01.2025 по 22.01.2025</w:t>
            </w:r>
          </w:p>
        </w:tc>
        <w:tc>
          <w:tcPr>
            <w:tcW w:w="4365" w:type="dxa"/>
          </w:tcPr>
          <w:p w:rsidR="000942E9" w:rsidRDefault="00A00C3E">
            <w:pPr>
              <w:pStyle w:val="ConsPlusNormal0"/>
            </w:pPr>
            <w:r>
              <w:lastRenderedPageBreak/>
              <w:t>Налоговые агенты</w:t>
            </w:r>
          </w:p>
        </w:tc>
      </w:tr>
      <w:tr w:rsidR="000942E9">
        <w:tc>
          <w:tcPr>
            <w:tcW w:w="5669" w:type="dxa"/>
          </w:tcPr>
          <w:p w:rsidR="000942E9" w:rsidRDefault="00A00C3E">
            <w:pPr>
              <w:pStyle w:val="ConsPlusNormal0"/>
              <w:outlineLvl w:val="3"/>
            </w:pPr>
            <w:bookmarkStart w:id="66" w:name="P1021"/>
            <w:bookmarkEnd w:id="66"/>
            <w:r>
              <w:t xml:space="preserve">Представление в налоговый орган полученной от организаций или ИП, </w:t>
            </w:r>
            <w:r>
              <w:t>применяющих АУСН, информации о:</w:t>
            </w:r>
          </w:p>
          <w:p w:rsidR="000942E9" w:rsidRDefault="00A00C3E">
            <w:pPr>
              <w:pStyle w:val="ConsPlusNormal0"/>
            </w:pPr>
            <w:r>
              <w:t>- суммах и видах выплаченных доходов (облагаемых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01.01.2025 по 22.01.2025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67" w:name="P1027"/>
            <w:bookmarkEnd w:id="67"/>
            <w:r>
              <w:t>Представление в налоговый орган в случае выплаты доходов без соблюдения порядка</w:t>
            </w:r>
            <w:r>
              <w:t xml:space="preserve"> исчисления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01.01.2025 по 22.01.2025</w:t>
            </w:r>
          </w:p>
        </w:tc>
        <w:tc>
          <w:tcPr>
            <w:tcW w:w="4365" w:type="dxa"/>
          </w:tcPr>
          <w:p w:rsidR="000942E9" w:rsidRDefault="00A00C3E">
            <w:pPr>
              <w:pStyle w:val="ConsPlusNormal0"/>
            </w:pPr>
            <w:r>
              <w:t>Пл</w:t>
            </w:r>
            <w:r>
              <w:t>ательщики страховых взносов</w:t>
            </w:r>
          </w:p>
        </w:tc>
      </w:tr>
      <w:tr w:rsidR="000942E9">
        <w:tc>
          <w:tcPr>
            <w:tcW w:w="5669" w:type="dxa"/>
          </w:tcPr>
          <w:p w:rsidR="000942E9" w:rsidRDefault="00A00C3E">
            <w:pPr>
              <w:pStyle w:val="ConsPlusNormal0"/>
              <w:outlineLvl w:val="3"/>
            </w:pPr>
            <w:bookmarkStart w:id="68" w:name="P1031"/>
            <w:bookmarkEnd w:id="68"/>
            <w:r>
              <w:t>Представление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w:t>
            </w:r>
            <w:r>
              <w:t>ыми взносами,</w:t>
            </w:r>
          </w:p>
          <w:p w:rsidR="000942E9" w:rsidRDefault="00A00C3E">
            <w:pPr>
              <w:pStyle w:val="ConsPlusNormal0"/>
            </w:pPr>
            <w:r>
              <w:t>за период с 01.01.2025 по 22.01.2025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69" w:name="P1036"/>
            <w:bookmarkEnd w:id="69"/>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декабре 2024 г.</w:t>
            </w:r>
          </w:p>
          <w:p w:rsidR="000942E9" w:rsidRDefault="00A00C3E">
            <w:pPr>
              <w:pStyle w:val="ConsPlusNormal0"/>
            </w:pPr>
            <w:r>
              <w:t>Форма декларации, фор</w:t>
            </w:r>
            <w:r>
              <w:t>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70" w:name="P1042"/>
            <w:bookmarkEnd w:id="70"/>
            <w:r>
              <w:t>Представление налоговой декларации по НДПИ</w:t>
            </w:r>
          </w:p>
          <w:p w:rsidR="000942E9" w:rsidRDefault="00A00C3E">
            <w:pPr>
              <w:pStyle w:val="ConsPlusNormal0"/>
            </w:pPr>
            <w:r>
              <w:t>за декабрь 2024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08.12.2023 N ЕД-7-3/944@.</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lastRenderedPageBreak/>
              <w:t>Водный налог</w:t>
            </w:r>
          </w:p>
        </w:tc>
      </w:tr>
      <w:tr w:rsidR="000942E9">
        <w:tc>
          <w:tcPr>
            <w:tcW w:w="5669" w:type="dxa"/>
          </w:tcPr>
          <w:p w:rsidR="000942E9" w:rsidRDefault="00A00C3E">
            <w:pPr>
              <w:pStyle w:val="ConsPlusNormal0"/>
              <w:outlineLvl w:val="3"/>
            </w:pPr>
            <w:bookmarkStart w:id="71" w:name="P1048"/>
            <w:bookmarkEnd w:id="71"/>
            <w:r>
              <w:t>Представление декларации по водному налогу</w:t>
            </w:r>
          </w:p>
          <w:p w:rsidR="000942E9" w:rsidRDefault="00A00C3E">
            <w:pPr>
              <w:pStyle w:val="ConsPlusNormal0"/>
            </w:pPr>
            <w:r>
              <w:t>за IV квартал 2024 г.</w:t>
            </w:r>
          </w:p>
          <w:p w:rsidR="000942E9" w:rsidRDefault="00A00C3E">
            <w:pPr>
              <w:pStyle w:val="ConsPlusNormal0"/>
            </w:pPr>
            <w:r>
              <w:t>Форма декларации, порядок заполнения, формат в электронной форме утверждены Приказом ФНС России от 09.11.2015 N ММВ-7-3/497@.</w:t>
            </w:r>
          </w:p>
          <w:p w:rsidR="000942E9" w:rsidRDefault="00A00C3E">
            <w:pPr>
              <w:pStyle w:val="ConsPlusNormal0"/>
            </w:pPr>
            <w:r>
              <w:t>См. также</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72" w:name="P1054"/>
            <w:bookmarkEnd w:id="72"/>
            <w:r>
              <w:t>Представл</w:t>
            </w:r>
            <w:r>
              <w:t>ение декларации по акцизам</w:t>
            </w:r>
          </w:p>
          <w:p w:rsidR="000942E9" w:rsidRDefault="00A00C3E">
            <w:pPr>
              <w:pStyle w:val="ConsPlusNormal0"/>
            </w:pPr>
            <w:r>
              <w:t>за декабрь 2024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w:t>
            </w:r>
            <w:r>
              <w:t xml:space="preserve">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w:t>
            </w:r>
            <w:r>
              <w:t>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w:t>
            </w:r>
            <w:r>
              <w:t>22 N ЕД-7-3/8@.</w:t>
            </w:r>
          </w:p>
          <w:p w:rsidR="000942E9" w:rsidRDefault="00A00C3E">
            <w:pPr>
              <w:pStyle w:val="ConsPlusNormal0"/>
            </w:pPr>
            <w:r>
              <w:t>Форма налоговой декларации по акцизам на табак (табачные изделия), табачную продукцию, электронные системы доставки никотина и жидкости для электронных систем доставки никотина, порядок заполнения, формат представления в электронной форме у</w:t>
            </w:r>
            <w:r>
              <w:t>тверждены Приказом ФНС России от 15.02.2018 N ММВ-7-3/95@.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ст. 204 НК РФ).</w:t>
            </w:r>
          </w:p>
          <w:p w:rsidR="000942E9" w:rsidRDefault="00A00C3E">
            <w:pPr>
              <w:pStyle w:val="ConsPlusNormal0"/>
            </w:pPr>
            <w:r>
              <w:t>Налогоплательщики по операциям с сахаросодержащими напитками, указанным в пп. 23 п. 1 ст. 181 Н</w:t>
            </w:r>
            <w:r>
              <w:t>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73" w:name="P1063"/>
            <w:bookmarkEnd w:id="73"/>
            <w:r>
              <w:t>Представление декларации по акцизам</w:t>
            </w:r>
          </w:p>
          <w:p w:rsidR="000942E9" w:rsidRDefault="00A00C3E">
            <w:pPr>
              <w:pStyle w:val="ConsPlusNormal0"/>
            </w:pPr>
            <w:r>
              <w:t>за октябрь 2024 г.</w:t>
            </w:r>
          </w:p>
          <w:p w:rsidR="000942E9" w:rsidRDefault="00A00C3E">
            <w:pPr>
              <w:pStyle w:val="ConsPlusNormal0"/>
            </w:pPr>
            <w:r>
              <w:t>Форма налоговой декларации по акцизам на этиловый спирт, алкогол</w:t>
            </w:r>
            <w:r>
              <w:t>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w:t>
            </w:r>
            <w:r>
              <w:t>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w:t>
            </w:r>
            <w:r>
              <w:t>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74" w:name="P1069"/>
            <w:bookmarkEnd w:id="74"/>
            <w:r>
              <w:lastRenderedPageBreak/>
              <w:t>Представление декларации по акцизам</w:t>
            </w:r>
          </w:p>
          <w:p w:rsidR="000942E9" w:rsidRDefault="00A00C3E">
            <w:pPr>
              <w:pStyle w:val="ConsPlusNormal0"/>
            </w:pPr>
            <w:r>
              <w:t>за июл</w:t>
            </w:r>
            <w:r>
              <w:t>ь 2024 г.</w:t>
            </w:r>
          </w:p>
          <w:p w:rsidR="000942E9" w:rsidRDefault="00A00C3E">
            <w:pPr>
              <w:pStyle w:val="ConsPlusNormal0"/>
            </w:pPr>
            <w:r>
              <w:t>Форма</w:t>
            </w:r>
            <w: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w:t>
            </w:r>
            <w:r>
              <w:t xml:space="preserve">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указанные в п. 3.2 и </w:t>
            </w:r>
            <w:r>
              <w:t>п. 5.1 ст. 204 НК РФ</w:t>
            </w:r>
          </w:p>
        </w:tc>
      </w:tr>
      <w:tr w:rsidR="000942E9">
        <w:tc>
          <w:tcPr>
            <w:tcW w:w="5669" w:type="dxa"/>
          </w:tcPr>
          <w:p w:rsidR="000942E9" w:rsidRDefault="00A00C3E">
            <w:pPr>
              <w:pStyle w:val="ConsPlusNormal0"/>
              <w:outlineLvl w:val="3"/>
            </w:pPr>
            <w:bookmarkStart w:id="75" w:name="P1074"/>
            <w:bookmarkEnd w:id="75"/>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w:t>
            </w:r>
            <w:r>
              <w:t>ределяемая в соответствии со ст. 195 НК РФ,</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76" w:name="P1077"/>
            <w:bookmarkEnd w:id="76"/>
            <w:r>
              <w:t>Представление банковской гарантии для освобождения от уплаты акциза при совершении операций, предусмотренны</w:t>
            </w:r>
            <w:r>
              <w:t>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октябрь 2024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77" w:name="P1080"/>
            <w:bookmarkEnd w:id="77"/>
            <w:r>
              <w:t>Представление</w:t>
            </w:r>
            <w:r>
              <w:t xml:space="preserve">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w:t>
            </w:r>
            <w:r>
              <w:t>5 НК РФ,</w:t>
            </w:r>
          </w:p>
          <w:p w:rsidR="000942E9" w:rsidRDefault="00A00C3E">
            <w:pPr>
              <w:pStyle w:val="ConsPlusNormal0"/>
            </w:pPr>
            <w:r>
              <w:t>за июль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78" w:name="P1083"/>
            <w:bookmarkEnd w:id="78"/>
            <w:r>
              <w:t>Представление декларации по нефтяному сырью</w:t>
            </w:r>
          </w:p>
          <w:p w:rsidR="000942E9" w:rsidRDefault="00A00C3E">
            <w:pPr>
              <w:pStyle w:val="ConsPlusNormal0"/>
            </w:pPr>
            <w:r>
              <w:t>за декабрь 2024 г.</w:t>
            </w:r>
          </w:p>
          <w:p w:rsidR="000942E9" w:rsidRDefault="00A00C3E">
            <w:pPr>
              <w:pStyle w:val="ConsPlusNormal0"/>
            </w:pPr>
            <w:r>
              <w:t>Форма налоговой декларации по акцизам на нефтяное сырье, формат в электронной форме, порядок заполнения ут</w:t>
            </w:r>
            <w:r>
              <w:t>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79" w:name="P1088"/>
            <w:bookmarkEnd w:id="79"/>
            <w:r>
              <w:t>Представление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декабрь 2024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w:t>
            </w:r>
            <w:r>
              <w:t>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80" w:name="P1093"/>
            <w:bookmarkEnd w:id="80"/>
            <w:r>
              <w:lastRenderedPageBreak/>
              <w:t>Представление в налоговый орган уведомления о наступле</w:t>
            </w:r>
            <w:r>
              <w:t>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декабрь 2024 г.</w:t>
            </w:r>
          </w:p>
          <w:p w:rsidR="000942E9" w:rsidRDefault="00A00C3E">
            <w:pPr>
              <w:pStyle w:val="ConsPlusNormal0"/>
            </w:pPr>
            <w:r>
              <w:t>Уведомление представляется одновременно с представлением налоговой декла</w:t>
            </w:r>
            <w:r>
              <w:t>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w:t>
            </w:r>
            <w:r>
              <w:t>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81" w:name="P1101"/>
      <w:bookmarkEnd w:id="81"/>
      <w:r>
        <w:t>28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первого аванса в I квартале;</w:t>
            </w:r>
          </w:p>
          <w:p w:rsidR="000942E9" w:rsidRDefault="00A00C3E">
            <w:pPr>
              <w:pStyle w:val="ConsPlusNormal0"/>
            </w:pPr>
            <w:r>
              <w:t>- уплата аванса вновь созданными организациями при превышении выручки 5 млн руб., 15 млн руб.;</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w:t>
            </w:r>
            <w:r>
              <w:t>ным ценным бумагам;</w:t>
            </w:r>
          </w:p>
          <w:p w:rsidR="000942E9" w:rsidRDefault="00A00C3E">
            <w:pPr>
              <w:pStyle w:val="ConsPlusNormal0"/>
            </w:pPr>
            <w:r>
              <w:t>- уплата налога по выплаченным денежным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w:t>
            </w:r>
            <w:r>
              <w:t>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p w:rsidR="000942E9" w:rsidRDefault="00A00C3E">
            <w:pPr>
              <w:pStyle w:val="ConsPlusNormal0"/>
            </w:pPr>
            <w:r>
              <w:t>- уплата полной суммы НДС</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w:t>
            </w:r>
            <w:r>
              <w:t xml:space="preserve"> УСН в связи с прекращением предпринимательской деятельности;</w:t>
            </w:r>
          </w:p>
          <w:p w:rsidR="000942E9" w:rsidRDefault="00A00C3E">
            <w:pPr>
              <w:pStyle w:val="ConsPlusNormal0"/>
            </w:pPr>
            <w:r>
              <w:t>- уплата УСН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w:t>
            </w:r>
            <w:r>
              <w:t>ДПИ</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Торговый сбор</w:t>
            </w:r>
          </w:p>
        </w:tc>
        <w:tc>
          <w:tcPr>
            <w:tcW w:w="7087" w:type="dxa"/>
            <w:tcBorders>
              <w:top w:val="nil"/>
              <w:left w:val="nil"/>
              <w:bottom w:val="nil"/>
              <w:right w:val="nil"/>
            </w:tcBorders>
          </w:tcPr>
          <w:p w:rsidR="000942E9" w:rsidRDefault="00A00C3E">
            <w:pPr>
              <w:pStyle w:val="ConsPlusNormal0"/>
            </w:pPr>
            <w:r>
              <w:t>- уплата сбора</w:t>
            </w:r>
          </w:p>
        </w:tc>
      </w:tr>
      <w:tr w:rsidR="000942E9">
        <w:tc>
          <w:tcPr>
            <w:tcW w:w="2835" w:type="dxa"/>
            <w:tcBorders>
              <w:top w:val="nil"/>
              <w:left w:val="nil"/>
              <w:bottom w:val="nil"/>
              <w:right w:val="nil"/>
            </w:tcBorders>
          </w:tcPr>
          <w:p w:rsidR="000942E9" w:rsidRDefault="00A00C3E">
            <w:pPr>
              <w:pStyle w:val="ConsPlusNormal0"/>
            </w:pPr>
            <w:r>
              <w:lastRenderedPageBreak/>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xml:space="preserve">- </w:t>
            </w:r>
            <w:r>
              <w:t>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уплата акцизов за декабрь 2024 г., октябрь 2024 г., июль 2024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82" w:name="P1144"/>
            <w:bookmarkEnd w:id="82"/>
            <w:r>
              <w:t>Уплата первого ежемесячного авансового платежа по налогу на прибыль</w:t>
            </w:r>
          </w:p>
          <w:p w:rsidR="000942E9" w:rsidRDefault="00A00C3E">
            <w:pPr>
              <w:pStyle w:val="ConsPlusNormal0"/>
            </w:pPr>
            <w:r>
              <w:t>в 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83" w:name="P1148"/>
            <w:bookmarkEnd w:id="83"/>
            <w:r>
              <w:t>Уплата ежемесячн</w:t>
            </w:r>
            <w:r>
              <w:t>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декабре 2024 г.</w:t>
            </w:r>
          </w:p>
        </w:tc>
      </w:tr>
      <w:tr w:rsidR="000942E9">
        <w:tc>
          <w:tcPr>
            <w:tcW w:w="5669" w:type="dxa"/>
          </w:tcPr>
          <w:p w:rsidR="000942E9" w:rsidRDefault="00A00C3E">
            <w:pPr>
              <w:pStyle w:val="ConsPlusNormal0"/>
              <w:outlineLvl w:val="3"/>
            </w:pPr>
            <w:bookmarkStart w:id="84" w:name="P1151"/>
            <w:bookmarkEnd w:id="84"/>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 xml:space="preserve">Вновь созданные </w:t>
            </w:r>
            <w:r>
              <w:t>организации в случае превышения выручки от реализации 15 млн руб. в IV квартале 2024 г.</w:t>
            </w:r>
          </w:p>
        </w:tc>
      </w:tr>
      <w:tr w:rsidR="000942E9">
        <w:tc>
          <w:tcPr>
            <w:tcW w:w="5669" w:type="dxa"/>
          </w:tcPr>
          <w:p w:rsidR="000942E9" w:rsidRDefault="00A00C3E">
            <w:pPr>
              <w:pStyle w:val="ConsPlusNormal0"/>
              <w:outlineLvl w:val="3"/>
            </w:pPr>
            <w:bookmarkStart w:id="85" w:name="P1154"/>
            <w:bookmarkEnd w:id="85"/>
            <w:r>
              <w:t>Уплата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w:t>
            </w:r>
            <w:r>
              <w:t xml:space="preserve">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86" w:name="P1158"/>
            <w:bookmarkEnd w:id="86"/>
            <w:r>
              <w:t>Уплата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w:t>
            </w:r>
            <w:r>
              <w:t>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декабре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87" w:name="P1162"/>
            <w:bookmarkEnd w:id="87"/>
            <w:r>
              <w:t>Уплата налога на прибыль с выплат (перечислений) ден</w:t>
            </w:r>
            <w:r>
              <w:t>ежных средств иностранной организации или иного получения доходов иностранной организацией</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8" w:name="P1167"/>
            <w:bookmarkEnd w:id="88"/>
            <w:r>
              <w:t>Уплата</w:t>
            </w:r>
            <w:r>
              <w:t xml:space="preserve"> страховых взносов по обязательному пенсионному, социальному, медицинскому страхованию</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89" w:name="P1171"/>
            <w:bookmarkEnd w:id="89"/>
            <w:r>
              <w:t>Уплата</w:t>
            </w:r>
            <w:r>
              <w:t xml:space="preserve"> в органы СФР платежа по дополнительным </w:t>
            </w:r>
            <w:r>
              <w:lastRenderedPageBreak/>
              <w:t>взносам на накопительную пенсию и взносам работодателя</w:t>
            </w:r>
          </w:p>
          <w:p w:rsidR="000942E9" w:rsidRDefault="00A00C3E">
            <w:pPr>
              <w:pStyle w:val="ConsPlusNormal0"/>
            </w:pPr>
            <w:r>
              <w:t>за декабрь 2024 г.</w:t>
            </w:r>
          </w:p>
        </w:tc>
        <w:tc>
          <w:tcPr>
            <w:tcW w:w="4365" w:type="dxa"/>
          </w:tcPr>
          <w:p w:rsidR="000942E9" w:rsidRDefault="00A00C3E">
            <w:pPr>
              <w:pStyle w:val="ConsPlusNormal0"/>
            </w:pPr>
            <w:r>
              <w:lastRenderedPageBreak/>
              <w:t xml:space="preserve">Работодатель застрахованного лица, </w:t>
            </w:r>
            <w:r>
              <w:lastRenderedPageBreak/>
              <w:t>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lastRenderedPageBreak/>
              <w:t>Налог на доходы физических лиц</w:t>
            </w:r>
          </w:p>
        </w:tc>
      </w:tr>
      <w:tr w:rsidR="000942E9">
        <w:tc>
          <w:tcPr>
            <w:tcW w:w="5669" w:type="dxa"/>
          </w:tcPr>
          <w:p w:rsidR="000942E9" w:rsidRDefault="00A00C3E">
            <w:pPr>
              <w:pStyle w:val="ConsPlusNormal0"/>
              <w:outlineLvl w:val="3"/>
            </w:pPr>
            <w:bookmarkStart w:id="90" w:name="P1175"/>
            <w:bookmarkEnd w:id="90"/>
            <w:r>
              <w:t>Упла</w:t>
            </w:r>
            <w:r>
              <w:t>та суммы исчисленного и удержанного НДФЛ</w:t>
            </w:r>
          </w:p>
          <w:p w:rsidR="000942E9" w:rsidRDefault="00A00C3E">
            <w:pPr>
              <w:pStyle w:val="ConsPlusNormal0"/>
            </w:pPr>
            <w:r>
              <w:t>за период с 01.01.2025 по 22.01.2025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91" w:name="P1182"/>
            <w:bookmarkEnd w:id="91"/>
            <w:r>
              <w:t>Уплата 1/3 НДС</w:t>
            </w:r>
          </w:p>
          <w:p w:rsidR="000942E9" w:rsidRDefault="00A00C3E">
            <w:pPr>
              <w:pStyle w:val="ConsPlusNormal0"/>
            </w:pPr>
            <w:r>
              <w:t>за IV квартал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92" w:name="P1188"/>
            <w:bookmarkEnd w:id="92"/>
            <w:r>
              <w:t>Уплата полной суммы НДС</w:t>
            </w:r>
          </w:p>
          <w:p w:rsidR="000942E9" w:rsidRDefault="00A00C3E">
            <w:pPr>
              <w:pStyle w:val="ConsPlusNormal0"/>
            </w:pPr>
            <w:r>
              <w:t>за IV квартал 2024 г.</w:t>
            </w:r>
          </w:p>
          <w:p w:rsidR="000942E9" w:rsidRDefault="00A00C3E">
            <w:pPr>
              <w:pStyle w:val="ConsPlusNormal0"/>
            </w:pPr>
            <w:r>
              <w:t>(в составе ЕНП)</w:t>
            </w:r>
          </w:p>
        </w:tc>
        <w:tc>
          <w:tcPr>
            <w:tcW w:w="4365" w:type="dxa"/>
          </w:tcPr>
          <w:p w:rsidR="000942E9" w:rsidRDefault="00A00C3E">
            <w:pPr>
              <w:pStyle w:val="ConsPlusNormal0"/>
            </w:pPr>
            <w:r>
              <w:t>Лица в случае выставления ими п</w:t>
            </w:r>
            <w:r>
              <w:t>окупателю счета-фактуры с выделением суммы налога</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tr w:rsidR="000942E9">
        <w:tc>
          <w:tcPr>
            <w:tcW w:w="5669" w:type="dxa"/>
          </w:tcPr>
          <w:p w:rsidR="000942E9" w:rsidRDefault="00A00C3E">
            <w:pPr>
              <w:pStyle w:val="ConsPlusNormal0"/>
              <w:outlineLvl w:val="3"/>
            </w:pPr>
            <w:bookmarkStart w:id="93" w:name="P1193"/>
            <w:bookmarkEnd w:id="93"/>
            <w:r>
              <w:t>Уплата НДС</w:t>
            </w:r>
          </w:p>
          <w:p w:rsidR="000942E9" w:rsidRDefault="00A00C3E">
            <w:pPr>
              <w:pStyle w:val="ConsPlusNormal0"/>
            </w:pPr>
            <w:r>
              <w:t>за IV квартал 2024 г.</w:t>
            </w:r>
          </w:p>
        </w:tc>
        <w:tc>
          <w:tcPr>
            <w:tcW w:w="4365" w:type="dxa"/>
          </w:tcPr>
          <w:p w:rsidR="000942E9" w:rsidRDefault="00A00C3E">
            <w:pPr>
              <w:pStyle w:val="ConsPlusNormal0"/>
            </w:pPr>
            <w:r>
              <w:t xml:space="preserve">Иностранные </w:t>
            </w:r>
            <w:r>
              <w:t>продавцы и иностранные посредники при реализации товаров ЕАЭС физическим лицам посредством электронных торговых площадок</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94" w:name="P1197"/>
            <w:bookmarkEnd w:id="94"/>
            <w:r>
              <w:t>Уплата НДС</w:t>
            </w:r>
          </w:p>
          <w:p w:rsidR="000942E9" w:rsidRDefault="00A00C3E">
            <w:pPr>
              <w:pStyle w:val="ConsPlusNormal0"/>
            </w:pPr>
            <w:r>
              <w:t>за IV квартал 2023 г.</w:t>
            </w:r>
          </w:p>
          <w:p w:rsidR="000942E9" w:rsidRDefault="00A00C3E">
            <w:pPr>
              <w:pStyle w:val="ConsPlusNormal0"/>
            </w:pPr>
            <w:r>
              <w:t>(в составе ЕНП)</w:t>
            </w:r>
          </w:p>
        </w:tc>
        <w:tc>
          <w:tcPr>
            <w:tcW w:w="4365" w:type="dxa"/>
          </w:tcPr>
          <w:p w:rsidR="000942E9" w:rsidRDefault="00A00C3E">
            <w:pPr>
              <w:pStyle w:val="ConsPlusNormal0"/>
            </w:pPr>
            <w:r>
              <w:t>Иностранные организации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95" w:name="P1202"/>
            <w:bookmarkEnd w:id="95"/>
            <w:r>
              <w:t>Уплата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декабре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96" w:name="P1206"/>
            <w:bookmarkEnd w:id="96"/>
            <w:r>
              <w:t>Уплата</w:t>
            </w:r>
            <w:r>
              <w:t xml:space="preserve"> налога, в случае если налогоплательщик утратил право применять УСН на основании п. 4 ст. 346.13 НК РФ,</w:t>
            </w:r>
          </w:p>
          <w:p w:rsidR="000942E9" w:rsidRDefault="00A00C3E">
            <w:pPr>
              <w:pStyle w:val="ConsPlusNormal0"/>
            </w:pPr>
            <w:r>
              <w:t>в IV квартале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97" w:name="P1211"/>
            <w:bookmarkEnd w:id="97"/>
            <w:r>
              <w:t>Уплата ЕСХН в связи с прекращением предпринимательско</w:t>
            </w:r>
            <w:r>
              <w:t>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lastRenderedPageBreak/>
              <w:t>в декабре 2024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98" w:name="P1216"/>
            <w:bookmarkEnd w:id="98"/>
            <w:r>
              <w:t>Уплата НДПИ</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99" w:name="P1221"/>
            <w:bookmarkEnd w:id="99"/>
            <w:r>
              <w:t>Уплата водного налога</w:t>
            </w:r>
          </w:p>
          <w:p w:rsidR="000942E9" w:rsidRDefault="00A00C3E">
            <w:pPr>
              <w:pStyle w:val="ConsPlusNormal0"/>
            </w:pPr>
            <w:r>
              <w:t>за IV квартал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100" w:name="P1226"/>
            <w:bookmarkEnd w:id="100"/>
            <w:r>
              <w:t>Уплата</w:t>
            </w:r>
            <w:r>
              <w:t xml:space="preserve"> налога на профессиональный доход (НПД)</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Торговый сбор</w:t>
            </w:r>
          </w:p>
        </w:tc>
      </w:tr>
      <w:tr w:rsidR="000942E9">
        <w:tc>
          <w:tcPr>
            <w:tcW w:w="5669" w:type="dxa"/>
          </w:tcPr>
          <w:p w:rsidR="000942E9" w:rsidRDefault="00A00C3E">
            <w:pPr>
              <w:pStyle w:val="ConsPlusNormal0"/>
              <w:outlineLvl w:val="3"/>
            </w:pPr>
            <w:bookmarkStart w:id="101" w:name="P1231"/>
            <w:bookmarkEnd w:id="101"/>
            <w:r>
              <w:t>Уплата сбора</w:t>
            </w:r>
          </w:p>
          <w:p w:rsidR="000942E9" w:rsidRDefault="00A00C3E">
            <w:pPr>
              <w:pStyle w:val="ConsPlusNormal0"/>
            </w:pPr>
            <w:r>
              <w:t>за IV квартал 2024 г.</w:t>
            </w:r>
          </w:p>
          <w:p w:rsidR="000942E9" w:rsidRDefault="00A00C3E">
            <w:pPr>
              <w:pStyle w:val="ConsPlusNormal0"/>
            </w:pPr>
            <w:r>
              <w:t>(торговый сбор введен Законом г. Москвы от 17.12.2014 N 62)</w:t>
            </w:r>
          </w:p>
          <w:p w:rsidR="000942E9" w:rsidRDefault="00A00C3E">
            <w:pPr>
              <w:pStyle w:val="ConsPlusNormal0"/>
            </w:pPr>
            <w:r>
              <w:t>(в составе ЕНП)</w:t>
            </w:r>
          </w:p>
        </w:tc>
        <w:tc>
          <w:tcPr>
            <w:tcW w:w="4365" w:type="dxa"/>
          </w:tcPr>
          <w:p w:rsidR="000942E9" w:rsidRDefault="00A00C3E">
            <w:pPr>
              <w:pStyle w:val="ConsPlusNormal0"/>
            </w:pPr>
            <w:r>
              <w:t>Плательщики сбора, осуществляющие виды предпринимательской деятельности на территории Москвы</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02" w:name="P1237"/>
            <w:bookmarkEnd w:id="102"/>
            <w:r>
              <w:t>Уплат</w:t>
            </w:r>
            <w:r>
              <w:t>а авансового платежа акциза по алкогольной и (или) спиртосодержащей продукции</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03" w:name="P1241"/>
            <w:bookmarkEnd w:id="103"/>
            <w:r>
              <w:t>Представление:</w:t>
            </w:r>
          </w:p>
          <w:p w:rsidR="000942E9" w:rsidRDefault="00A00C3E">
            <w:pPr>
              <w:pStyle w:val="ConsPlusNormal0"/>
            </w:pPr>
            <w:r>
              <w:t>- извещения</w:t>
            </w:r>
            <w:r>
              <w:t xml:space="preserve">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w:t>
            </w:r>
            <w:r>
              <w:t>ты суммы 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январь 2025 г.</w:t>
            </w:r>
          </w:p>
          <w:p w:rsidR="000942E9" w:rsidRDefault="00A00C3E">
            <w:pPr>
              <w:pStyle w:val="ConsPlusNormal0"/>
            </w:pPr>
            <w:r>
              <w:t>Форма извещения об уплате авансового</w:t>
            </w:r>
            <w:r>
              <w:t xml:space="preserve">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04" w:name="P1249"/>
            <w:bookmarkEnd w:id="104"/>
            <w:r>
              <w:lastRenderedPageBreak/>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январь 2025 г.</w:t>
            </w:r>
          </w:p>
          <w:p w:rsidR="000942E9" w:rsidRDefault="00A00C3E">
            <w:pPr>
              <w:pStyle w:val="ConsPlusNormal0"/>
            </w:pPr>
            <w:r>
              <w:t>Форма извещения об освобождении от</w:t>
            </w:r>
            <w:r>
              <w:t xml:space="preserve">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05" w:name="P1255"/>
            <w:bookmarkEnd w:id="105"/>
            <w:r>
              <w:t>Уплата акциза</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06" w:name="P1260"/>
            <w:bookmarkEnd w:id="106"/>
            <w:r>
              <w:t>Уплата акциза</w:t>
            </w:r>
          </w:p>
          <w:p w:rsidR="000942E9" w:rsidRDefault="00A00C3E">
            <w:pPr>
              <w:pStyle w:val="ConsPlusNormal0"/>
            </w:pPr>
            <w:r>
              <w:t>за октябрь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07" w:name="P1264"/>
            <w:bookmarkEnd w:id="107"/>
            <w:r>
              <w:t>Уплата акциза</w:t>
            </w:r>
          </w:p>
          <w:p w:rsidR="000942E9" w:rsidRDefault="00A00C3E">
            <w:pPr>
              <w:pStyle w:val="ConsPlusNormal0"/>
            </w:pPr>
            <w:r>
              <w:t>за июль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108" w:name="P1268"/>
            <w:bookmarkEnd w:id="108"/>
            <w:r>
              <w:t>Уплата акциза по нефтяному сырью</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109" w:name="P1273"/>
      <w:bookmarkEnd w:id="109"/>
      <w:r>
        <w:t>29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сообщение об утрате права на применение ЕСХН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10" w:name="P1281"/>
            <w:bookmarkEnd w:id="110"/>
            <w:r>
              <w:t>Представление сообщения об утрате права на применение ЕСХН и о переходе на иной режим налогообложения, осуществленном в соответствии с п. 4 ст. 346.3 НК РФ,</w:t>
            </w:r>
          </w:p>
          <w:p w:rsidR="000942E9" w:rsidRDefault="00A00C3E">
            <w:pPr>
              <w:pStyle w:val="ConsPlusNormal0"/>
            </w:pPr>
            <w:r>
              <w:t>за 2024 г.</w:t>
            </w:r>
          </w:p>
          <w:p w:rsidR="000942E9" w:rsidRDefault="00A00C3E">
            <w:pPr>
              <w:pStyle w:val="ConsPlusNormal0"/>
            </w:pPr>
            <w:r>
              <w:t>Рекомендуемая форма</w:t>
            </w:r>
            <w:r>
              <w:t xml:space="preserve"> сообщения N 26.1-2 утверждена Приказом ФНС России от 28.01.2013 N ММВ-7-3/41@.</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111" w:name="P1287"/>
      <w:bookmarkEnd w:id="111"/>
      <w:r>
        <w:t>30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Валютное регулирование и валютный контроль</w:t>
            </w:r>
          </w:p>
        </w:tc>
        <w:tc>
          <w:tcPr>
            <w:tcW w:w="7087" w:type="dxa"/>
            <w:tcBorders>
              <w:top w:val="nil"/>
              <w:left w:val="nil"/>
              <w:bottom w:val="nil"/>
              <w:right w:val="nil"/>
            </w:tcBorders>
          </w:tcPr>
          <w:p w:rsidR="000942E9" w:rsidRDefault="00A00C3E">
            <w:pPr>
              <w:pStyle w:val="ConsPlusNormal0"/>
            </w:pPr>
            <w:r>
              <w:t>- отчеты резидентов - юридических лиц и ИП;</w:t>
            </w:r>
          </w:p>
          <w:p w:rsidR="000942E9" w:rsidRDefault="00A00C3E">
            <w:pPr>
              <w:pStyle w:val="ConsPlusNormal0"/>
            </w:pPr>
            <w:r>
              <w:t>- отчеты</w:t>
            </w:r>
            <w:r>
              <w:t xml:space="preserve"> материнских компаний МГК (уполномоченных участников МГК) и извещения о возложении обязанности по представлению отчетов на </w:t>
            </w:r>
            <w:r>
              <w:lastRenderedPageBreak/>
              <w:t>уполномоченного участника МГК</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Валютное регулирование и валютный контроль</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О сроках представления уведомлений см. ч. 2 Календаря бухгалтера.</w:t>
            </w:r>
          </w:p>
          <w:p w:rsidR="000942E9" w:rsidRDefault="00A00C3E">
            <w:pPr>
              <w:pStyle w:val="ConsPlusNormal0"/>
              <w:jc w:val="both"/>
            </w:pPr>
            <w:r>
              <w:rPr>
                <w:i/>
              </w:rPr>
              <w:t>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Постановление</w:t>
            </w:r>
            <w:r>
              <w:rPr>
                <w:i/>
              </w:rPr>
              <w:t xml:space="preserve"> Правительства РФ от 20.10.2022 N 1874</w:t>
            </w:r>
          </w:p>
        </w:tc>
      </w:tr>
      <w:tr w:rsidR="000942E9">
        <w:tc>
          <w:tcPr>
            <w:tcW w:w="5669" w:type="dxa"/>
          </w:tcPr>
          <w:p w:rsidR="000942E9" w:rsidRDefault="00A00C3E">
            <w:pPr>
              <w:pStyle w:val="ConsPlusNormal0"/>
              <w:outlineLvl w:val="3"/>
            </w:pPr>
            <w:bookmarkStart w:id="112" w:name="P1299"/>
            <w:bookmarkEnd w:id="112"/>
            <w:r>
              <w:t>Представление в налоговые органы по месту своего учета:</w:t>
            </w:r>
          </w:p>
          <w:p w:rsidR="000942E9" w:rsidRDefault="00A00C3E">
            <w:pPr>
              <w:pStyle w:val="ConsPlusNormal0"/>
            </w:pPr>
            <w:r>
              <w:t>-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w:t>
            </w:r>
            <w:r>
              <w:t>ерритории РФ, с подтверждающими документами;</w:t>
            </w:r>
          </w:p>
          <w:p w:rsidR="000942E9" w:rsidRDefault="00A00C3E">
            <w:pPr>
              <w:pStyle w:val="ConsPlusNormal0"/>
            </w:pPr>
            <w:r>
              <w:t>- отчетов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w:t>
            </w:r>
          </w:p>
          <w:p w:rsidR="000942E9" w:rsidRDefault="00A00C3E">
            <w:pPr>
              <w:pStyle w:val="ConsPlusNormal0"/>
            </w:pPr>
            <w:r>
              <w:t>за 202</w:t>
            </w:r>
            <w:r>
              <w:t>4 г.</w:t>
            </w:r>
          </w:p>
          <w:p w:rsidR="000942E9" w:rsidRDefault="00A00C3E">
            <w:pPr>
              <w:pStyle w:val="ConsPlusNormal0"/>
            </w:pPr>
            <w:r>
              <w:t>Правила представления и форма отчета утверждены Постановлением Правительства РФ от 28.12.2005 N 819</w:t>
            </w:r>
            <w:r>
              <w:rPr>
                <w:i/>
              </w:rPr>
              <w:t>.</w:t>
            </w:r>
          </w:p>
          <w:p w:rsidR="000942E9" w:rsidRDefault="00A00C3E">
            <w:pPr>
              <w:pStyle w:val="ConsPlusNormal0"/>
            </w:pPr>
            <w:r>
              <w:t>См. также</w:t>
            </w:r>
          </w:p>
        </w:tc>
        <w:tc>
          <w:tcPr>
            <w:tcW w:w="4365" w:type="dxa"/>
          </w:tcPr>
          <w:p w:rsidR="000942E9" w:rsidRDefault="00A00C3E">
            <w:pPr>
              <w:pStyle w:val="ConsPlusNormal0"/>
            </w:pPr>
            <w:r>
              <w:t>Резиденты - юридические лица и индивидуальные предприниматели</w:t>
            </w:r>
          </w:p>
        </w:tc>
      </w:tr>
      <w:tr w:rsidR="000942E9">
        <w:tc>
          <w:tcPr>
            <w:tcW w:w="10034" w:type="dxa"/>
            <w:gridSpan w:val="2"/>
          </w:tcPr>
          <w:p w:rsidR="000942E9" w:rsidRDefault="00A00C3E">
            <w:pPr>
              <w:pStyle w:val="ConsPlusNormal0"/>
              <w:jc w:val="both"/>
            </w:pPr>
            <w:r>
              <w:rPr>
                <w:b/>
                <w:i/>
              </w:rPr>
              <w:t>Внимание!</w:t>
            </w:r>
            <w:r>
              <w:t xml:space="preserve"> </w:t>
            </w:r>
            <w:r>
              <w:rPr>
                <w:i/>
              </w:rPr>
              <w:t>О сроках представления уведомлений см. ч. 2 Календаря бухгалтера</w:t>
            </w:r>
          </w:p>
        </w:tc>
      </w:tr>
      <w:tr w:rsidR="000942E9">
        <w:tc>
          <w:tcPr>
            <w:tcW w:w="5669" w:type="dxa"/>
          </w:tcPr>
          <w:p w:rsidR="000942E9" w:rsidRDefault="00A00C3E">
            <w:pPr>
              <w:pStyle w:val="ConsPlusNormal0"/>
              <w:outlineLvl w:val="3"/>
            </w:pPr>
            <w:bookmarkStart w:id="113" w:name="P1307"/>
            <w:bookmarkEnd w:id="113"/>
            <w:r>
              <w:t>Представление в налоговые органы по месту своего учета:</w:t>
            </w:r>
          </w:p>
          <w:p w:rsidR="000942E9" w:rsidRDefault="00A00C3E">
            <w:pPr>
              <w:pStyle w:val="ConsPlusNormal0"/>
            </w:pPr>
            <w:r>
              <w:t xml:space="preserve">- отчетов о движении денежных средств и иных финансовых активов по счетам (вкладам) юридических лиц - нерезидентов, входящими с юридическим лицом - резидентом в одну МГК, в банках и иных организациях </w:t>
            </w:r>
            <w:r>
              <w:t>финансового рынка, расположенных за пределами территории РФ, с подтверждающими документами;</w:t>
            </w:r>
          </w:p>
          <w:p w:rsidR="000942E9" w:rsidRDefault="00A00C3E">
            <w:pPr>
              <w:pStyle w:val="ConsPlusNormal0"/>
            </w:pPr>
            <w:r>
              <w:t xml:space="preserve">- отчетов о переводах юридическими лицами - нерезидентами, входящими с юридическим лицом - резидентом в одну МГК, денежных средств без открытия банковского счета с </w:t>
            </w:r>
            <w:r>
              <w:t>использованием электронных средств платежа, предоставленных иностранными поставщиками платежных услуг, с подтверждающими документами;</w:t>
            </w:r>
          </w:p>
          <w:p w:rsidR="000942E9" w:rsidRDefault="00A00C3E">
            <w:pPr>
              <w:pStyle w:val="ConsPlusNormal0"/>
            </w:pPr>
            <w:r>
              <w:t>- отдельных отчетов в отношении всех счетов (вкладов), открытых в банках и иных организациях финансового рынка, расположен</w:t>
            </w:r>
            <w:r>
              <w:t>ных за пределами территории РФ, а также в отношении всех электронных средств платежа каждого юридического лица - нерезидента, входящего с юридическим лицом - резидентом в одну МГК, с подтверждающими документами;</w:t>
            </w:r>
          </w:p>
          <w:p w:rsidR="000942E9" w:rsidRDefault="00A00C3E">
            <w:pPr>
              <w:pStyle w:val="ConsPlusNormal0"/>
            </w:pPr>
            <w:r>
              <w:t>- извещения о возложении обязанности по пред</w:t>
            </w:r>
            <w:r>
              <w:t>ставлению отчетов на уполномоченного участника МГК</w:t>
            </w:r>
          </w:p>
          <w:p w:rsidR="000942E9" w:rsidRDefault="00A00C3E">
            <w:pPr>
              <w:pStyle w:val="ConsPlusNormal0"/>
            </w:pPr>
            <w:r>
              <w:t>за 2024 г.</w:t>
            </w:r>
          </w:p>
          <w:p w:rsidR="000942E9" w:rsidRDefault="00A00C3E">
            <w:pPr>
              <w:pStyle w:val="ConsPlusNormal0"/>
            </w:pPr>
            <w:r>
              <w:t xml:space="preserve">Правила представления, форма отчета, форма извещения </w:t>
            </w:r>
            <w:r>
              <w:lastRenderedPageBreak/>
              <w:t>о возложении обязанности утверждены Постановлением Правительства РФ от 28.12.2005 N 819.</w:t>
            </w:r>
          </w:p>
          <w:p w:rsidR="000942E9" w:rsidRDefault="00A00C3E">
            <w:pPr>
              <w:pStyle w:val="ConsPlusNormal0"/>
            </w:pPr>
            <w:r>
              <w:t>См. также</w:t>
            </w:r>
          </w:p>
        </w:tc>
        <w:tc>
          <w:tcPr>
            <w:tcW w:w="4365" w:type="dxa"/>
          </w:tcPr>
          <w:p w:rsidR="000942E9" w:rsidRDefault="00A00C3E">
            <w:pPr>
              <w:pStyle w:val="ConsPlusNormal0"/>
            </w:pPr>
            <w:r>
              <w:lastRenderedPageBreak/>
              <w:t>Материнские компании</w:t>
            </w:r>
            <w:r>
              <w:t xml:space="preserve"> международной группы компаний (МГК) либо уполномоченные участники МГК (юридические лица - резиденты, входящие в одну МГК с юридическими лицами - нерезидентами)</w:t>
            </w:r>
          </w:p>
          <w:p w:rsidR="000942E9" w:rsidRDefault="000942E9">
            <w:pPr>
              <w:pStyle w:val="ConsPlusNormal0"/>
            </w:pPr>
          </w:p>
        </w:tc>
      </w:tr>
    </w:tbl>
    <w:p w:rsidR="000942E9" w:rsidRDefault="000942E9">
      <w:pPr>
        <w:pStyle w:val="ConsPlusNormal0"/>
        <w:ind w:firstLine="540"/>
        <w:jc w:val="both"/>
      </w:pPr>
    </w:p>
    <w:p w:rsidR="000942E9" w:rsidRDefault="00A00C3E">
      <w:pPr>
        <w:pStyle w:val="ConsPlusTitle0"/>
        <w:jc w:val="center"/>
        <w:outlineLvl w:val="1"/>
      </w:pPr>
      <w:bookmarkStart w:id="114" w:name="P1318"/>
      <w:bookmarkEnd w:id="114"/>
      <w:r>
        <w:t>31 ЯНВАРЯ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заявление о применении с 01.01.2024 новых вычетов на ДСГ в отношении догов</w:t>
            </w:r>
            <w:r>
              <w:t>оров на ИИС, открытых до 31.12.2023 (включительно)</w:t>
            </w:r>
          </w:p>
        </w:tc>
      </w:tr>
      <w:tr w:rsidR="000942E9">
        <w:tc>
          <w:tcPr>
            <w:tcW w:w="2835" w:type="dxa"/>
            <w:tcBorders>
              <w:top w:val="nil"/>
              <w:left w:val="nil"/>
              <w:bottom w:val="nil"/>
              <w:right w:val="nil"/>
            </w:tcBorders>
          </w:tcPr>
          <w:p w:rsidR="000942E9" w:rsidRDefault="00A00C3E">
            <w:pPr>
              <w:pStyle w:val="ConsPlusNormal0"/>
            </w:pPr>
            <w:r>
              <w:t>Налог на имущество организаций</w:t>
            </w:r>
          </w:p>
        </w:tc>
        <w:tc>
          <w:tcPr>
            <w:tcW w:w="7200" w:type="dxa"/>
            <w:tcBorders>
              <w:top w:val="nil"/>
              <w:left w:val="nil"/>
              <w:bottom w:val="nil"/>
              <w:right w:val="nil"/>
            </w:tcBorders>
          </w:tcPr>
          <w:p w:rsidR="000942E9" w:rsidRDefault="00A00C3E">
            <w:pPr>
              <w:pStyle w:val="ConsPlusNormal0"/>
            </w:pPr>
            <w:r>
              <w:t>- уведомление о выборе налогового органа для представления налоговой декларации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уплата 1/4 регулярного платежа за пользование недрами;</w:t>
            </w:r>
          </w:p>
          <w:p w:rsidR="000942E9" w:rsidRDefault="00A00C3E">
            <w:pPr>
              <w:pStyle w:val="ConsPlusNormal0"/>
            </w:pPr>
            <w:r>
              <w:t>- расчет</w:t>
            </w:r>
            <w:r>
              <w:t xml:space="preserve"> регулярных платежей за пользование недрами</w:t>
            </w:r>
          </w:p>
        </w:tc>
      </w:tr>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t>- формы по КНД 1125308, 1125309, 1125310, 1125311;</w:t>
            </w:r>
          </w:p>
          <w:p w:rsidR="000942E9" w:rsidRDefault="00A00C3E">
            <w:pPr>
              <w:pStyle w:val="ConsPlusNormal0"/>
            </w:pPr>
            <w:r>
              <w:t>- форма по КНД 1125315</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 xml:space="preserve">1. ФНС России сообщает, что заявления о применении с 01.01.2024 новых вычетов на ДСГ по договору на ведение ИИС, открытого до 31.12.2023 (включительно), будут приниматься налоговыми органами до 1 февраля 2025 года </w:t>
            </w:r>
            <w:r>
              <w:rPr>
                <w:i/>
              </w:rPr>
              <w:t>(письмо ФНС России от 26.11.2024 N БС-4-11/13467@).</w:t>
            </w:r>
          </w:p>
          <w:p w:rsidR="000942E9" w:rsidRDefault="00A00C3E">
            <w:pPr>
              <w:pStyle w:val="ConsPlusNormal0"/>
              <w:jc w:val="both"/>
            </w:pPr>
            <w:r>
              <w:rPr>
                <w:i/>
              </w:rPr>
              <w:t>2. По договору на ведение ИИС, заключенному в 2024 году, налогоплательщик представляет в налоговый орган до 30.04.2025 заявление о применении с 1 января 2024 года инвестиционных налоговых вычетов (Федерал</w:t>
            </w:r>
            <w:r>
              <w:rPr>
                <w:i/>
              </w:rPr>
              <w:t>ьный закон от 23.03.2024 N 58-ФЗ)</w:t>
            </w:r>
          </w:p>
        </w:tc>
      </w:tr>
      <w:tr w:rsidR="000942E9">
        <w:tc>
          <w:tcPr>
            <w:tcW w:w="5669" w:type="dxa"/>
          </w:tcPr>
          <w:p w:rsidR="000942E9" w:rsidRDefault="00A00C3E">
            <w:pPr>
              <w:pStyle w:val="ConsPlusNormal0"/>
              <w:outlineLvl w:val="3"/>
            </w:pPr>
            <w:bookmarkStart w:id="115" w:name="P1337"/>
            <w:bookmarkEnd w:id="115"/>
            <w:r>
              <w:t xml:space="preserve">Представление в налоговый орган заявления о применении налоговых вычетов на ДСГ, предусмотренных пп. 3 и пп. 4 п. 1 ст. 219.2 НК РФ, по договору на ведение индивидуальных инвестиционных счетов, заключенному до 31.12.2023 </w:t>
            </w:r>
            <w:r>
              <w:t>(включительно), с 01.01.2024.</w:t>
            </w:r>
          </w:p>
          <w:p w:rsidR="000942E9" w:rsidRDefault="00A00C3E">
            <w:pPr>
              <w:pStyle w:val="ConsPlusNormal0"/>
            </w:pPr>
            <w:r>
              <w:t>Форма заявления, порядок заполнения, формат представления, порядок представления утверждены Приказом ФНС России от 31.10.2024 N ЕД-7-11/983@</w:t>
            </w:r>
          </w:p>
          <w:p w:rsidR="000942E9" w:rsidRDefault="00A00C3E">
            <w:pPr>
              <w:pStyle w:val="ConsPlusNormal0"/>
            </w:pPr>
            <w:r>
              <w:t>См. также</w:t>
            </w:r>
          </w:p>
        </w:tc>
        <w:tc>
          <w:tcPr>
            <w:tcW w:w="4365" w:type="dxa"/>
          </w:tcPr>
          <w:p w:rsidR="000942E9" w:rsidRDefault="00A00C3E">
            <w:pPr>
              <w:pStyle w:val="ConsPlusNormal0"/>
            </w:pPr>
            <w:r>
              <w:t>Налогоплательщики, заключившие договор на ведение индивидуального инвестиционного счета до 31.12.2023 (включительно)</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116" w:name="P1342"/>
            <w:bookmarkEnd w:id="116"/>
            <w:r>
              <w:t>Представление уведомления о порядке представления налоговой декларации по налогу на имущество организаций</w:t>
            </w:r>
          </w:p>
          <w:p w:rsidR="000942E9" w:rsidRDefault="00A00C3E">
            <w:pPr>
              <w:pStyle w:val="ConsPlusNormal0"/>
            </w:pPr>
            <w:r>
              <w:t>Форма уведомления утверждена Приказом ФНС России от 19.06.2019 N ММВ-7-21/311@</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r>
              <w:t>, состоящие на учете в нескольких налоговых органах по месту нахождения принадлежащих им объектов недвижимого имущества, налоговая база по которым определяется как их среднегодовая стоимость, на территории субъекта РФ</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117" w:name="P1347"/>
            <w:bookmarkEnd w:id="117"/>
            <w:r>
              <w:t>Уплата 1/4 от сумм</w:t>
            </w:r>
            <w:r>
              <w:t>ы регулярного платежа за пользование недрами, рассчитанного за год,</w:t>
            </w:r>
          </w:p>
          <w:p w:rsidR="000942E9" w:rsidRDefault="00A00C3E">
            <w:pPr>
              <w:pStyle w:val="ConsPlusNormal0"/>
            </w:pPr>
            <w:r>
              <w:lastRenderedPageBreak/>
              <w:t>за IV квартал 2024 г.</w:t>
            </w:r>
          </w:p>
        </w:tc>
        <w:tc>
          <w:tcPr>
            <w:tcW w:w="4365" w:type="dxa"/>
          </w:tcPr>
          <w:p w:rsidR="000942E9" w:rsidRDefault="00A00C3E">
            <w:pPr>
              <w:pStyle w:val="ConsPlusNormal0"/>
            </w:pPr>
            <w:r>
              <w:lastRenderedPageBreak/>
              <w:t>Пользователи недр (Закон РФ от 21.02.1992 N 2395-1 "О недрах")</w:t>
            </w:r>
          </w:p>
        </w:tc>
      </w:tr>
      <w:tr w:rsidR="000942E9">
        <w:tc>
          <w:tcPr>
            <w:tcW w:w="5669" w:type="dxa"/>
          </w:tcPr>
          <w:p w:rsidR="000942E9" w:rsidRDefault="00A00C3E">
            <w:pPr>
              <w:pStyle w:val="ConsPlusNormal0"/>
              <w:outlineLvl w:val="3"/>
            </w:pPr>
            <w:bookmarkStart w:id="118" w:name="P1350"/>
            <w:bookmarkEnd w:id="118"/>
            <w:r>
              <w:t>Представление расчета регулярных платежей за пользование недрами</w:t>
            </w:r>
          </w:p>
          <w:p w:rsidR="000942E9" w:rsidRDefault="00A00C3E">
            <w:pPr>
              <w:pStyle w:val="ConsPlusNormal0"/>
            </w:pPr>
            <w:r>
              <w:t>за IV квартал 2024 г.</w:t>
            </w:r>
          </w:p>
          <w:p w:rsidR="000942E9" w:rsidRDefault="00A00C3E">
            <w:pPr>
              <w:pStyle w:val="ConsPlusNormal0"/>
            </w:pPr>
            <w:r>
              <w:t xml:space="preserve">Форма расчета, </w:t>
            </w:r>
            <w:r>
              <w:t>порядок заполнения утверждены Приказом МНС России от 11.02.2004 N БГ-3-21/98@.</w:t>
            </w:r>
          </w:p>
          <w:p w:rsidR="000942E9" w:rsidRDefault="00A00C3E">
            <w:pPr>
              <w:pStyle w:val="ConsPlusNormal0"/>
            </w:pPr>
            <w:r>
              <w:t>См. также</w:t>
            </w:r>
          </w:p>
        </w:tc>
        <w:tc>
          <w:tcPr>
            <w:tcW w:w="4365" w:type="dxa"/>
          </w:tcPr>
          <w:p w:rsidR="000942E9" w:rsidRDefault="00A00C3E">
            <w:pPr>
              <w:pStyle w:val="ConsPlusNormal0"/>
            </w:pPr>
            <w:r>
              <w:t>Пользователи недр (Закон РФ от 21.02.1992 N 2395-1 "О недрах")</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119" w:name="P1356"/>
            <w:bookmarkEnd w:id="119"/>
            <w:r>
              <w:t>Представление форм СВК</w:t>
            </w:r>
          </w:p>
          <w:p w:rsidR="000942E9" w:rsidRDefault="00A00C3E">
            <w:pPr>
              <w:pStyle w:val="ConsPlusNormal0"/>
            </w:pPr>
            <w:r>
              <w:t xml:space="preserve">за IV </w:t>
            </w:r>
            <w:r>
              <w:t>кв. 2024 г. по состоянию на 1 января 2025 г. на период проведения налогового мониторинга:</w:t>
            </w:r>
          </w:p>
          <w:p w:rsidR="000942E9" w:rsidRDefault="00A00C3E">
            <w:pPr>
              <w:pStyle w:val="ConsPlusNormal0"/>
            </w:pPr>
            <w:r>
              <w:t>- форма и формат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 по КНД 1125310. Информация о рисках по отдельным сделкам и о</w:t>
            </w:r>
            <w:r>
              <w:t>перациям на календарный год, за который проводится налоговый мониторинг,</w:t>
            </w:r>
          </w:p>
          <w:p w:rsidR="000942E9" w:rsidRDefault="00A00C3E">
            <w:pPr>
              <w:pStyle w:val="ConsPlusNormal0"/>
            </w:pPr>
            <w:r>
              <w:t>- форма и формат по КНД 1125311. Матрица рисков и контрольных процедур организации на календарный год, за который проводится налоговый мониторинг,</w:t>
            </w:r>
          </w:p>
          <w:p w:rsidR="000942E9" w:rsidRDefault="00A00C3E">
            <w:pPr>
              <w:pStyle w:val="ConsPlusNormal0"/>
            </w:pPr>
            <w:r>
              <w:t>требования к организации СВК утвержд</w:t>
            </w:r>
            <w:r>
              <w:t>ены Приказом ФНС России от 25.05.2021 N ЕД-7-23/518@.</w:t>
            </w:r>
          </w:p>
          <w:p w:rsidR="000942E9" w:rsidRDefault="00A00C3E">
            <w:pPr>
              <w:pStyle w:val="ConsPlusNormal0"/>
            </w:pPr>
            <w:r>
              <w:t>Сроки представления форм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r w:rsidR="000942E9">
        <w:tc>
          <w:tcPr>
            <w:tcW w:w="5669" w:type="dxa"/>
          </w:tcPr>
          <w:p w:rsidR="000942E9" w:rsidRDefault="00A00C3E">
            <w:pPr>
              <w:pStyle w:val="ConsPlusNormal0"/>
              <w:outlineLvl w:val="3"/>
            </w:pPr>
            <w:bookmarkStart w:id="120" w:name="P1366"/>
            <w:bookmarkEnd w:id="120"/>
            <w:r>
              <w:t>Представление формы СВК:</w:t>
            </w:r>
          </w:p>
          <w:p w:rsidR="000942E9" w:rsidRDefault="00A00C3E">
            <w:pPr>
              <w:pStyle w:val="ConsPlusNormal0"/>
            </w:pPr>
            <w:r>
              <w:t>- по состоянию на 1 января 2025 г. на период проведения налогового мониторинга;</w:t>
            </w:r>
          </w:p>
          <w:p w:rsidR="000942E9" w:rsidRDefault="00A00C3E">
            <w:pPr>
              <w:pStyle w:val="ConsPlusNormal0"/>
            </w:pPr>
            <w:r>
              <w:t>- по состоянию на 1 января 2025 г., года следующего за периодом проведения налогового мониторинга.</w:t>
            </w:r>
          </w:p>
          <w:p w:rsidR="000942E9" w:rsidRDefault="00A00C3E">
            <w:pPr>
              <w:pStyle w:val="ConsPlusNormal0"/>
            </w:pPr>
            <w:r>
              <w:t xml:space="preserve">Форма и формат по КНД 1125315. Информация об организации системы внутреннего </w:t>
            </w:r>
            <w:r>
              <w:t>контроля организации,</w:t>
            </w:r>
          </w:p>
          <w:p w:rsidR="000942E9" w:rsidRDefault="00A00C3E">
            <w:pPr>
              <w:pStyle w:val="ConsPlusNormal0"/>
            </w:pPr>
            <w:r>
              <w:t>требования к организации СВК утверждены Приказом ФНС России от 25.05.2021 N ЕД-7-23/518@.</w:t>
            </w:r>
          </w:p>
          <w:p w:rsidR="000942E9" w:rsidRDefault="00A00C3E">
            <w:pPr>
              <w:pStyle w:val="ConsPlusNormal0"/>
            </w:pPr>
            <w:r>
              <w:t>Сроки представления формы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121" w:name="P1375"/>
      <w:bookmarkEnd w:id="121"/>
      <w:r>
        <w:t>3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информация по операциям по отчуждению цифровых финансовых активов и (или) цифровых прав</w:t>
            </w:r>
          </w:p>
        </w:tc>
      </w:tr>
      <w:tr w:rsidR="000942E9">
        <w:tc>
          <w:tcPr>
            <w:tcW w:w="2835" w:type="dxa"/>
            <w:tcBorders>
              <w:top w:val="nil"/>
              <w:left w:val="nil"/>
              <w:bottom w:val="nil"/>
              <w:right w:val="nil"/>
            </w:tcBorders>
          </w:tcPr>
          <w:p w:rsidR="000942E9" w:rsidRDefault="00A00C3E">
            <w:pPr>
              <w:pStyle w:val="ConsPlusNormal0"/>
            </w:pPr>
            <w:r>
              <w:t xml:space="preserve">Система внутреннего </w:t>
            </w:r>
            <w:r>
              <w:lastRenderedPageBreak/>
              <w:t>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lastRenderedPageBreak/>
              <w:t>- форма</w:t>
            </w:r>
            <w:r>
              <w:t xml:space="preserve"> по КНД 1125312</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122" w:name="P1387"/>
            <w:bookmarkEnd w:id="122"/>
            <w:r>
              <w:t>Представление уведомлений о суммах НДФЛ, исчисленных и удержанных за период с 23.01.2025 по 31.01.2025.</w:t>
            </w:r>
          </w:p>
          <w:p w:rsidR="000942E9" w:rsidRDefault="00A00C3E">
            <w:pPr>
              <w:pStyle w:val="ConsPlusNormal0"/>
            </w:pPr>
            <w:r>
              <w:t>Форма уведомления, порядок заполнения, формат</w:t>
            </w:r>
            <w:r>
              <w:t xml:space="preserve">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23" w:name="P1392"/>
            <w:bookmarkEnd w:id="123"/>
            <w:r>
              <w:t>Представление</w:t>
            </w:r>
            <w:r>
              <w:t xml:space="preserve"> информации в отношении операций по отчуждению цифровых финансовых активов и (или) цифровых прав, включающих одновременно цифровые финансовые активы и утилитарные цифровые права, выпущенных в информационной системе этого оператора,</w:t>
            </w:r>
          </w:p>
          <w:p w:rsidR="000942E9" w:rsidRDefault="00A00C3E">
            <w:pPr>
              <w:pStyle w:val="ConsPlusNormal0"/>
            </w:pPr>
            <w:r>
              <w:t>за 2024 г.</w:t>
            </w:r>
          </w:p>
          <w:p w:rsidR="000942E9" w:rsidRDefault="00A00C3E">
            <w:pPr>
              <w:pStyle w:val="ConsPlusNormal0"/>
            </w:pPr>
            <w:r>
              <w:t>Форма и форма</w:t>
            </w:r>
            <w:r>
              <w:t>т информации утверждены Приказом ФНС России от 29.12.2022 N ЕД-7-11/1293@.</w:t>
            </w:r>
          </w:p>
          <w:p w:rsidR="000942E9" w:rsidRDefault="00A00C3E">
            <w:pPr>
              <w:pStyle w:val="ConsPlusNormal0"/>
            </w:pPr>
            <w:r>
              <w:t>См. также</w:t>
            </w:r>
          </w:p>
        </w:tc>
        <w:tc>
          <w:tcPr>
            <w:tcW w:w="4365" w:type="dxa"/>
          </w:tcPr>
          <w:p w:rsidR="000942E9" w:rsidRDefault="00A00C3E">
            <w:pPr>
              <w:pStyle w:val="ConsPlusNormal0"/>
            </w:pPr>
            <w:r>
              <w:t>Оператор информационной системы по операциям, которые совершены начиная с 01.01.2023 и по которым оператор не признается налоговым агентом</w:t>
            </w:r>
          </w:p>
        </w:tc>
      </w:tr>
      <w:tr w:rsidR="000942E9">
        <w:tc>
          <w:tcPr>
            <w:tcW w:w="10034" w:type="dxa"/>
            <w:gridSpan w:val="2"/>
          </w:tcPr>
          <w:p w:rsidR="000942E9" w:rsidRDefault="00A00C3E">
            <w:pPr>
              <w:pStyle w:val="ConsPlusNormal0"/>
              <w:jc w:val="center"/>
              <w:outlineLvl w:val="2"/>
            </w:pPr>
            <w:r>
              <w:t>Система внутреннего контроля дл</w:t>
            </w:r>
            <w:r>
              <w:t>я целей проведения налогового мониторинга</w:t>
            </w:r>
          </w:p>
        </w:tc>
      </w:tr>
      <w:tr w:rsidR="000942E9">
        <w:tc>
          <w:tcPr>
            <w:tcW w:w="5669" w:type="dxa"/>
          </w:tcPr>
          <w:p w:rsidR="000942E9" w:rsidRDefault="00A00C3E">
            <w:pPr>
              <w:pStyle w:val="ConsPlusNormal0"/>
              <w:outlineLvl w:val="3"/>
            </w:pPr>
            <w:bookmarkStart w:id="124" w:name="P1398"/>
            <w:bookmarkEnd w:id="124"/>
            <w:r>
              <w:t>Представление формы СВК:</w:t>
            </w:r>
          </w:p>
          <w:p w:rsidR="000942E9" w:rsidRDefault="00A00C3E">
            <w:pPr>
              <w:pStyle w:val="ConsPlusNormal0"/>
            </w:pPr>
            <w:r>
              <w:t>за IV квартал 2024 г.</w:t>
            </w:r>
          </w:p>
          <w:p w:rsidR="000942E9" w:rsidRDefault="00A00C3E">
            <w:pPr>
              <w:pStyle w:val="ConsPlusNormal0"/>
            </w:pPr>
            <w:r>
              <w:t>Форма и формат по КНД 1125312. Результаты выполнения контрольных процедур организации, осуществляемых в целях налогового мониторинга, требования</w:t>
            </w:r>
            <w:r>
              <w:t xml:space="preserve"> к организации СВК утверждены Приказом ФНС России от 25.05.2021 N ЕД-7-23/518@.</w:t>
            </w:r>
          </w:p>
          <w:p w:rsidR="000942E9" w:rsidRDefault="00A00C3E">
            <w:pPr>
              <w:pStyle w:val="ConsPlusNormal0"/>
            </w:pPr>
            <w:r>
              <w:t>Сроки представления формы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125" w:name="P1405"/>
      <w:bookmarkEnd w:id="125"/>
      <w:r>
        <w:t>4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w:t>
            </w:r>
            <w:r>
              <w:t>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126" w:name="P1414"/>
            <w:bookmarkEnd w:id="126"/>
            <w:r>
              <w:lastRenderedPageBreak/>
              <w:t>Представление сведений в единый реестр субъектов МСП - получателей поддержки</w:t>
            </w:r>
          </w:p>
          <w:p w:rsidR="000942E9" w:rsidRDefault="00A00C3E">
            <w:pPr>
              <w:pStyle w:val="ConsPlusNormal0"/>
            </w:pPr>
            <w:r>
              <w:t>за январь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127" w:name="P1420"/>
      <w:bookmarkEnd w:id="127"/>
      <w:r>
        <w:t>5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28" w:name="P1430"/>
            <w:bookmarkEnd w:id="128"/>
            <w:r>
              <w:t>Уплата суммы исчисленного и удержанного НДФЛ</w:t>
            </w:r>
          </w:p>
          <w:p w:rsidR="000942E9" w:rsidRDefault="00A00C3E">
            <w:pPr>
              <w:pStyle w:val="ConsPlusNormal0"/>
            </w:pPr>
            <w:r>
              <w:t>за период с 23.01.2025 по 31.01.2025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w:t>
            </w:r>
            <w:r>
              <w:t>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29" w:name="P1437"/>
            <w:bookmarkEnd w:id="129"/>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январь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130" w:name="P1443"/>
      <w:bookmarkEnd w:id="130"/>
      <w:r>
        <w:t>7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w:t>
            </w:r>
            <w:r>
              <w:t xml:space="preserve">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31" w:name="P1451"/>
            <w:bookmarkEnd w:id="131"/>
            <w:r>
              <w:t>Подтверждение (корректировка) в уполномоченные кредитные организации с разделением</w:t>
            </w:r>
            <w:r>
              <w:t xml:space="preserve"> на учитываемые (неучитываемые) доходы и (или) расходы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w:t>
            </w:r>
            <w:r>
              <w:t>ных карт (эквайринг)</w:t>
            </w:r>
          </w:p>
          <w:p w:rsidR="000942E9" w:rsidRDefault="00A00C3E">
            <w:pPr>
              <w:pStyle w:val="ConsPlusNormal0"/>
            </w:pPr>
            <w:r>
              <w:t>за январь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132" w:name="P1458"/>
      <w:bookmarkEnd w:id="132"/>
      <w:r>
        <w:lastRenderedPageBreak/>
        <w:t>10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33" w:name="P1466"/>
            <w:bookmarkEnd w:id="133"/>
            <w:r>
              <w:t>Представление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w:t>
            </w:r>
            <w:r>
              <w:t>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январь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134" w:name="P1473"/>
      <w:bookmarkEnd w:id="134"/>
      <w:r>
        <w:t>14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143" w:type="dxa"/>
            <w:tcBorders>
              <w:top w:val="nil"/>
              <w:left w:val="nil"/>
              <w:bottom w:val="nil"/>
              <w:right w:val="nil"/>
            </w:tcBorders>
          </w:tcPr>
          <w:p w:rsidR="000942E9" w:rsidRDefault="00A00C3E">
            <w:pPr>
              <w:pStyle w:val="ConsPlusNormal0"/>
            </w:pPr>
            <w:r>
              <w:t>- декларация об объеме винограда, использованного для производства винодельческой продукции за 2024 г.;</w:t>
            </w:r>
          </w:p>
          <w:p w:rsidR="000942E9" w:rsidRDefault="00A00C3E">
            <w:pPr>
              <w:pStyle w:val="ConsPlusNormal0"/>
            </w:pPr>
            <w:r>
              <w:t>- декларация об объеме винограда, использованного для производства российской винодельческой продукции за</w:t>
            </w:r>
            <w:r>
              <w:t>щищенных наименований и полного цикла производства дистиллятов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15.02.2025 (суббота)</w:t>
            </w:r>
            <w:r>
              <w:t xml:space="preserve">. </w:t>
            </w:r>
            <w:r>
              <w:rPr>
                <w:i/>
              </w:rPr>
              <w:t>Перенос</w:t>
            </w:r>
            <w:r>
              <w:rPr>
                <w:i/>
              </w:rPr>
              <w:t xml:space="preserve"> срока не установлен. Дату представления сведений рекомендуем уточнять в Росалкогольтабакконтроле</w:t>
            </w:r>
          </w:p>
        </w:tc>
      </w:tr>
      <w:tr w:rsidR="000942E9">
        <w:tc>
          <w:tcPr>
            <w:tcW w:w="5669" w:type="dxa"/>
          </w:tcPr>
          <w:p w:rsidR="000942E9" w:rsidRDefault="00A00C3E">
            <w:pPr>
              <w:pStyle w:val="ConsPlusNormal0"/>
              <w:outlineLvl w:val="3"/>
            </w:pPr>
            <w:bookmarkStart w:id="135" w:name="P1483"/>
            <w:bookmarkEnd w:id="135"/>
            <w:r>
              <w:t>Представление декларации об объеме винограда, использованного для производства винодельческой продукции,</w:t>
            </w:r>
          </w:p>
          <w:p w:rsidR="000942E9" w:rsidRDefault="00A00C3E">
            <w:pPr>
              <w:pStyle w:val="ConsPlusNormal0"/>
            </w:pPr>
            <w:r>
              <w:t>за 2024 г.</w:t>
            </w:r>
          </w:p>
          <w:p w:rsidR="000942E9" w:rsidRDefault="00A00C3E">
            <w:pPr>
              <w:pStyle w:val="ConsPlusNormal0"/>
            </w:pPr>
            <w:r>
              <w:t>Форма декларации, формат</w:t>
            </w:r>
            <w:r>
              <w:t xml:space="preserve"> в электронной форме, порядок представления, порядок заполнения утверждены Приказом Минсельхоза России от 01.10.2021 N 687</w:t>
            </w:r>
          </w:p>
        </w:tc>
        <w:tc>
          <w:tcPr>
            <w:tcW w:w="4365" w:type="dxa"/>
          </w:tcPr>
          <w:p w:rsidR="000942E9" w:rsidRDefault="00A00C3E">
            <w:pPr>
              <w:pStyle w:val="ConsPlusNormal0"/>
            </w:pPr>
            <w:r>
              <w:t>Сельскохозяйственные товаропроизводители:</w:t>
            </w:r>
          </w:p>
          <w:p w:rsidR="000942E9" w:rsidRDefault="00A00C3E">
            <w:pPr>
              <w:pStyle w:val="ConsPlusNormal0"/>
            </w:pPr>
            <w:r>
              <w:t>- организации,</w:t>
            </w:r>
          </w:p>
          <w:p w:rsidR="000942E9" w:rsidRDefault="00A00C3E">
            <w:pPr>
              <w:pStyle w:val="ConsPlusNormal0"/>
            </w:pPr>
            <w:r>
              <w:t>- ИП,</w:t>
            </w:r>
          </w:p>
          <w:p w:rsidR="000942E9" w:rsidRDefault="00A00C3E">
            <w:pPr>
              <w:pStyle w:val="ConsPlusNormal0"/>
            </w:pPr>
            <w:r>
              <w:t>- КФХ,</w:t>
            </w:r>
          </w:p>
          <w:p w:rsidR="000942E9" w:rsidRDefault="00A00C3E">
            <w:pPr>
              <w:pStyle w:val="ConsPlusNormal0"/>
            </w:pPr>
            <w:r>
              <w:t>признаваемые сельскохозяйственными товаропроизводителями в соот</w:t>
            </w:r>
            <w:r>
              <w:t>ветствии с Федеральным законом от 29.12.2006 N 264-ФЗ "О развитии сельского хозяйства"</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15.02.2025 (суббота)</w:t>
            </w:r>
            <w:r>
              <w:t xml:space="preserve">. </w:t>
            </w:r>
            <w:r>
              <w:rPr>
                <w:i/>
              </w:rPr>
              <w:t>Перенос срока не установлен. Дату представления сведений рекомендуем уточнять в Росалкого</w:t>
            </w:r>
            <w:r>
              <w:rPr>
                <w:i/>
              </w:rPr>
              <w:t>льтабакконтроле</w:t>
            </w:r>
          </w:p>
        </w:tc>
      </w:tr>
      <w:tr w:rsidR="000942E9">
        <w:tc>
          <w:tcPr>
            <w:tcW w:w="5669" w:type="dxa"/>
          </w:tcPr>
          <w:p w:rsidR="000942E9" w:rsidRDefault="00A00C3E">
            <w:pPr>
              <w:pStyle w:val="ConsPlusNormal0"/>
              <w:outlineLvl w:val="3"/>
            </w:pPr>
            <w:bookmarkStart w:id="136" w:name="P1492"/>
            <w:bookmarkEnd w:id="136"/>
            <w:r>
              <w:t>Представление декларации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0942E9" w:rsidRDefault="00A00C3E">
            <w:pPr>
              <w:pStyle w:val="ConsPlusNormal0"/>
            </w:pPr>
            <w:r>
              <w:t>за 2024 г.</w:t>
            </w:r>
          </w:p>
          <w:p w:rsidR="000942E9" w:rsidRDefault="00A00C3E">
            <w:pPr>
              <w:pStyle w:val="ConsPlusNormal0"/>
            </w:pPr>
            <w:r>
              <w:lastRenderedPageBreak/>
              <w:t xml:space="preserve">Форма декларации, формат в электронной форме, </w:t>
            </w:r>
            <w:r>
              <w:t>порядок представления, порядок заполнения утверждены Приказом Минсельхоза России от 01.10.2021 N 687</w:t>
            </w:r>
          </w:p>
        </w:tc>
        <w:tc>
          <w:tcPr>
            <w:tcW w:w="4365" w:type="dxa"/>
          </w:tcPr>
          <w:p w:rsidR="000942E9" w:rsidRDefault="00A00C3E">
            <w:pPr>
              <w:pStyle w:val="ConsPlusNormal0"/>
            </w:pPr>
            <w:r>
              <w:lastRenderedPageBreak/>
              <w:t>Сельскохозяйственные товаропроизводители:</w:t>
            </w:r>
          </w:p>
          <w:p w:rsidR="000942E9" w:rsidRDefault="00A00C3E">
            <w:pPr>
              <w:pStyle w:val="ConsPlusNormal0"/>
            </w:pPr>
            <w:r>
              <w:t>- организации,</w:t>
            </w:r>
          </w:p>
          <w:p w:rsidR="000942E9" w:rsidRDefault="00A00C3E">
            <w:pPr>
              <w:pStyle w:val="ConsPlusNormal0"/>
            </w:pPr>
            <w:r>
              <w:t>- ИП,</w:t>
            </w:r>
          </w:p>
          <w:p w:rsidR="000942E9" w:rsidRDefault="00A00C3E">
            <w:pPr>
              <w:pStyle w:val="ConsPlusNormal0"/>
            </w:pPr>
            <w:r>
              <w:t>- КФХ,</w:t>
            </w:r>
          </w:p>
          <w:p w:rsidR="000942E9" w:rsidRDefault="00A00C3E">
            <w:pPr>
              <w:pStyle w:val="ConsPlusNormal0"/>
            </w:pPr>
            <w:r>
              <w:lastRenderedPageBreak/>
              <w:t>признаваемые сельскохозяйственными товаропроизводителями в соответствии с Федеральным</w:t>
            </w:r>
            <w:r>
              <w:t xml:space="preserve"> законом от 29.12.2006 N 264-ФЗ "О развитии сельского хозяйства"</w:t>
            </w:r>
          </w:p>
        </w:tc>
      </w:tr>
    </w:tbl>
    <w:p w:rsidR="000942E9" w:rsidRDefault="000942E9">
      <w:pPr>
        <w:pStyle w:val="ConsPlusNormal0"/>
        <w:ind w:firstLine="540"/>
        <w:jc w:val="both"/>
      </w:pPr>
    </w:p>
    <w:p w:rsidR="000942E9" w:rsidRDefault="00A00C3E">
      <w:pPr>
        <w:pStyle w:val="ConsPlusTitle0"/>
        <w:jc w:val="center"/>
        <w:outlineLvl w:val="1"/>
      </w:pPr>
      <w:bookmarkStart w:id="137" w:name="P1501"/>
      <w:bookmarkEnd w:id="137"/>
      <w:r>
        <w:t>17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138" w:name="P1510"/>
            <w:bookmarkEnd w:id="138"/>
            <w:r>
              <w:t>Уплата ежемесячных страховых взносов в СФР</w:t>
            </w:r>
          </w:p>
          <w:p w:rsidR="000942E9" w:rsidRDefault="00A00C3E">
            <w:pPr>
              <w:pStyle w:val="ConsPlusNormal0"/>
            </w:pPr>
            <w:r>
              <w:t>за январь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139" w:name="P1513"/>
            <w:bookmarkEnd w:id="139"/>
            <w:r>
              <w:t>Уплата ежемесячных страховых взносов в СФР</w:t>
            </w:r>
          </w:p>
          <w:p w:rsidR="000942E9" w:rsidRDefault="00A00C3E">
            <w:pPr>
              <w:pStyle w:val="ConsPlusNormal0"/>
            </w:pPr>
            <w:r>
              <w:t>в размере 1/12 фиксированног</w:t>
            </w:r>
            <w:r>
              <w:t>о страхового взноса</w:t>
            </w:r>
          </w:p>
          <w:p w:rsidR="000942E9" w:rsidRDefault="00A00C3E">
            <w:pPr>
              <w:pStyle w:val="ConsPlusNormal0"/>
            </w:pPr>
            <w:r>
              <w:t>за январь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140" w:name="P1518"/>
      <w:bookmarkEnd w:id="140"/>
      <w:r>
        <w:t>20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xml:space="preserve">- </w:t>
            </w:r>
            <w:r>
              <w:t>уведомление о продлении освобождения или 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w:t>
            </w:r>
            <w:r>
              <w:t xml:space="preserve">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41" w:name="P1531"/>
            <w:bookmarkEnd w:id="141"/>
            <w:r>
              <w:t>Представление в налоговый орган:</w:t>
            </w:r>
          </w:p>
          <w:p w:rsidR="000942E9" w:rsidRDefault="00A00C3E">
            <w:pPr>
              <w:pStyle w:val="ConsPlusNormal0"/>
            </w:pPr>
            <w:r>
              <w:t>- уведомления</w:t>
            </w:r>
            <w:r>
              <w:t xml:space="preserve">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w:t>
            </w:r>
            <w:r>
              <w:t>ия обязанностей налогоплательщика (для лиц, указанных в абз. 2 п. 1 ст. 145 НК РФ),</w:t>
            </w:r>
          </w:p>
          <w:p w:rsidR="000942E9" w:rsidRDefault="00A00C3E">
            <w:pPr>
              <w:pStyle w:val="ConsPlusNormal0"/>
            </w:pPr>
            <w:r>
              <w:t>начиная с февраля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 перечисленные в п. 1 ст. 145 НК РФ</w:t>
            </w:r>
          </w:p>
        </w:tc>
      </w:tr>
      <w:tr w:rsidR="000942E9">
        <w:tc>
          <w:tcPr>
            <w:tcW w:w="5669" w:type="dxa"/>
          </w:tcPr>
          <w:p w:rsidR="000942E9" w:rsidRDefault="00A00C3E">
            <w:pPr>
              <w:pStyle w:val="ConsPlusNormal0"/>
              <w:outlineLvl w:val="3"/>
            </w:pPr>
            <w:bookmarkStart w:id="142" w:name="P1538"/>
            <w:bookmarkEnd w:id="142"/>
            <w:r>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w:t>
            </w:r>
            <w:r>
              <w:t>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февраля 2025 г.</w:t>
            </w:r>
          </w:p>
          <w:p w:rsidR="000942E9" w:rsidRDefault="00A00C3E">
            <w:pPr>
              <w:pStyle w:val="ConsPlusNormal0"/>
            </w:pPr>
            <w:r>
              <w:t>Форма уведомлений утверждены Приказом Минфина России от 21.10.</w:t>
            </w:r>
            <w:r>
              <w:t>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февраля 2024 г. по январь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143" w:name="P1547"/>
            <w:bookmarkEnd w:id="143"/>
            <w:r>
              <w:t>Уплата косвенных налогов</w:t>
            </w:r>
            <w:r>
              <w:t>, за исключением акцизов по маркируемым подакцизным товарам,</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w:t>
            </w:r>
            <w:r>
              <w:t>тренному договором (контрактом) лизинга</w:t>
            </w:r>
          </w:p>
        </w:tc>
      </w:tr>
      <w:tr w:rsidR="000942E9">
        <w:tc>
          <w:tcPr>
            <w:tcW w:w="5669" w:type="dxa"/>
          </w:tcPr>
          <w:p w:rsidR="000942E9" w:rsidRDefault="00A00C3E">
            <w:pPr>
              <w:pStyle w:val="ConsPlusNormal0"/>
              <w:outlineLvl w:val="3"/>
            </w:pPr>
            <w:bookmarkStart w:id="144" w:name="P1553"/>
            <w:bookmarkEnd w:id="144"/>
            <w:r>
              <w:t>Представление налоговой декларации по косвенным налогам и документов</w:t>
            </w:r>
          </w:p>
          <w:p w:rsidR="000942E9" w:rsidRDefault="00A00C3E">
            <w:pPr>
              <w:pStyle w:val="ConsPlusNormal0"/>
            </w:pPr>
            <w:r>
              <w:t>за январь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145" w:name="P1560"/>
            <w:bookmarkEnd w:id="145"/>
            <w:r>
              <w:t>Представление налоговой декларации по косвен</w:t>
            </w:r>
            <w:r>
              <w:t>ным налогам и документов</w:t>
            </w:r>
          </w:p>
          <w:p w:rsidR="000942E9" w:rsidRDefault="00A00C3E">
            <w:pPr>
              <w:pStyle w:val="ConsPlusNormal0"/>
            </w:pPr>
            <w:r>
              <w:t>за январь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w:t>
            </w:r>
            <w:r>
              <w:t>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146" w:name="P1566"/>
      <w:bookmarkEnd w:id="146"/>
      <w:r>
        <w:t>24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7200"/>
      </w:tblGrid>
      <w:tr w:rsidR="000942E9">
        <w:tc>
          <w:tcPr>
            <w:tcW w:w="2948"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сообщение о невозможности удержать НДФЛ по операциям с ценными бумагами (п. 14 ст. 226.1 НК РФ)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47" w:name="P1574"/>
            <w:bookmarkEnd w:id="147"/>
            <w:r>
              <w:t>Представление</w:t>
            </w:r>
            <w:r>
              <w:t xml:space="preserve"> сообщения о невозможности удержания суммы НДФЛ по итогам налогового периода,</w:t>
            </w:r>
          </w:p>
          <w:p w:rsidR="000942E9" w:rsidRDefault="00A00C3E">
            <w:pPr>
              <w:pStyle w:val="ConsPlusNormal0"/>
            </w:pPr>
            <w:r>
              <w:t>за 2024 г.</w:t>
            </w:r>
          </w:p>
          <w:p w:rsidR="000942E9" w:rsidRDefault="00A00C3E">
            <w:pPr>
              <w:pStyle w:val="ConsPlusNormal0"/>
            </w:pPr>
            <w:r>
              <w:lastRenderedPageBreak/>
              <w:t>Форма расчета 6-НДФЛ, порядок ее заполнения, формат в электронном виде утверждены Приказом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по операциям с ценными бумагами, по операциям с производными финансовыми инструментами</w:t>
            </w:r>
            <w:r>
              <w:rPr>
                <w:b/>
              </w:rPr>
              <w:t>,</w:t>
            </w:r>
            <w:r>
              <w:t xml:space="preserve"> а также при </w:t>
            </w:r>
            <w:r>
              <w:lastRenderedPageBreak/>
              <w:t>осуществлении выплат по ценным бумагам российских эмитентов (п. 14 ст. 226.1 НК РФ)</w:t>
            </w:r>
          </w:p>
        </w:tc>
      </w:tr>
    </w:tbl>
    <w:p w:rsidR="000942E9" w:rsidRDefault="000942E9">
      <w:pPr>
        <w:pStyle w:val="ConsPlusNormal0"/>
        <w:ind w:firstLine="540"/>
        <w:jc w:val="both"/>
      </w:pPr>
    </w:p>
    <w:p w:rsidR="000942E9" w:rsidRDefault="00A00C3E">
      <w:pPr>
        <w:pStyle w:val="ConsPlusTitle0"/>
        <w:jc w:val="center"/>
        <w:outlineLvl w:val="1"/>
      </w:pPr>
      <w:bookmarkStart w:id="148" w:name="P1580"/>
      <w:bookmarkEnd w:id="148"/>
      <w:r>
        <w:t>25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7200"/>
      </w:tblGrid>
      <w:tr w:rsidR="000942E9">
        <w:tc>
          <w:tcPr>
            <w:tcW w:w="2948"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w:t>
            </w:r>
            <w:r>
              <w:t xml:space="preserve"> об исчисленных суммах налогов, авансовых платежей по налогам, сборов, страховых взносов</w:t>
            </w:r>
          </w:p>
        </w:tc>
      </w:tr>
      <w:tr w:rsidR="000942E9">
        <w:tc>
          <w:tcPr>
            <w:tcW w:w="2948"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xml:space="preserve">- сведения о заработной плате и условиях осуществления </w:t>
            </w:r>
            <w:r>
              <w:t>деятельности работников государственных (муниципальных) учреждений</w:t>
            </w:r>
          </w:p>
        </w:tc>
      </w:tr>
      <w:tr w:rsidR="000942E9">
        <w:tc>
          <w:tcPr>
            <w:tcW w:w="2948"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расчет по форме 6-НДФЛ за 2024 г.;</w:t>
            </w:r>
          </w:p>
          <w:p w:rsidR="000942E9" w:rsidRDefault="00A00C3E">
            <w:pPr>
              <w:pStyle w:val="ConsPlusNormal0"/>
            </w:pPr>
            <w:r>
              <w:t>- документ о доходах физических лиц, суммах налога по каждому физическому лицу за 2024 г.;</w:t>
            </w:r>
          </w:p>
          <w:p w:rsidR="000942E9" w:rsidRDefault="00A00C3E">
            <w:pPr>
              <w:pStyle w:val="ConsPlusNormal0"/>
            </w:pPr>
            <w:r>
              <w:t>- сообщение о невозможности удержать НДФЛ, о суммах дох</w:t>
            </w:r>
            <w:r>
              <w:t>ода, с которого не удержан НДФЛ, и сумме неудержанного НДФЛ (п. 5 ст. 226 НК РФ) за 2024 г.</w:t>
            </w:r>
          </w:p>
        </w:tc>
      </w:tr>
      <w:tr w:rsidR="000942E9">
        <w:tc>
          <w:tcPr>
            <w:tcW w:w="2948"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один месяц (январь);</w:t>
            </w:r>
          </w:p>
          <w:p w:rsidR="000942E9" w:rsidRDefault="00A00C3E">
            <w:pPr>
              <w:pStyle w:val="ConsPlusNormal0"/>
            </w:pPr>
            <w:r>
              <w:t>- налоговый расчет за один месяц (январь)</w:t>
            </w:r>
          </w:p>
        </w:tc>
      </w:tr>
      <w:tr w:rsidR="000942E9">
        <w:tc>
          <w:tcPr>
            <w:tcW w:w="2948" w:type="dxa"/>
            <w:tcBorders>
              <w:top w:val="nil"/>
              <w:left w:val="nil"/>
              <w:bottom w:val="nil"/>
              <w:right w:val="nil"/>
            </w:tcBorders>
          </w:tcPr>
          <w:p w:rsidR="000942E9" w:rsidRDefault="00A00C3E">
            <w:pPr>
              <w:pStyle w:val="ConsPlusNormal0"/>
            </w:pPr>
            <w:r>
              <w:t>Налог на имущество организаций</w:t>
            </w:r>
          </w:p>
        </w:tc>
        <w:tc>
          <w:tcPr>
            <w:tcW w:w="7200" w:type="dxa"/>
            <w:tcBorders>
              <w:top w:val="nil"/>
              <w:left w:val="nil"/>
              <w:bottom w:val="nil"/>
              <w:right w:val="nil"/>
            </w:tcBorders>
          </w:tcPr>
          <w:p w:rsidR="000942E9" w:rsidRDefault="00A00C3E">
            <w:pPr>
              <w:pStyle w:val="ConsPlusNormal0"/>
            </w:pPr>
            <w:r>
              <w:t>- декларация за 2024 г.</w:t>
            </w:r>
            <w:r>
              <w:t>;</w:t>
            </w:r>
          </w:p>
          <w:p w:rsidR="000942E9" w:rsidRDefault="00A00C3E">
            <w:pPr>
              <w:pStyle w:val="ConsPlusNormal0"/>
            </w:pPr>
            <w:r>
              <w:t>- документы для устранения двойного налогообложения</w:t>
            </w:r>
          </w:p>
        </w:tc>
      </w:tr>
      <w:tr w:rsidR="000942E9">
        <w:tc>
          <w:tcPr>
            <w:tcW w:w="2948"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w:t>
            </w:r>
          </w:p>
        </w:tc>
      </w:tr>
      <w:tr w:rsidR="000942E9">
        <w:tc>
          <w:tcPr>
            <w:tcW w:w="2948"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w:t>
            </w:r>
            <w:r>
              <w:t xml:space="preserve">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w:t>
            </w:r>
            <w:r>
              <w:t>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xml:space="preserve">- представление информации уполномоченными кредитными организациями, полученной от организаций </w:t>
            </w:r>
            <w:r>
              <w:t>или ИП, применяющих АУСН, о суммах выплат и иных вознаграждений, подлежащих и не подлежащих обложению страховыми взносами</w:t>
            </w:r>
          </w:p>
        </w:tc>
      </w:tr>
      <w:tr w:rsidR="000942E9">
        <w:tc>
          <w:tcPr>
            <w:tcW w:w="2948"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948" w:type="dxa"/>
            <w:tcBorders>
              <w:top w:val="nil"/>
              <w:left w:val="nil"/>
              <w:bottom w:val="nil"/>
              <w:right w:val="nil"/>
            </w:tcBorders>
          </w:tcPr>
          <w:p w:rsidR="000942E9" w:rsidRDefault="00A00C3E">
            <w:pPr>
              <w:pStyle w:val="ConsPlusNormal0"/>
            </w:pPr>
            <w:r>
              <w:t>Пользователям</w:t>
            </w:r>
            <w:r>
              <w:t xml:space="preserve">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 о решении признания скважины непродуктивной по налогу на прибыль организаций</w:t>
            </w:r>
          </w:p>
        </w:tc>
      </w:tr>
      <w:tr w:rsidR="000942E9">
        <w:tc>
          <w:tcPr>
            <w:tcW w:w="2948"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январь 2025 г., ноябрь 2024 г., август 2024 г.;</w:t>
            </w:r>
          </w:p>
          <w:p w:rsidR="000942E9" w:rsidRDefault="00A00C3E">
            <w:pPr>
              <w:pStyle w:val="ConsPlusNormal0"/>
            </w:pPr>
            <w:r>
              <w:t>- банковская г</w:t>
            </w:r>
            <w:r>
              <w:t>арантия для освобождения от акциза за январь 2025 г., ноябрь 2024 г., август 2024 г.;</w:t>
            </w:r>
          </w:p>
          <w:p w:rsidR="000942E9" w:rsidRDefault="00A00C3E">
            <w:pPr>
              <w:pStyle w:val="ConsPlusNormal0"/>
            </w:pPr>
            <w:r>
              <w:t>- декларация по нефтяному сырью;</w:t>
            </w:r>
          </w:p>
          <w:p w:rsidR="000942E9" w:rsidRDefault="00A00C3E">
            <w:pPr>
              <w:pStyle w:val="ConsPlusNormal0"/>
            </w:pPr>
            <w:r>
              <w:lastRenderedPageBreak/>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149" w:name="P1621"/>
            <w:bookmarkEnd w:id="149"/>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xml:space="preserve">- в т.ч. указывается информация о суммах НДФЛ, исчисленных и удержанных за период с 01.02.2025 по </w:t>
            </w:r>
            <w:r>
              <w:t>22.02.2025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w:t>
            </w:r>
            <w:r>
              <w:t>вые взносы</w:t>
            </w:r>
          </w:p>
        </w:tc>
      </w:tr>
      <w:tr w:rsidR="000942E9">
        <w:tc>
          <w:tcPr>
            <w:tcW w:w="5669" w:type="dxa"/>
          </w:tcPr>
          <w:p w:rsidR="000942E9" w:rsidRDefault="00A00C3E">
            <w:pPr>
              <w:pStyle w:val="ConsPlusNormal0"/>
              <w:outlineLvl w:val="3"/>
            </w:pPr>
            <w:bookmarkStart w:id="150" w:name="P1628"/>
            <w:bookmarkEnd w:id="150"/>
            <w:r>
              <w:t>Представление в налоговые органы персонифицированных сведений о физических лицах</w:t>
            </w:r>
          </w:p>
          <w:p w:rsidR="000942E9" w:rsidRDefault="00A00C3E">
            <w:pPr>
              <w:pStyle w:val="ConsPlusNormal0"/>
            </w:pPr>
            <w:r>
              <w:t>за январь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rPr>
                <w:b/>
                <w:i/>
              </w:rPr>
              <w:t>!</w:t>
            </w:r>
            <w:r>
              <w:t xml:space="preserve"> </w:t>
            </w:r>
            <w:r>
              <w:rPr>
                <w:i/>
              </w:rPr>
              <w:t>См. ч. 2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151" w:name="P1635"/>
            <w:bookmarkEnd w:id="151"/>
            <w:r>
              <w:t>Представление</w:t>
            </w:r>
            <w:r>
              <w:t xml:space="preserve">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w:t>
            </w:r>
            <w:r>
              <w:t xml:space="preserve"> сведений о трудовой деятельности</w:t>
            </w:r>
          </w:p>
          <w:p w:rsidR="000942E9" w:rsidRDefault="00A00C3E">
            <w:pPr>
              <w:pStyle w:val="ConsPlusNormal0"/>
            </w:pPr>
            <w:r>
              <w:t>за январь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152" w:name="P1642"/>
            <w:bookmarkEnd w:id="152"/>
            <w:r>
              <w:lastRenderedPageBreak/>
              <w:t>Предст</w:t>
            </w:r>
            <w:r>
              <w:t>авление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январь 2025 г.</w:t>
            </w:r>
          </w:p>
          <w:p w:rsidR="000942E9" w:rsidRDefault="00A00C3E">
            <w:pPr>
              <w:pStyle w:val="ConsPlusNormal0"/>
            </w:pPr>
            <w:r>
              <w:t>Единая форма ЕФС-1 (подраздел 1.3 раздела 1), порядок</w:t>
            </w:r>
            <w:r>
              <w:t xml:space="preserve">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53" w:name="P1648"/>
            <w:bookmarkEnd w:id="153"/>
            <w:r>
              <w:t>Представление в э</w:t>
            </w:r>
            <w:r>
              <w:t>лектронной форме (может быть представлен на бумажных носителях при численности физических лиц, получивших доходы в налоговом периоде, до 10 человек):</w:t>
            </w:r>
          </w:p>
          <w:p w:rsidR="000942E9" w:rsidRDefault="00A00C3E">
            <w:pPr>
              <w:pStyle w:val="ConsPlusNormal0"/>
            </w:pPr>
            <w:r>
              <w:t>- расчета сумм НДФЛ, исчисленных и удержанных налоговым агентом,</w:t>
            </w:r>
          </w:p>
          <w:p w:rsidR="000942E9" w:rsidRDefault="00A00C3E">
            <w:pPr>
              <w:pStyle w:val="ConsPlusNormal0"/>
            </w:pPr>
            <w:r>
              <w:t>за 2024 г.</w:t>
            </w:r>
          </w:p>
          <w:p w:rsidR="000942E9" w:rsidRDefault="00A00C3E">
            <w:pPr>
              <w:pStyle w:val="ConsPlusNormal0"/>
            </w:pPr>
            <w:r>
              <w:t>Форма расчета 6-НДФЛ, порядок</w:t>
            </w:r>
            <w:r>
              <w:t xml:space="preserve"> ее заполнения, формат в электронном виде утверждены Приказом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t>Налоговые агенты в соответствии с п. 2 ст. 230 НК РФ</w:t>
            </w:r>
          </w:p>
        </w:tc>
      </w:tr>
      <w:tr w:rsidR="000942E9">
        <w:tc>
          <w:tcPr>
            <w:tcW w:w="5669" w:type="dxa"/>
          </w:tcPr>
          <w:p w:rsidR="000942E9" w:rsidRDefault="00A00C3E">
            <w:pPr>
              <w:pStyle w:val="ConsPlusNormal0"/>
              <w:outlineLvl w:val="3"/>
            </w:pPr>
            <w:bookmarkStart w:id="154" w:name="P1654"/>
            <w:bookmarkEnd w:id="154"/>
            <w:r>
              <w:t>Представление в электронной форме</w:t>
            </w:r>
          </w:p>
          <w:p w:rsidR="000942E9" w:rsidRDefault="00A00C3E">
            <w:pPr>
              <w:pStyle w:val="ConsPlusNormal0"/>
            </w:pPr>
            <w:r>
              <w:t>(может быть представлен на бумажных носителях при числе</w:t>
            </w:r>
            <w:r>
              <w:t>нности физических лиц, получивших доходы в налоговом периоде, до 10 человек):</w:t>
            </w:r>
          </w:p>
          <w:p w:rsidR="000942E9" w:rsidRDefault="00A00C3E">
            <w:pPr>
              <w:pStyle w:val="ConsPlusNormal0"/>
            </w:pPr>
            <w:r>
              <w:t>- документа, содержащего сведения о доходах физических лиц и суммах налога, исчисленных, удержанных и перечисленных в бюджетную систему РФ по каждому физическому лицу (за исключе</w:t>
            </w:r>
            <w:r>
              <w:t>нием случаев, при которых могут быть переданы сведения, составляющие государственную тайну),</w:t>
            </w:r>
          </w:p>
          <w:p w:rsidR="000942E9" w:rsidRDefault="00A00C3E">
            <w:pPr>
              <w:pStyle w:val="ConsPlusNormal0"/>
            </w:pPr>
            <w:r>
              <w:t>за 2024 г.</w:t>
            </w:r>
          </w:p>
        </w:tc>
        <w:tc>
          <w:tcPr>
            <w:tcW w:w="4365" w:type="dxa"/>
          </w:tcPr>
          <w:p w:rsidR="000942E9" w:rsidRDefault="00A00C3E">
            <w:pPr>
              <w:pStyle w:val="ConsPlusNormal0"/>
            </w:pPr>
            <w:r>
              <w:t>Налоговые агенты в соответствии с п. 2 ст. 230 НК РФ</w:t>
            </w:r>
          </w:p>
        </w:tc>
      </w:tr>
      <w:tr w:rsidR="000942E9">
        <w:tc>
          <w:tcPr>
            <w:tcW w:w="5669" w:type="dxa"/>
          </w:tcPr>
          <w:p w:rsidR="000942E9" w:rsidRDefault="00A00C3E">
            <w:pPr>
              <w:pStyle w:val="ConsPlusNormal0"/>
              <w:outlineLvl w:val="3"/>
            </w:pPr>
            <w:bookmarkStart w:id="155" w:name="P1659"/>
            <w:bookmarkEnd w:id="155"/>
            <w:r>
              <w:t>Представление сообщения о невозможности удержать НДФЛ, о суммах дохода, с которого не удержан НДФЛ</w:t>
            </w:r>
            <w:r>
              <w:t>, и сумме неудержанного НДФЛ</w:t>
            </w:r>
          </w:p>
          <w:p w:rsidR="000942E9" w:rsidRDefault="00A00C3E">
            <w:pPr>
              <w:pStyle w:val="ConsPlusNormal0"/>
            </w:pPr>
            <w:r>
              <w:t>за 2024 г.</w:t>
            </w:r>
          </w:p>
          <w:p w:rsidR="000942E9" w:rsidRDefault="00A00C3E">
            <w:pPr>
              <w:pStyle w:val="ConsPlusNormal0"/>
            </w:pPr>
            <w:r>
              <w:t>Форма расчета 6-НДФЛ, порядок ее заполнения, формат в электронном виде утверждены Приказом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t>Налоговые агенты (п. 5 ст. 226 НК РФ)</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56" w:name="P1665"/>
            <w:bookmarkEnd w:id="156"/>
            <w:r>
              <w:t>Представление декларации</w:t>
            </w:r>
          </w:p>
          <w:p w:rsidR="000942E9" w:rsidRDefault="00A00C3E">
            <w:pPr>
              <w:pStyle w:val="ConsPlusNormal0"/>
            </w:pPr>
            <w:r>
              <w:t>за один месяц (январь) 2025 г.</w:t>
            </w:r>
          </w:p>
          <w:p w:rsidR="000942E9" w:rsidRDefault="00A00C3E">
            <w:pPr>
              <w:pStyle w:val="ConsPlusNormal0"/>
            </w:pPr>
            <w:r>
              <w:t>Форма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23.12.2003 N БГ-3-23/709@;</w:t>
            </w:r>
          </w:p>
          <w:p w:rsidR="000942E9" w:rsidRDefault="00A00C3E">
            <w:pPr>
              <w:pStyle w:val="ConsPlusNormal0"/>
            </w:pPr>
            <w:r>
              <w:t xml:space="preserve">- Приказом МНС России от 05.01.2004 N БГ-3-23/1 </w:t>
            </w:r>
            <w:r>
              <w:lastRenderedPageBreak/>
              <w:t>(Инструкция по заполнению утверждена Приказом МНС России от 07.03.2002 N БГ-3-23/11</w:t>
            </w:r>
            <w:r>
              <w:t>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157" w:name="P1674"/>
            <w:bookmarkEnd w:id="157"/>
            <w:r>
              <w:t>Представление налогового расчета</w:t>
            </w:r>
          </w:p>
          <w:p w:rsidR="000942E9" w:rsidRDefault="00A00C3E">
            <w:pPr>
              <w:pStyle w:val="ConsPlusNormal0"/>
            </w:pPr>
            <w:r>
              <w:t>за один месяц (январь) 2025 г.</w:t>
            </w:r>
          </w:p>
          <w:p w:rsidR="000942E9" w:rsidRDefault="00A00C3E">
            <w:pPr>
              <w:pStyle w:val="ConsPlusNormal0"/>
            </w:pPr>
            <w:r>
              <w:t>Форма</w:t>
            </w:r>
            <w:r>
              <w:t xml:space="preserve"> расчета о суммах выплаченных иностранным организациям доходов и удержанных налогов, порядок заполнения, формат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w:t>
            </w:r>
            <w:r>
              <w:t>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 xml:space="preserve">Налоговые агенты, исчисляющие ежемесячные авансовые </w:t>
            </w:r>
            <w:r>
              <w:t>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158" w:name="P1681"/>
            <w:bookmarkEnd w:id="158"/>
            <w:r>
              <w:t>Представление налоговой декларации по налогу на имущество организаций</w:t>
            </w:r>
          </w:p>
          <w:p w:rsidR="000942E9" w:rsidRDefault="00A00C3E">
            <w:pPr>
              <w:pStyle w:val="ConsPlusNormal0"/>
            </w:pPr>
            <w:r>
              <w:t>за 2024 г.</w:t>
            </w:r>
          </w:p>
          <w:p w:rsidR="000942E9" w:rsidRDefault="00A00C3E">
            <w:pPr>
              <w:pStyle w:val="ConsPlusNormal0"/>
            </w:pPr>
            <w:r>
              <w:t>Форма декларации, формат в электронной форме, порядок</w:t>
            </w:r>
            <w:r>
              <w:t xml:space="preserve"> заполнения утверждены Приказом ФНС России от 24.08.2022 N ЕД-7-21/766@.</w:t>
            </w:r>
          </w:p>
          <w:p w:rsidR="000942E9" w:rsidRDefault="00A00C3E">
            <w:pPr>
              <w:pStyle w:val="ConsPlusNormal0"/>
            </w:pPr>
            <w:r>
              <w:t>См. также</w:t>
            </w:r>
          </w:p>
        </w:tc>
        <w:tc>
          <w:tcPr>
            <w:tcW w:w="4365" w:type="dxa"/>
          </w:tcPr>
          <w:p w:rsidR="000942E9" w:rsidRDefault="00A00C3E">
            <w:pPr>
              <w:pStyle w:val="ConsPlusNormal0"/>
            </w:pPr>
            <w:r>
              <w:t>Налогоплательщики - организации, имеющие имущество, признаваемое объектом налогообложения в соответствии со ст. 374 НК РФ</w:t>
            </w:r>
          </w:p>
          <w:p w:rsidR="000942E9" w:rsidRDefault="00A00C3E">
            <w:pPr>
              <w:pStyle w:val="ConsPlusNormal0"/>
            </w:pPr>
            <w:r>
              <w:t>(за исключением налогоплательщиков - российских орг</w:t>
            </w:r>
            <w:r>
              <w:t>анизаций в случае, если у них в истекшем налоговом периоде имелись только объекты налогообложения, указанные в абз. 1 п. 6 ст. 386 НК РФ)</w:t>
            </w:r>
          </w:p>
        </w:tc>
      </w:tr>
      <w:tr w:rsidR="000942E9">
        <w:tc>
          <w:tcPr>
            <w:tcW w:w="5669" w:type="dxa"/>
          </w:tcPr>
          <w:p w:rsidR="000942E9" w:rsidRDefault="00A00C3E">
            <w:pPr>
              <w:pStyle w:val="ConsPlusNormal0"/>
              <w:outlineLvl w:val="3"/>
            </w:pPr>
            <w:bookmarkStart w:id="159" w:name="P1687"/>
            <w:bookmarkEnd w:id="159"/>
            <w:r>
              <w:t>Представление документа об уплате налога на имущество организаций за пределами территории РФ, подтвержденный налоговы</w:t>
            </w:r>
            <w:r>
              <w:t>м органом соответствующего иностранного государства, для устранения двойного налогообложения.</w:t>
            </w:r>
          </w:p>
          <w:p w:rsidR="000942E9" w:rsidRDefault="00A00C3E">
            <w:pPr>
              <w:pStyle w:val="ConsPlusNormal0"/>
            </w:pPr>
            <w:r>
              <w:t>Документ подается вместе с налоговой декларацией за налоговый период, в котором был уплачен налог за пределами территории РФ</w:t>
            </w:r>
          </w:p>
        </w:tc>
        <w:tc>
          <w:tcPr>
            <w:tcW w:w="4365" w:type="dxa"/>
          </w:tcPr>
          <w:p w:rsidR="000942E9" w:rsidRDefault="00A00C3E">
            <w:pPr>
              <w:pStyle w:val="ConsPlusNormal0"/>
            </w:pPr>
            <w:r>
              <w:t>Российские организации, уплатившие за</w:t>
            </w:r>
            <w:r>
              <w:t xml:space="preserve"> пределами территории РФ в соответствии с законодательством другого государства налог на имущество в отношении имущества, принадлежащего российским организациям и расположенного на территории этого государства</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60" w:name="P1691"/>
            <w:bookmarkEnd w:id="160"/>
            <w:r>
              <w:t>Представление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январе 2025 г.</w:t>
            </w:r>
          </w:p>
          <w:p w:rsidR="000942E9" w:rsidRDefault="00A00C3E">
            <w:pPr>
              <w:pStyle w:val="ConsPlusNormal0"/>
            </w:pPr>
            <w:r>
              <w:t>Форма декларации, порядок запол</w:t>
            </w:r>
            <w:r>
              <w:t>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61" w:name="P1697"/>
            <w:bookmarkEnd w:id="161"/>
            <w:r>
              <w:t>Уплата суммы налога по АУСН</w:t>
            </w:r>
          </w:p>
          <w:p w:rsidR="000942E9" w:rsidRDefault="00A00C3E">
            <w:pPr>
              <w:pStyle w:val="ConsPlusNormal0"/>
            </w:pPr>
            <w:r>
              <w:lastRenderedPageBreak/>
              <w:t>за январь 2025 г.</w:t>
            </w:r>
          </w:p>
        </w:tc>
        <w:tc>
          <w:tcPr>
            <w:tcW w:w="4365" w:type="dxa"/>
          </w:tcPr>
          <w:p w:rsidR="000942E9" w:rsidRDefault="00A00C3E">
            <w:pPr>
              <w:pStyle w:val="ConsPlusNormal0"/>
            </w:pPr>
            <w:r>
              <w:lastRenderedPageBreak/>
              <w:t>Налогоплательщики</w:t>
            </w:r>
          </w:p>
        </w:tc>
      </w:tr>
      <w:tr w:rsidR="000942E9">
        <w:tc>
          <w:tcPr>
            <w:tcW w:w="5669" w:type="dxa"/>
          </w:tcPr>
          <w:p w:rsidR="000942E9" w:rsidRDefault="00A00C3E">
            <w:pPr>
              <w:pStyle w:val="ConsPlusNormal0"/>
              <w:outlineLvl w:val="3"/>
            </w:pPr>
            <w:bookmarkStart w:id="162" w:name="P1700"/>
            <w:bookmarkEnd w:id="162"/>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w:t>
            </w:r>
            <w:r>
              <w:t>х и не облагаемых налогом),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 по каждому физическому лицу с указанием данных физического лица, позволяющих идентифицировать налогоплательщика,</w:t>
            </w:r>
          </w:p>
          <w:p w:rsidR="000942E9" w:rsidRDefault="00A00C3E">
            <w:pPr>
              <w:pStyle w:val="ConsPlusNormal0"/>
            </w:pPr>
            <w:r>
              <w:t>за период с 23.01.2025 по 22.02.2025</w:t>
            </w:r>
          </w:p>
        </w:tc>
        <w:tc>
          <w:tcPr>
            <w:tcW w:w="4365" w:type="dxa"/>
          </w:tcPr>
          <w:p w:rsidR="000942E9" w:rsidRDefault="00A00C3E">
            <w:pPr>
              <w:pStyle w:val="ConsPlusNormal0"/>
            </w:pPr>
            <w:r>
              <w:t>Налоговые а</w:t>
            </w:r>
            <w:r>
              <w:t>генты</w:t>
            </w:r>
          </w:p>
        </w:tc>
      </w:tr>
      <w:tr w:rsidR="000942E9">
        <w:tc>
          <w:tcPr>
            <w:tcW w:w="5669" w:type="dxa"/>
          </w:tcPr>
          <w:p w:rsidR="000942E9" w:rsidRDefault="00A00C3E">
            <w:pPr>
              <w:pStyle w:val="ConsPlusNormal0"/>
              <w:outlineLvl w:val="3"/>
            </w:pPr>
            <w:bookmarkStart w:id="163" w:name="P1706"/>
            <w:bookmarkEnd w:id="163"/>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w:t>
            </w:r>
            <w:r>
              <w:t>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23.01.2025 по 22.02.2025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164" w:name="P1712"/>
            <w:bookmarkEnd w:id="164"/>
            <w:r>
              <w:t>Представление в налоговый орган в случае выплаты доходов без соблюдения порядка исчис</w:t>
            </w:r>
            <w:r>
              <w:t>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23.01.2025 по 22.02.2025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165" w:name="P1716"/>
            <w:bookmarkEnd w:id="165"/>
            <w:r>
              <w:t>Представление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w:t>
            </w:r>
            <w:r>
              <w:t>овыми взносами,</w:t>
            </w:r>
          </w:p>
          <w:p w:rsidR="000942E9" w:rsidRDefault="00A00C3E">
            <w:pPr>
              <w:pStyle w:val="ConsPlusNormal0"/>
            </w:pPr>
            <w:r>
              <w:t>за период с 23.01.2025 по 22.02.2025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66" w:name="P1721"/>
            <w:bookmarkEnd w:id="166"/>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январе 2025 г.</w:t>
            </w:r>
          </w:p>
          <w:p w:rsidR="000942E9" w:rsidRDefault="00A00C3E">
            <w:pPr>
              <w:pStyle w:val="ConsPlusNormal0"/>
            </w:pPr>
            <w:r>
              <w:t>Форма декларации, фор</w:t>
            </w:r>
            <w:r>
              <w:t>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lastRenderedPageBreak/>
              <w:t>Пользователи недр</w:t>
            </w:r>
          </w:p>
        </w:tc>
      </w:tr>
      <w:tr w:rsidR="000942E9">
        <w:tc>
          <w:tcPr>
            <w:tcW w:w="5669" w:type="dxa"/>
          </w:tcPr>
          <w:p w:rsidR="000942E9" w:rsidRDefault="00A00C3E">
            <w:pPr>
              <w:pStyle w:val="ConsPlusNormal0"/>
              <w:outlineLvl w:val="3"/>
            </w:pPr>
            <w:bookmarkStart w:id="167" w:name="P1727"/>
            <w:bookmarkEnd w:id="167"/>
            <w:r>
              <w:t>Представление налоговой декларации по НДПИ</w:t>
            </w:r>
          </w:p>
          <w:p w:rsidR="000942E9" w:rsidRDefault="00A00C3E">
            <w:pPr>
              <w:pStyle w:val="ConsPlusNormal0"/>
            </w:pPr>
            <w:r>
              <w:t>за январь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168" w:name="P1732"/>
            <w:bookmarkEnd w:id="168"/>
            <w:r>
              <w:t>Уведомление</w:t>
            </w:r>
            <w: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0942E9" w:rsidRDefault="00A00C3E">
            <w:pPr>
              <w:pStyle w:val="ConsPlusNormal0"/>
            </w:pPr>
            <w:r>
              <w:t>за январь 2025 г.</w:t>
            </w:r>
          </w:p>
        </w:tc>
        <w:tc>
          <w:tcPr>
            <w:tcW w:w="4365" w:type="dxa"/>
          </w:tcPr>
          <w:p w:rsidR="000942E9" w:rsidRDefault="00A00C3E">
            <w:pPr>
              <w:pStyle w:val="ConsPlusNormal0"/>
            </w:pPr>
            <w:r>
              <w:t xml:space="preserve">Налогоплательщики налога на прибыль организаций, исчисляющие ежемесячные авансовые платежи по фактически </w:t>
            </w:r>
            <w:r>
              <w:t>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69" w:name="P1736"/>
            <w:bookmarkEnd w:id="169"/>
            <w:r>
              <w:t>Представление декларации по акцизам</w:t>
            </w:r>
          </w:p>
          <w:p w:rsidR="000942E9" w:rsidRDefault="00A00C3E">
            <w:pPr>
              <w:pStyle w:val="ConsPlusNormal0"/>
            </w:pPr>
            <w:r>
              <w:t>за январь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Форма налоговой декларации по акцизам на табак</w:t>
            </w:r>
            <w:r>
              <w:t xml:space="preserve">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представления в электронной форме утверждены Приказом ФНС России </w:t>
            </w:r>
            <w:r>
              <w:t>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 указанным в пп. 23 п. 1 ст. 181 НК РФ, за исключением п</w:t>
            </w:r>
            <w:r>
              <w:t>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70" w:name="P1745"/>
            <w:bookmarkEnd w:id="170"/>
            <w:r>
              <w:t>Представление декларации по акцизам</w:t>
            </w:r>
          </w:p>
          <w:p w:rsidR="000942E9" w:rsidRDefault="00A00C3E">
            <w:pPr>
              <w:pStyle w:val="ConsPlusNormal0"/>
            </w:pPr>
            <w:r>
              <w:t>за ноябрь 2024 г.</w:t>
            </w:r>
          </w:p>
          <w:p w:rsidR="000942E9" w:rsidRDefault="00A00C3E">
            <w:pPr>
              <w:pStyle w:val="ConsPlusNormal0"/>
            </w:pPr>
            <w:r>
              <w:t>Форма налоговой декларации по акцизам на этиловый спирт, алкогольную и (или) подакцизну</w:t>
            </w:r>
            <w:r>
              <w:t>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w:t>
            </w:r>
            <w:r>
              <w:t xml:space="preserve"> топливо, моторные масла для дизельных и (или) карбюраторных (инжекторных) двигателей, прямогонный бензин, средние дистилляты, бензол, параксилол, ортоксилол, </w:t>
            </w:r>
            <w:r>
              <w:lastRenderedPageBreak/>
              <w:t>авиационный керосин, природный газ, этан, сжиженные углеводородные газы, сталь жидкую, автомобили</w:t>
            </w:r>
            <w:r>
              <w:t xml:space="preserve">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п. 3.1 ст. 204 НК РФ</w:t>
            </w:r>
          </w:p>
        </w:tc>
      </w:tr>
      <w:tr w:rsidR="000942E9">
        <w:tc>
          <w:tcPr>
            <w:tcW w:w="5669" w:type="dxa"/>
          </w:tcPr>
          <w:p w:rsidR="000942E9" w:rsidRDefault="00A00C3E">
            <w:pPr>
              <w:pStyle w:val="ConsPlusNormal0"/>
              <w:outlineLvl w:val="3"/>
            </w:pPr>
            <w:bookmarkStart w:id="171" w:name="P1751"/>
            <w:bookmarkEnd w:id="171"/>
            <w:r>
              <w:t>Представление декларации по акцизам</w:t>
            </w:r>
          </w:p>
          <w:p w:rsidR="000942E9" w:rsidRDefault="00A00C3E">
            <w:pPr>
              <w:pStyle w:val="ConsPlusNormal0"/>
            </w:pPr>
            <w:r>
              <w:t>за август 2024 г.</w:t>
            </w:r>
          </w:p>
          <w:p w:rsidR="000942E9" w:rsidRDefault="00A00C3E">
            <w:pPr>
              <w:pStyle w:val="ConsPlusNormal0"/>
            </w:pPr>
            <w:r>
              <w:t>Форма налог</w:t>
            </w:r>
            <w:r>
              <w:t xml:space="preserve">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w:t>
            </w:r>
            <w:r>
              <w:t>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w:t>
            </w:r>
            <w:r>
              <w:t xml:space="preserve"> НК РФ</w:t>
            </w:r>
          </w:p>
        </w:tc>
      </w:tr>
      <w:tr w:rsidR="000942E9">
        <w:tc>
          <w:tcPr>
            <w:tcW w:w="5669" w:type="dxa"/>
          </w:tcPr>
          <w:p w:rsidR="000942E9" w:rsidRDefault="00A00C3E">
            <w:pPr>
              <w:pStyle w:val="ConsPlusNormal0"/>
              <w:outlineLvl w:val="3"/>
            </w:pPr>
            <w:bookmarkStart w:id="172" w:name="P1756"/>
            <w:bookmarkEnd w:id="172"/>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w:t>
            </w:r>
            <w:r>
              <w:t>оответствии со ст. 195 НК РФ,</w:t>
            </w:r>
          </w:p>
          <w:p w:rsidR="000942E9" w:rsidRDefault="00A00C3E">
            <w:pPr>
              <w:pStyle w:val="ConsPlusNormal0"/>
            </w:pPr>
            <w:r>
              <w:t>за январь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173" w:name="P1759"/>
            <w:bookmarkEnd w:id="173"/>
            <w:r>
              <w:t>Представление банковской гарантии для освобождения от уплаты акциза при совершении операций, предусмотренных пп. 4, пп. 4.</w:t>
            </w:r>
            <w:r>
              <w:t>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ноябрь 2024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74" w:name="P1762"/>
            <w:bookmarkEnd w:id="174"/>
            <w:r>
              <w:t>Представление банковской гара</w:t>
            </w:r>
            <w:r>
              <w:t>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авгу</w:t>
            </w:r>
            <w:r>
              <w:t>ст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175" w:name="P1765"/>
            <w:bookmarkEnd w:id="175"/>
            <w:r>
              <w:t>Представление декларации по нефтяному сырью</w:t>
            </w:r>
          </w:p>
          <w:p w:rsidR="000942E9" w:rsidRDefault="00A00C3E">
            <w:pPr>
              <w:pStyle w:val="ConsPlusNormal0"/>
            </w:pPr>
            <w:r>
              <w:t>за январь 2025 г.</w:t>
            </w:r>
          </w:p>
          <w:p w:rsidR="000942E9" w:rsidRDefault="00A00C3E">
            <w:pPr>
              <w:pStyle w:val="ConsPlusNormal0"/>
            </w:pPr>
            <w:r>
              <w:t>Форма налоговой декларации по акцизам на нефтяное сырье, формат в электронной форме, порядок</w:t>
            </w:r>
            <w:r>
              <w:t xml:space="preserve">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176" w:name="P1770"/>
            <w:bookmarkEnd w:id="176"/>
            <w:r>
              <w:t>Представление</w:t>
            </w:r>
            <w:r>
              <w:t xml:space="preserve">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w:t>
            </w:r>
            <w:r>
              <w:lastRenderedPageBreak/>
              <w:t>форме</w:t>
            </w:r>
          </w:p>
          <w:p w:rsidR="000942E9" w:rsidRDefault="00A00C3E">
            <w:pPr>
              <w:pStyle w:val="ConsPlusNormal0"/>
            </w:pPr>
            <w:r>
              <w:t>за январь 2025 г.</w:t>
            </w:r>
          </w:p>
          <w:p w:rsidR="000942E9" w:rsidRDefault="00A00C3E">
            <w:pPr>
              <w:pStyle w:val="ConsPlusNormal0"/>
            </w:pPr>
            <w:r>
              <w:t>Формат в электронной форме, порядок представления утверждены Приказом ФНС России от 11.03.2024 N</w:t>
            </w:r>
            <w:r>
              <w:t xml:space="preserve"> ЕД-7-3/185@.</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 имеющий свидетельство о регистрации лица, совершающего операции по переработке нефтяного сырья, </w:t>
            </w:r>
            <w:r>
              <w:lastRenderedPageBreak/>
              <w:t>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177" w:name="P1775"/>
            <w:bookmarkEnd w:id="177"/>
            <w:r>
              <w:lastRenderedPageBreak/>
              <w:t>Представ</w:t>
            </w:r>
            <w:r>
              <w:t>ление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январь 2025 г.</w:t>
            </w:r>
          </w:p>
          <w:p w:rsidR="000942E9" w:rsidRDefault="00A00C3E">
            <w:pPr>
              <w:pStyle w:val="ConsPlusNormal0"/>
            </w:pPr>
            <w:r>
              <w:t xml:space="preserve">Уведомление представляется </w:t>
            </w:r>
            <w:r>
              <w:t>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w:t>
            </w:r>
            <w:r>
              <w:t>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178" w:name="P1783"/>
      <w:bookmarkEnd w:id="178"/>
      <w:r>
        <w:t>28 ФЕВРАЛЯ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второго аванса в I квартале;</w:t>
            </w:r>
          </w:p>
          <w:p w:rsidR="000942E9" w:rsidRDefault="00A00C3E">
            <w:pPr>
              <w:pStyle w:val="ConsPlusNormal0"/>
            </w:pPr>
            <w:r>
              <w:t>- уплата ежемесячного аванса за один месяц (январь);</w:t>
            </w:r>
          </w:p>
          <w:p w:rsidR="000942E9" w:rsidRDefault="00A00C3E">
            <w:pPr>
              <w:pStyle w:val="ConsPlusNormal0"/>
            </w:pPr>
            <w:r>
              <w:t>- уплата аванса вновь созданными организациями при превышении выручки 5 млн руб.;</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xml:space="preserve">- уплата налога </w:t>
            </w:r>
            <w:r>
              <w:t>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w:t>
            </w:r>
            <w:r>
              <w:t>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p w:rsidR="000942E9" w:rsidRDefault="00A00C3E">
            <w:pPr>
              <w:pStyle w:val="ConsPlusNormal0"/>
            </w:pPr>
            <w:r>
              <w:t>- сообщение о фактах и суммах выплаты в 2024 г. денежных средств из денежных (выкупных) сумм и (или) денежных средств, учитываемых на индивидуальном инвестиционном счете налогоплательщика</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xml:space="preserve">- </w:t>
            </w:r>
            <w:r>
              <w:t>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Негативное возде</w:t>
            </w:r>
            <w:r>
              <w:t>йствие на окружающую среду (НВОС)</w:t>
            </w:r>
          </w:p>
        </w:tc>
        <w:tc>
          <w:tcPr>
            <w:tcW w:w="7087" w:type="dxa"/>
            <w:tcBorders>
              <w:top w:val="nil"/>
              <w:left w:val="nil"/>
              <w:bottom w:val="nil"/>
              <w:right w:val="nil"/>
            </w:tcBorders>
          </w:tcPr>
          <w:p w:rsidR="000942E9" w:rsidRDefault="00A00C3E">
            <w:pPr>
              <w:pStyle w:val="ConsPlusNormal0"/>
            </w:pPr>
            <w:r>
              <w:t>- плата за НВОС</w:t>
            </w:r>
          </w:p>
        </w:tc>
      </w:tr>
      <w:tr w:rsidR="000942E9">
        <w:tc>
          <w:tcPr>
            <w:tcW w:w="2835" w:type="dxa"/>
            <w:tcBorders>
              <w:top w:val="nil"/>
              <w:left w:val="nil"/>
              <w:bottom w:val="nil"/>
              <w:right w:val="nil"/>
            </w:tcBorders>
          </w:tcPr>
          <w:p w:rsidR="000942E9" w:rsidRDefault="00A00C3E">
            <w:pPr>
              <w:pStyle w:val="ConsPlusNormal0"/>
            </w:pPr>
            <w:r>
              <w:t xml:space="preserve">Налог на имущество </w:t>
            </w:r>
            <w:r>
              <w:lastRenderedPageBreak/>
              <w:t>организаций</w:t>
            </w:r>
          </w:p>
        </w:tc>
        <w:tc>
          <w:tcPr>
            <w:tcW w:w="7087" w:type="dxa"/>
            <w:tcBorders>
              <w:top w:val="nil"/>
              <w:left w:val="nil"/>
              <w:bottom w:val="nil"/>
              <w:right w:val="nil"/>
            </w:tcBorders>
          </w:tcPr>
          <w:p w:rsidR="000942E9" w:rsidRDefault="00A00C3E">
            <w:pPr>
              <w:pStyle w:val="ConsPlusNormal0"/>
            </w:pPr>
            <w:r>
              <w:lastRenderedPageBreak/>
              <w:t>- уплата налога</w:t>
            </w:r>
          </w:p>
        </w:tc>
      </w:tr>
      <w:tr w:rsidR="000942E9">
        <w:tc>
          <w:tcPr>
            <w:tcW w:w="2835" w:type="dxa"/>
            <w:tcBorders>
              <w:top w:val="nil"/>
              <w:left w:val="nil"/>
              <w:bottom w:val="nil"/>
              <w:right w:val="nil"/>
            </w:tcBorders>
          </w:tcPr>
          <w:p w:rsidR="000942E9" w:rsidRDefault="00A00C3E">
            <w:pPr>
              <w:pStyle w:val="ConsPlusNormal0"/>
            </w:pPr>
            <w:r>
              <w:t>Транспортный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xml:space="preserve">- уплата </w:t>
            </w:r>
            <w:r>
              <w:t>акцизов за январь 2025 г., ноябрь 2024 г., август 2024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79" w:name="P1826"/>
            <w:bookmarkEnd w:id="179"/>
            <w:r>
              <w:t>Уплата второго ежемесячного авансового платежа по налогу на прибыль</w:t>
            </w:r>
          </w:p>
          <w:p w:rsidR="000942E9" w:rsidRDefault="00A00C3E">
            <w:pPr>
              <w:pStyle w:val="ConsPlusNormal0"/>
            </w:pPr>
            <w:r>
              <w:t>в 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180" w:name="P1830"/>
            <w:bookmarkEnd w:id="180"/>
            <w:r>
              <w:t>Уплата ежемесячного авансового платежа по налогу на прибыль</w:t>
            </w:r>
          </w:p>
          <w:p w:rsidR="000942E9" w:rsidRDefault="00A00C3E">
            <w:pPr>
              <w:pStyle w:val="ConsPlusNormal0"/>
            </w:pPr>
            <w:r>
              <w:t>за один месяц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181" w:name="P1834"/>
            <w:bookmarkEnd w:id="181"/>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январе 2025 г.</w:t>
            </w:r>
          </w:p>
        </w:tc>
      </w:tr>
      <w:tr w:rsidR="000942E9">
        <w:tc>
          <w:tcPr>
            <w:tcW w:w="5669" w:type="dxa"/>
          </w:tcPr>
          <w:p w:rsidR="000942E9" w:rsidRDefault="00A00C3E">
            <w:pPr>
              <w:pStyle w:val="ConsPlusNormal0"/>
              <w:outlineLvl w:val="3"/>
            </w:pPr>
            <w:bookmarkStart w:id="182" w:name="P1837"/>
            <w:bookmarkEnd w:id="182"/>
            <w:r>
              <w:t>Упл</w:t>
            </w:r>
            <w:r>
              <w:t>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183" w:name="P1841"/>
            <w:bookmarkEnd w:id="183"/>
            <w:r>
              <w:t>Уплата налога на прибыль с доходов по госуд</w:t>
            </w:r>
            <w:r>
              <w:t xml:space="preserve">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 4 </w:t>
            </w:r>
            <w:r>
              <w:t>ст. 284 НК РФ,</w:t>
            </w:r>
          </w:p>
          <w:p w:rsidR="000942E9" w:rsidRDefault="00A00C3E">
            <w:pPr>
              <w:pStyle w:val="ConsPlusNormal0"/>
            </w:pPr>
            <w:r>
              <w:t>с доходов, полученных в январе 2025 г.</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184" w:name="P1844"/>
            <w:bookmarkEnd w:id="184"/>
            <w:r>
              <w:t>Уплата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lastRenderedPageBreak/>
              <w:t>Страховые взносы</w:t>
            </w:r>
          </w:p>
        </w:tc>
      </w:tr>
      <w:tr w:rsidR="000942E9">
        <w:tc>
          <w:tcPr>
            <w:tcW w:w="5669" w:type="dxa"/>
          </w:tcPr>
          <w:p w:rsidR="000942E9" w:rsidRDefault="00A00C3E">
            <w:pPr>
              <w:pStyle w:val="ConsPlusNormal0"/>
              <w:outlineLvl w:val="3"/>
            </w:pPr>
            <w:bookmarkStart w:id="185" w:name="P1849"/>
            <w:bookmarkEnd w:id="185"/>
            <w:r>
              <w:t>Уплата страховых взносов по обязательному пенсионному, социальному, медицинскому страхованию</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186" w:name="P1853"/>
            <w:bookmarkEnd w:id="186"/>
            <w:r>
              <w:t>Уплата в органы СФР платежа по дополнительным взносам на накопительную пенсию и взносам работодателя</w:t>
            </w:r>
          </w:p>
          <w:p w:rsidR="000942E9" w:rsidRDefault="00A00C3E">
            <w:pPr>
              <w:pStyle w:val="ConsPlusNormal0"/>
            </w:pPr>
            <w:r>
              <w:t>за январь 2025 г.</w:t>
            </w:r>
          </w:p>
        </w:tc>
        <w:tc>
          <w:tcPr>
            <w:tcW w:w="4365" w:type="dxa"/>
          </w:tcPr>
          <w:p w:rsidR="000942E9" w:rsidRDefault="00A00C3E">
            <w:pPr>
              <w:pStyle w:val="ConsPlusNormal0"/>
            </w:pPr>
            <w:r>
              <w:t>Работодатель застрахованного лица, уплачивающего дополни</w:t>
            </w:r>
            <w:r>
              <w:t>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87" w:name="P1857"/>
            <w:bookmarkEnd w:id="187"/>
            <w:r>
              <w:t>Уплата суммы исчисленного и удержанного НДФЛ</w:t>
            </w:r>
          </w:p>
          <w:p w:rsidR="000942E9" w:rsidRDefault="00A00C3E">
            <w:pPr>
              <w:pStyle w:val="ConsPlusNormal0"/>
            </w:pPr>
            <w:r>
              <w:t>за период с 01.02.2025 по 22.02.2025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5669" w:type="dxa"/>
          </w:tcPr>
          <w:p w:rsidR="000942E9" w:rsidRDefault="00A00C3E">
            <w:pPr>
              <w:pStyle w:val="ConsPlusNormal0"/>
              <w:outlineLvl w:val="3"/>
            </w:pPr>
            <w:bookmarkStart w:id="188" w:name="P1863"/>
            <w:bookmarkEnd w:id="188"/>
            <w:r>
              <w:t>Представление сообщения в налоговый орган:</w:t>
            </w:r>
          </w:p>
          <w:p w:rsidR="000942E9" w:rsidRDefault="00A00C3E">
            <w:pPr>
              <w:pStyle w:val="ConsPlusNormal0"/>
            </w:pPr>
            <w:r>
              <w:t>- о факте и сумме выплаты в 2024 г. по поручению налогоплательщика денежных средств из денежных (выкупных) сумм и (или) денежных средств, учитываемых на индивидуальном инвестици</w:t>
            </w:r>
            <w:r>
              <w:t>онном счете налогоплательщика, указанных соответственно в п. 2 ст. 213.1 и п. 3.1 ст. 214.9 НК РФ (в ред. Федерального закона от 23.03.2024 N 58-ФЗ), медицинским организациям, индивидуальным предпринимателям, осуществляющим медицинскую деятельность, в счет</w:t>
            </w:r>
            <w:r>
              <w:t xml:space="preserve"> оплаты дорогостоящего лечения</w:t>
            </w:r>
          </w:p>
        </w:tc>
        <w:tc>
          <w:tcPr>
            <w:tcW w:w="4365" w:type="dxa"/>
          </w:tcPr>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89" w:name="P1867"/>
            <w:bookmarkEnd w:id="189"/>
            <w:r>
              <w:t>Уплата 1/3 НДС</w:t>
            </w:r>
          </w:p>
          <w:p w:rsidR="000942E9" w:rsidRDefault="00A00C3E">
            <w:pPr>
              <w:pStyle w:val="ConsPlusNormal0"/>
            </w:pPr>
            <w:r>
              <w:t>за IV квартал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90" w:name="P1874"/>
            <w:bookmarkEnd w:id="190"/>
            <w:r>
              <w:t>Уплата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январе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91" w:name="P1879"/>
            <w:bookmarkEnd w:id="191"/>
            <w:r>
              <w:t xml:space="preserve">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w:t>
            </w:r>
            <w:r>
              <w:t>соответствии с п. 9 ст. 346.3 НК РФ),</w:t>
            </w:r>
          </w:p>
          <w:p w:rsidR="000942E9" w:rsidRDefault="00A00C3E">
            <w:pPr>
              <w:pStyle w:val="ConsPlusNormal0"/>
            </w:pPr>
            <w:r>
              <w:t>в январе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lastRenderedPageBreak/>
              <w:t>Пользователи недр</w:t>
            </w:r>
          </w:p>
        </w:tc>
      </w:tr>
      <w:tr w:rsidR="000942E9">
        <w:tc>
          <w:tcPr>
            <w:tcW w:w="5669" w:type="dxa"/>
          </w:tcPr>
          <w:p w:rsidR="000942E9" w:rsidRDefault="00A00C3E">
            <w:pPr>
              <w:pStyle w:val="ConsPlusNormal0"/>
              <w:outlineLvl w:val="3"/>
            </w:pPr>
            <w:bookmarkStart w:id="192" w:name="P1884"/>
            <w:bookmarkEnd w:id="192"/>
            <w:r>
              <w:t>Уплата НДПИ</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01.03.2025 (суббота). Перенос срока не установлен. Дату уплаты рекомендуем уточнять в Росприроднадзоре</w:t>
            </w:r>
          </w:p>
        </w:tc>
      </w:tr>
      <w:tr w:rsidR="000942E9">
        <w:tc>
          <w:tcPr>
            <w:tcW w:w="5669" w:type="dxa"/>
          </w:tcPr>
          <w:p w:rsidR="000942E9" w:rsidRDefault="00A00C3E">
            <w:pPr>
              <w:pStyle w:val="ConsPlusNormal0"/>
              <w:outlineLvl w:val="3"/>
            </w:pPr>
            <w:bookmarkStart w:id="193" w:name="P1890"/>
            <w:bookmarkEnd w:id="193"/>
            <w:r>
              <w:t>Плата за негативное воздействие на окружающу</w:t>
            </w:r>
            <w:r>
              <w:t>ю среду</w:t>
            </w:r>
          </w:p>
          <w:p w:rsidR="000942E9" w:rsidRDefault="00A00C3E">
            <w:pPr>
              <w:pStyle w:val="ConsPlusNormal0"/>
            </w:pPr>
            <w:r>
              <w:t>за 2024 г.</w:t>
            </w:r>
          </w:p>
          <w:p w:rsidR="000942E9" w:rsidRDefault="00A00C3E">
            <w:pPr>
              <w:pStyle w:val="ConsPlusNormal0"/>
            </w:pPr>
            <w:r>
              <w:t>См. также</w:t>
            </w:r>
          </w:p>
        </w:tc>
        <w:tc>
          <w:tcPr>
            <w:tcW w:w="4365" w:type="dxa"/>
          </w:tcPr>
          <w:p w:rsidR="000942E9" w:rsidRDefault="00A00C3E">
            <w:pPr>
              <w:pStyle w:val="ConsPlusNormal0"/>
            </w:pPr>
            <w:r>
              <w:t>Лица, обязанные вносить плату</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194" w:name="P1895"/>
            <w:bookmarkEnd w:id="194"/>
            <w:r>
              <w:t>Уплата налога на имущество организаций</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5669" w:type="dxa"/>
          </w:tcPr>
          <w:p w:rsidR="000942E9" w:rsidRDefault="00A00C3E">
            <w:pPr>
              <w:pStyle w:val="ConsPlusNormal0"/>
              <w:outlineLvl w:val="3"/>
            </w:pPr>
            <w:bookmarkStart w:id="195" w:name="P1900"/>
            <w:bookmarkEnd w:id="195"/>
            <w:r>
              <w:t>Уплата транспортного налога</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5669" w:type="dxa"/>
          </w:tcPr>
          <w:p w:rsidR="000942E9" w:rsidRDefault="00A00C3E">
            <w:pPr>
              <w:pStyle w:val="ConsPlusNormal0"/>
              <w:outlineLvl w:val="3"/>
            </w:pPr>
            <w:bookmarkStart w:id="196" w:name="P1905"/>
            <w:bookmarkEnd w:id="196"/>
            <w:r>
              <w:t>Уплата земельного налога</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197" w:name="P1910"/>
            <w:bookmarkEnd w:id="197"/>
            <w:r>
              <w:t>Уплата налога на профессиональный доход (НПД)</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98" w:name="P1915"/>
            <w:bookmarkEnd w:id="198"/>
            <w:r>
              <w:t>Уплата авансового платежа акциза</w:t>
            </w:r>
            <w:r>
              <w:t xml:space="preserve"> по алкогольной и (или) спиртосодержащей продукции</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99" w:name="P1919"/>
            <w:bookmarkEnd w:id="199"/>
            <w:r>
              <w:t>Представление:</w:t>
            </w:r>
          </w:p>
          <w:p w:rsidR="000942E9" w:rsidRDefault="00A00C3E">
            <w:pPr>
              <w:pStyle w:val="ConsPlusNormal0"/>
            </w:pPr>
            <w:r>
              <w:t>- извещения</w:t>
            </w:r>
            <w:r>
              <w:t xml:space="preserve">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w:t>
            </w:r>
            <w:r>
              <w:t>ты суммы авансового платежа акциза;</w:t>
            </w:r>
          </w:p>
          <w:p w:rsidR="000942E9" w:rsidRDefault="00A00C3E">
            <w:pPr>
              <w:pStyle w:val="ConsPlusNormal0"/>
            </w:pPr>
            <w:r>
              <w:t xml:space="preserve">- копии (копий) выписки банка, подтверждающей списание </w:t>
            </w:r>
            <w:r>
              <w:lastRenderedPageBreak/>
              <w:t>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февраль 2025 г.</w:t>
            </w:r>
          </w:p>
          <w:p w:rsidR="000942E9" w:rsidRDefault="00A00C3E">
            <w:pPr>
              <w:pStyle w:val="ConsPlusNormal0"/>
            </w:pPr>
            <w:r>
              <w:t>Форма извещения об уплате авансового</w:t>
            </w:r>
            <w:r>
              <w:t xml:space="preserve">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200" w:name="P1927"/>
            <w:bookmarkEnd w:id="200"/>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февраль 2025 г.</w:t>
            </w:r>
          </w:p>
          <w:p w:rsidR="000942E9" w:rsidRDefault="00A00C3E">
            <w:pPr>
              <w:pStyle w:val="ConsPlusNormal0"/>
            </w:pPr>
            <w:r>
              <w:t>Форма извещения об освобождении о</w:t>
            </w:r>
            <w:r>
              <w:t>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201" w:name="P1933"/>
            <w:bookmarkEnd w:id="201"/>
            <w:r>
              <w:t>Уплата акциза</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202" w:name="P1938"/>
            <w:bookmarkEnd w:id="202"/>
            <w:r>
              <w:t>Уплата акциза</w:t>
            </w:r>
          </w:p>
          <w:p w:rsidR="000942E9" w:rsidRDefault="00A00C3E">
            <w:pPr>
              <w:pStyle w:val="ConsPlusNormal0"/>
            </w:pPr>
            <w:r>
              <w:t>за ноябрь 2024 г.</w:t>
            </w:r>
          </w:p>
          <w:p w:rsidR="000942E9" w:rsidRDefault="00A00C3E">
            <w:pPr>
              <w:pStyle w:val="ConsPlusNormal0"/>
            </w:pPr>
            <w:r>
              <w:t>(в составе ЕНП)</w:t>
            </w:r>
          </w:p>
        </w:tc>
        <w:tc>
          <w:tcPr>
            <w:tcW w:w="4365" w:type="dxa"/>
          </w:tcPr>
          <w:p w:rsidR="000942E9" w:rsidRDefault="00A00C3E">
            <w:pPr>
              <w:pStyle w:val="ConsPlusNormal0"/>
            </w:pPr>
            <w:r>
              <w:t>Налого</w:t>
            </w:r>
            <w:r>
              <w:t>плательщики, указанные в п. 3.1 ст. 204 НК РФ</w:t>
            </w:r>
          </w:p>
        </w:tc>
      </w:tr>
      <w:tr w:rsidR="000942E9">
        <w:tc>
          <w:tcPr>
            <w:tcW w:w="5669" w:type="dxa"/>
          </w:tcPr>
          <w:p w:rsidR="000942E9" w:rsidRDefault="00A00C3E">
            <w:pPr>
              <w:pStyle w:val="ConsPlusNormal0"/>
              <w:outlineLvl w:val="3"/>
            </w:pPr>
            <w:bookmarkStart w:id="203" w:name="P1942"/>
            <w:bookmarkEnd w:id="203"/>
            <w:r>
              <w:t>Уплата акциза</w:t>
            </w:r>
          </w:p>
          <w:p w:rsidR="000942E9" w:rsidRDefault="00A00C3E">
            <w:pPr>
              <w:pStyle w:val="ConsPlusNormal0"/>
            </w:pPr>
            <w:r>
              <w:t>за август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204" w:name="P1946"/>
            <w:bookmarkEnd w:id="204"/>
            <w:r>
              <w:t>Уплата акциза по нефтяному сырью</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205" w:name="P1951"/>
      <w:bookmarkEnd w:id="205"/>
      <w:r>
        <w:t>3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Контролируемые иностранные компании и контролирующие лица</w:t>
            </w:r>
          </w:p>
        </w:tc>
        <w:tc>
          <w:tcPr>
            <w:tcW w:w="7200" w:type="dxa"/>
            <w:tcBorders>
              <w:top w:val="nil"/>
              <w:left w:val="nil"/>
              <w:bottom w:val="nil"/>
              <w:right w:val="nil"/>
            </w:tcBorders>
          </w:tcPr>
          <w:p w:rsidR="000942E9" w:rsidRDefault="00A00C3E">
            <w:pPr>
              <w:pStyle w:val="ConsPlusNormal0"/>
            </w:pPr>
            <w:r>
              <w:t xml:space="preserve">- </w:t>
            </w:r>
            <w:r>
              <w:t>уведомление об участии в иностранных организациях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206" w:name="P1961"/>
            <w:bookmarkEnd w:id="206"/>
            <w:r>
              <w:t>Представление уведомлений о суммах НДФЛ, исчисленных и удержанных за период с 23.02.2025 по 28.02.2025.</w:t>
            </w:r>
          </w:p>
          <w:p w:rsidR="000942E9" w:rsidRDefault="00A00C3E">
            <w:pPr>
              <w:pStyle w:val="ConsPlusNormal0"/>
            </w:pPr>
            <w:r>
              <w:lastRenderedPageBreak/>
              <w:t>Форма уведомления, порядок</w:t>
            </w:r>
            <w:r>
              <w:t xml:space="preserve">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Контролируемые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207" w:name="P1966"/>
            <w:bookmarkEnd w:id="207"/>
            <w:r>
              <w:t>Представление в налоговый орган уведомления об участии в иностранных организациях</w:t>
            </w:r>
          </w:p>
          <w:p w:rsidR="000942E9" w:rsidRDefault="00A00C3E">
            <w:pPr>
              <w:pStyle w:val="ConsPlusNormal0"/>
            </w:pPr>
            <w:r>
              <w:t>по состоянию на 31.12.2024.</w:t>
            </w:r>
          </w:p>
          <w:p w:rsidR="000942E9" w:rsidRDefault="00A00C3E">
            <w:pPr>
              <w:pStyle w:val="ConsPlusNormal0"/>
            </w:pPr>
            <w:r>
              <w:t>Форма уведомления об участии в иностранных организациях, порядок заполнения, формат</w:t>
            </w:r>
            <w:r>
              <w:t xml:space="preserve"> в электронной форме утверждены Приказом ФНС России от 05.07.2019 N ММВ-7-13/338@.</w:t>
            </w:r>
          </w:p>
          <w:p w:rsidR="000942E9" w:rsidRDefault="00A00C3E">
            <w:pPr>
              <w:pStyle w:val="ConsPlusNormal0"/>
            </w:pPr>
            <w:r>
              <w:t>См. также</w:t>
            </w:r>
          </w:p>
        </w:tc>
        <w:tc>
          <w:tcPr>
            <w:tcW w:w="4365" w:type="dxa"/>
          </w:tcPr>
          <w:p w:rsidR="000942E9" w:rsidRDefault="00A00C3E">
            <w:pPr>
              <w:pStyle w:val="ConsPlusNormal0"/>
            </w:pPr>
            <w:r>
              <w:t>Физические лица, не являвшиеся налоговыми резидентами РФ в момент возникновения оснований для представления уведомления об участии в иностранных организациях, указ</w:t>
            </w:r>
            <w:r>
              <w:t>анных в абз. 1 п. 3 ст. 25.14 НК РФ, признаваемые налоговыми резидентами РФ по итогам 2024 года,</w:t>
            </w:r>
          </w:p>
          <w:p w:rsidR="000942E9" w:rsidRDefault="00A00C3E">
            <w:pPr>
              <w:pStyle w:val="ConsPlusNormal0"/>
            </w:pPr>
            <w:r>
              <w:t>и при наличии у них:</w:t>
            </w:r>
          </w:p>
          <w:p w:rsidR="000942E9" w:rsidRDefault="00A00C3E">
            <w:pPr>
              <w:pStyle w:val="ConsPlusNormal0"/>
            </w:pPr>
            <w:r>
              <w:t>- на 31.12.2024 доли участия в иностранной организации, размер которой превышает размер, установленный пп. 1 п. 3.1 ст. 23 НК РФ,</w:t>
            </w:r>
          </w:p>
          <w:p w:rsidR="000942E9" w:rsidRDefault="00A00C3E">
            <w:pPr>
              <w:pStyle w:val="ConsPlusNormal0"/>
            </w:pPr>
            <w:r>
              <w:t>- либо у</w:t>
            </w:r>
            <w:r>
              <w:t>чрежденной (зарегистрированной) такими физическими лицами на указанную дату иностранной структуры без образования юридического лица</w:t>
            </w:r>
          </w:p>
        </w:tc>
      </w:tr>
    </w:tbl>
    <w:p w:rsidR="000942E9" w:rsidRDefault="000942E9">
      <w:pPr>
        <w:pStyle w:val="ConsPlusNormal0"/>
        <w:ind w:firstLine="540"/>
        <w:jc w:val="both"/>
      </w:pPr>
    </w:p>
    <w:p w:rsidR="000942E9" w:rsidRDefault="00A00C3E">
      <w:pPr>
        <w:pStyle w:val="ConsPlusTitle0"/>
        <w:jc w:val="center"/>
        <w:outlineLvl w:val="1"/>
      </w:pPr>
      <w:bookmarkStart w:id="208" w:name="P1975"/>
      <w:bookmarkEnd w:id="208"/>
      <w:r>
        <w:t>4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209" w:name="P1984"/>
            <w:bookmarkEnd w:id="209"/>
            <w:r>
              <w:t>Представление сведений в единый реестр субъектов МСП - получателей поддержки</w:t>
            </w:r>
          </w:p>
          <w:p w:rsidR="000942E9" w:rsidRDefault="00A00C3E">
            <w:pPr>
              <w:pStyle w:val="ConsPlusNormal0"/>
            </w:pPr>
            <w:r>
              <w:t>за февраль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210" w:name="P1990"/>
      <w:bookmarkEnd w:id="210"/>
      <w:r>
        <w:t>5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xml:space="preserve">- </w:t>
            </w:r>
            <w:r>
              <w:t>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lastRenderedPageBreak/>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211" w:name="P2000"/>
            <w:bookmarkEnd w:id="211"/>
            <w:r>
              <w:t>Уплата суммы исчисленного и удержанного НДФЛ</w:t>
            </w:r>
          </w:p>
          <w:p w:rsidR="000942E9" w:rsidRDefault="00A00C3E">
            <w:pPr>
              <w:pStyle w:val="ConsPlusNormal0"/>
            </w:pPr>
            <w:r>
              <w:t>за период с 23.02.2025 по 28.02.2025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212" w:name="P2007"/>
            <w:bookmarkEnd w:id="212"/>
            <w:r>
              <w:t>Внесение</w:t>
            </w:r>
            <w:r>
              <w:t xml:space="preserve">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февраль 20</w:t>
            </w:r>
            <w:r>
              <w:t>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213" w:name="P2013"/>
      <w:bookmarkEnd w:id="213"/>
      <w:r>
        <w:t>7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214" w:name="P2021"/>
            <w:bookmarkEnd w:id="214"/>
            <w:r>
              <w:t>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информаци</w:t>
            </w:r>
            <w:r>
              <w:t>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февраль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215" w:name="P2028"/>
      <w:bookmarkEnd w:id="215"/>
      <w:r>
        <w:t>10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w:t>
            </w:r>
            <w:r>
              <w:t xml:space="preserve"> скорректированной налогоплательщиком информации о доходах и расходах</w:t>
            </w:r>
          </w:p>
        </w:tc>
      </w:tr>
      <w:tr w:rsidR="000942E9">
        <w:tc>
          <w:tcPr>
            <w:tcW w:w="2835" w:type="dxa"/>
            <w:tcBorders>
              <w:top w:val="nil"/>
              <w:left w:val="nil"/>
              <w:bottom w:val="nil"/>
              <w:right w:val="nil"/>
            </w:tcBorders>
          </w:tcPr>
          <w:p w:rsidR="000942E9" w:rsidRDefault="00A00C3E">
            <w:pPr>
              <w:pStyle w:val="ConsPlusNormal0"/>
            </w:pPr>
            <w:r>
              <w:t>Негативное воздействие на окружающую среду (НВОС)</w:t>
            </w:r>
          </w:p>
        </w:tc>
        <w:tc>
          <w:tcPr>
            <w:tcW w:w="7087" w:type="dxa"/>
            <w:tcBorders>
              <w:top w:val="nil"/>
              <w:left w:val="nil"/>
              <w:bottom w:val="nil"/>
              <w:right w:val="nil"/>
            </w:tcBorders>
          </w:tcPr>
          <w:p w:rsidR="000942E9" w:rsidRDefault="00A00C3E">
            <w:pPr>
              <w:pStyle w:val="ConsPlusNormal0"/>
            </w:pPr>
            <w:r>
              <w:t>- декларация о плате за НВОС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216" w:name="P2038"/>
            <w:bookmarkEnd w:id="216"/>
            <w:r>
              <w:t>Представление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w:t>
            </w:r>
            <w:r>
              <w:t xml:space="preserve">алогообложения </w:t>
            </w:r>
            <w:r>
              <w:lastRenderedPageBreak/>
              <w:t>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февраль 2025 г.</w:t>
            </w:r>
          </w:p>
        </w:tc>
        <w:tc>
          <w:tcPr>
            <w:tcW w:w="4365" w:type="dxa"/>
          </w:tcPr>
          <w:p w:rsidR="000942E9" w:rsidRDefault="00A00C3E">
            <w:pPr>
              <w:pStyle w:val="ConsPlusNormal0"/>
            </w:pPr>
            <w:r>
              <w:lastRenderedPageBreak/>
              <w:t>Уполномоченная кредитная организация</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5669" w:type="dxa"/>
          </w:tcPr>
          <w:p w:rsidR="000942E9" w:rsidRDefault="00A00C3E">
            <w:pPr>
              <w:pStyle w:val="ConsPlusNormal0"/>
              <w:outlineLvl w:val="3"/>
            </w:pPr>
            <w:bookmarkStart w:id="217" w:name="P2045"/>
            <w:bookmarkEnd w:id="217"/>
            <w:r>
              <w:t>Представление декларации о плате за негативное воздействие на окружающую среду</w:t>
            </w:r>
          </w:p>
          <w:p w:rsidR="000942E9" w:rsidRDefault="00A00C3E">
            <w:pPr>
              <w:pStyle w:val="ConsPlusNormal0"/>
            </w:pPr>
            <w:r>
              <w:t>с прилагаемыми к ней документами</w:t>
            </w:r>
          </w:p>
          <w:p w:rsidR="000942E9" w:rsidRDefault="00A00C3E">
            <w:pPr>
              <w:pStyle w:val="ConsPlusNormal0"/>
            </w:pPr>
            <w:r>
              <w:t>за 2024 г.</w:t>
            </w:r>
          </w:p>
          <w:p w:rsidR="000942E9" w:rsidRDefault="00A00C3E">
            <w:pPr>
              <w:pStyle w:val="ConsPlusNormal0"/>
            </w:pPr>
            <w:r>
              <w:t xml:space="preserve">Форма декларации и порядок представления утверждены Приказом Минприроды России от </w:t>
            </w:r>
            <w:r>
              <w:t>10.12.2020 N 1043.</w:t>
            </w:r>
          </w:p>
          <w:p w:rsidR="000942E9" w:rsidRDefault="00A00C3E">
            <w:pPr>
              <w:pStyle w:val="ConsPlusNormal0"/>
            </w:pPr>
            <w:r>
              <w:t>Сформировать декларацию можно в личном кабинете природопользователя по адресу: https://lk.rpn.gov.ru/login</w:t>
            </w:r>
          </w:p>
          <w:p w:rsidR="000942E9" w:rsidRDefault="00A00C3E">
            <w:pPr>
              <w:pStyle w:val="ConsPlusNormal0"/>
            </w:pPr>
            <w:r>
              <w:t>См. также</w:t>
            </w:r>
          </w:p>
        </w:tc>
        <w:tc>
          <w:tcPr>
            <w:tcW w:w="4365" w:type="dxa"/>
          </w:tcPr>
          <w:p w:rsidR="000942E9" w:rsidRDefault="00A00C3E">
            <w:pPr>
              <w:pStyle w:val="ConsPlusNormal0"/>
            </w:pPr>
            <w:r>
              <w:t>Лица, обязанные вносить плату</w:t>
            </w:r>
          </w:p>
        </w:tc>
      </w:tr>
    </w:tbl>
    <w:p w:rsidR="000942E9" w:rsidRDefault="000942E9">
      <w:pPr>
        <w:pStyle w:val="ConsPlusNormal0"/>
        <w:ind w:firstLine="540"/>
        <w:jc w:val="both"/>
      </w:pPr>
    </w:p>
    <w:p w:rsidR="000942E9" w:rsidRDefault="00A00C3E">
      <w:pPr>
        <w:pStyle w:val="ConsPlusTitle0"/>
        <w:jc w:val="center"/>
        <w:outlineLvl w:val="1"/>
      </w:pPr>
      <w:bookmarkStart w:id="218" w:name="P2053"/>
      <w:bookmarkEnd w:id="218"/>
      <w:r>
        <w:t>13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Туристический налог</w:t>
            </w:r>
          </w:p>
        </w:tc>
        <w:tc>
          <w:tcPr>
            <w:tcW w:w="7143" w:type="dxa"/>
            <w:tcBorders>
              <w:top w:val="nil"/>
              <w:left w:val="nil"/>
              <w:bottom w:val="nil"/>
              <w:right w:val="nil"/>
            </w:tcBorders>
          </w:tcPr>
          <w:p w:rsidR="000942E9" w:rsidRDefault="00A00C3E">
            <w:pPr>
              <w:pStyle w:val="ConsPlusNormal0"/>
            </w:pPr>
            <w:r>
              <w:t>- уведомление</w:t>
            </w:r>
            <w:r>
              <w:t xml:space="preserve"> о выборе налогового органа для представления налоговой декларации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219" w:name="P2061"/>
            <w:bookmarkEnd w:id="219"/>
            <w:r>
              <w:t>Представление уведомления о выборе налогового органа, в который представляется налоговая декларация по туристическому налогу,</w:t>
            </w:r>
          </w:p>
          <w:p w:rsidR="000942E9" w:rsidRDefault="00A00C3E">
            <w:pPr>
              <w:pStyle w:val="ConsPlusNormal0"/>
            </w:pPr>
            <w:r>
              <w:t>с I квартала 2025 г.</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05.11.2024 N ЕД-7-3/993@.</w:t>
            </w:r>
          </w:p>
          <w:p w:rsidR="000942E9" w:rsidRDefault="00A00C3E">
            <w:pPr>
              <w:pStyle w:val="ConsPlusNormal0"/>
            </w:pPr>
            <w:r>
              <w:t>См. также</w:t>
            </w:r>
          </w:p>
        </w:tc>
        <w:tc>
          <w:tcPr>
            <w:tcW w:w="4365" w:type="dxa"/>
          </w:tcPr>
          <w:p w:rsidR="000942E9" w:rsidRDefault="00A00C3E">
            <w:pPr>
              <w:pStyle w:val="ConsPlusNormal0"/>
            </w:pPr>
            <w:r>
              <w:t>Налогоплательщики в случае</w:t>
            </w:r>
            <w: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0942E9" w:rsidRDefault="000942E9">
      <w:pPr>
        <w:pStyle w:val="ConsPlusNormal0"/>
        <w:ind w:firstLine="540"/>
        <w:jc w:val="both"/>
      </w:pPr>
    </w:p>
    <w:p w:rsidR="000942E9" w:rsidRDefault="00A00C3E">
      <w:pPr>
        <w:pStyle w:val="ConsPlusTitle0"/>
        <w:jc w:val="center"/>
        <w:outlineLvl w:val="1"/>
      </w:pPr>
      <w:bookmarkStart w:id="220" w:name="P2067"/>
      <w:bookmarkEnd w:id="220"/>
      <w:r>
        <w:t>17</w:t>
      </w:r>
      <w:r>
        <w:t xml:space="preserve">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221" w:name="P2076"/>
            <w:bookmarkEnd w:id="221"/>
            <w:r>
              <w:t>Уплата ежемесячных страховых взносов в СФР</w:t>
            </w:r>
          </w:p>
          <w:p w:rsidR="000942E9" w:rsidRDefault="00A00C3E">
            <w:pPr>
              <w:pStyle w:val="ConsPlusNormal0"/>
            </w:pPr>
            <w:r>
              <w:t>за февраль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222" w:name="P2079"/>
            <w:bookmarkEnd w:id="222"/>
            <w:r>
              <w:lastRenderedPageBreak/>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февраль 2025 г.</w:t>
            </w:r>
          </w:p>
        </w:tc>
        <w:tc>
          <w:tcPr>
            <w:tcW w:w="4365" w:type="dxa"/>
          </w:tcPr>
          <w:p w:rsidR="000942E9" w:rsidRDefault="00A00C3E">
            <w:pPr>
              <w:pStyle w:val="ConsPlusNormal0"/>
            </w:pPr>
            <w:r>
              <w:t>Страхователи по обязат</w:t>
            </w:r>
            <w:r>
              <w:t>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223" w:name="P2084"/>
      <w:bookmarkEnd w:id="223"/>
      <w:r>
        <w:t>20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r w:rsidR="000942E9">
        <w:tc>
          <w:tcPr>
            <w:tcW w:w="2835" w:type="dxa"/>
            <w:tcBorders>
              <w:top w:val="nil"/>
              <w:left w:val="nil"/>
              <w:bottom w:val="nil"/>
              <w:right w:val="nil"/>
            </w:tcBorders>
          </w:tcPr>
          <w:p w:rsidR="000942E9" w:rsidRDefault="00A00C3E">
            <w:pPr>
              <w:pStyle w:val="ConsPlusNormal0"/>
            </w:pPr>
            <w:r>
              <w:t>Контролируемые иностранные компании и контролирующие л</w:t>
            </w:r>
            <w:r>
              <w:t>ица</w:t>
            </w:r>
          </w:p>
        </w:tc>
        <w:tc>
          <w:tcPr>
            <w:tcW w:w="7087" w:type="dxa"/>
            <w:tcBorders>
              <w:top w:val="nil"/>
              <w:left w:val="nil"/>
              <w:bottom w:val="nil"/>
              <w:right w:val="nil"/>
            </w:tcBorders>
          </w:tcPr>
          <w:p w:rsidR="000942E9" w:rsidRDefault="00A00C3E">
            <w:pPr>
              <w:pStyle w:val="ConsPlusNormal0"/>
            </w:pPr>
            <w:r>
              <w:t>- уведомление о контролируемых иностранных компаниях за 2024 г.;</w:t>
            </w:r>
          </w:p>
          <w:p w:rsidR="000942E9" w:rsidRDefault="00A00C3E">
            <w:pPr>
              <w:pStyle w:val="ConsPlusNormal0"/>
            </w:pPr>
            <w:r>
              <w:t>- документы для освобождения от применения ст. 25.15 НК РФ в отношении прибыли КИК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224" w:name="P2100"/>
            <w:bookmarkEnd w:id="224"/>
            <w:r>
              <w:t>Представление</w:t>
            </w:r>
            <w:r>
              <w:t xml:space="preserve"> в налоговый орган:</w:t>
            </w:r>
          </w:p>
          <w:p w:rsidR="000942E9" w:rsidRDefault="00A00C3E">
            <w:pPr>
              <w:pStyle w:val="ConsPlusNormal0"/>
            </w:pPr>
            <w:r>
              <w:t>-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xml:space="preserve">- уведомления об использовании </w:t>
            </w:r>
            <w:r>
              <w:t>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марта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225" w:name="P2107"/>
            <w:bookmarkEnd w:id="225"/>
            <w:r>
              <w:t>Представление в налоговый орган:</w:t>
            </w:r>
          </w:p>
          <w:p w:rsidR="000942E9" w:rsidRDefault="00A00C3E">
            <w:pPr>
              <w:pStyle w:val="ConsPlusNormal0"/>
            </w:pPr>
            <w:r>
              <w:t xml:space="preserve">-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w:t>
            </w:r>
            <w:r>
              <w:t>превышала 2 000 000 руб.;</w:t>
            </w:r>
          </w:p>
          <w:p w:rsidR="000942E9" w:rsidRDefault="00A00C3E">
            <w:pPr>
              <w:pStyle w:val="ConsPlusNormal0"/>
            </w:pPr>
            <w:r>
              <w:t>- уведомления о продлении использования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марта 2025 г.</w:t>
            </w:r>
          </w:p>
          <w:p w:rsidR="000942E9" w:rsidRDefault="00A00C3E">
            <w:pPr>
              <w:pStyle w:val="ConsPlusNormal0"/>
            </w:pPr>
            <w:r>
              <w:t>Форма уве</w:t>
            </w:r>
            <w:r>
              <w:t>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марта 2024 г. по февраль 2025 г.)</w:t>
            </w:r>
          </w:p>
        </w:tc>
      </w:tr>
      <w:tr w:rsidR="000942E9">
        <w:tc>
          <w:tcPr>
            <w:tcW w:w="10034" w:type="dxa"/>
            <w:gridSpan w:val="2"/>
          </w:tcPr>
          <w:p w:rsidR="000942E9" w:rsidRDefault="00A00C3E">
            <w:pPr>
              <w:pStyle w:val="ConsPlusNormal0"/>
              <w:jc w:val="center"/>
              <w:outlineLvl w:val="2"/>
            </w:pPr>
            <w:r>
              <w:t>К</w:t>
            </w:r>
            <w:r>
              <w:t>освенные налоги</w:t>
            </w:r>
          </w:p>
        </w:tc>
      </w:tr>
      <w:tr w:rsidR="000942E9">
        <w:tc>
          <w:tcPr>
            <w:tcW w:w="5669" w:type="dxa"/>
          </w:tcPr>
          <w:p w:rsidR="000942E9" w:rsidRDefault="00A00C3E">
            <w:pPr>
              <w:pStyle w:val="ConsPlusNormal0"/>
              <w:outlineLvl w:val="3"/>
            </w:pPr>
            <w:bookmarkStart w:id="226" w:name="P2116"/>
            <w:bookmarkEnd w:id="226"/>
            <w:r>
              <w:lastRenderedPageBreak/>
              <w:t>Уплата косвенных налогов, за исключением акцизов по маркируемым подакцизным товарам,</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227" w:name="P2122"/>
            <w:bookmarkEnd w:id="227"/>
            <w:r>
              <w:t>Представление налоговой декларации по косвенным налогам и документов</w:t>
            </w:r>
          </w:p>
          <w:p w:rsidR="000942E9" w:rsidRDefault="00A00C3E">
            <w:pPr>
              <w:pStyle w:val="ConsPlusNormal0"/>
            </w:pPr>
            <w:r>
              <w:t>за февраль 2025 г.</w:t>
            </w:r>
          </w:p>
          <w:p w:rsidR="000942E9" w:rsidRDefault="00A00C3E">
            <w:pPr>
              <w:pStyle w:val="ConsPlusNormal0"/>
            </w:pPr>
            <w:r>
              <w:t>Форма декларации, порядок заполнения, формат в электронной ф</w:t>
            </w:r>
            <w:r>
              <w:t>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228" w:name="P2129"/>
            <w:bookmarkEnd w:id="228"/>
            <w:r>
              <w:t>Представление налоговой декларации по косвенным налогам и документов</w:t>
            </w:r>
          </w:p>
          <w:p w:rsidR="000942E9" w:rsidRDefault="00A00C3E">
            <w:pPr>
              <w:pStyle w:val="ConsPlusNormal0"/>
            </w:pPr>
            <w:r>
              <w:t>за февраль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w:t>
            </w:r>
            <w:r>
              <w:t>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r w:rsidR="000942E9">
        <w:tc>
          <w:tcPr>
            <w:tcW w:w="10034" w:type="dxa"/>
            <w:gridSpan w:val="2"/>
          </w:tcPr>
          <w:p w:rsidR="000942E9" w:rsidRDefault="00A00C3E">
            <w:pPr>
              <w:pStyle w:val="ConsPlusNormal0"/>
              <w:jc w:val="center"/>
              <w:outlineLvl w:val="2"/>
            </w:pPr>
            <w:r>
              <w:t>Контролируемые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229" w:name="P2135"/>
            <w:bookmarkEnd w:id="229"/>
            <w:r>
              <w:t>Представление</w:t>
            </w:r>
            <w:r>
              <w:t xml:space="preserve"> в налоговый орган уведомления о контролируемых иностранных компаниях</w:t>
            </w:r>
          </w:p>
          <w:p w:rsidR="000942E9" w:rsidRDefault="00A00C3E">
            <w:pPr>
              <w:pStyle w:val="ConsPlusNormal0"/>
            </w:pPr>
            <w:r>
              <w:t>за 2024 г.</w:t>
            </w:r>
          </w:p>
          <w:p w:rsidR="000942E9" w:rsidRDefault="00A00C3E">
            <w:pPr>
              <w:pStyle w:val="ConsPlusNormal0"/>
            </w:pPr>
            <w:r>
              <w:t>Форма уведомления о контролируемых иностранных компаниях, порядок заполнения, формат в электронной форме, порядок представления в электронной форме утверждены Приказом ФНС Рос</w:t>
            </w:r>
            <w:r>
              <w:t>сии от 19.07.2021 N ЕД-7-13/671@.</w:t>
            </w:r>
          </w:p>
          <w:p w:rsidR="000942E9" w:rsidRDefault="00A00C3E">
            <w:pPr>
              <w:pStyle w:val="ConsPlusNormal0"/>
            </w:pPr>
            <w:r>
              <w:t>См. также</w:t>
            </w:r>
          </w:p>
        </w:tc>
        <w:tc>
          <w:tcPr>
            <w:tcW w:w="4365" w:type="dxa"/>
          </w:tcPr>
          <w:p w:rsidR="000942E9" w:rsidRDefault="00A00C3E">
            <w:pPr>
              <w:pStyle w:val="ConsPlusNormal0"/>
            </w:pPr>
            <w:r>
              <w:t>Налогоплательщики - организации (контролирующие лица)</w:t>
            </w:r>
          </w:p>
        </w:tc>
      </w:tr>
      <w:tr w:rsidR="000942E9">
        <w:tc>
          <w:tcPr>
            <w:tcW w:w="5669" w:type="dxa"/>
          </w:tcPr>
          <w:p w:rsidR="000942E9" w:rsidRDefault="00A00C3E">
            <w:pPr>
              <w:pStyle w:val="ConsPlusNormal0"/>
              <w:outlineLvl w:val="3"/>
            </w:pPr>
            <w:bookmarkStart w:id="230" w:name="P2140"/>
            <w:bookmarkEnd w:id="230"/>
            <w:r>
              <w:t>Представление в налоговый орган документов, подтверждающих соблюдение условий для освобождения от применения положений ст. 25.15 НК РФ в отношении прибыли КИ</w:t>
            </w:r>
            <w:r>
              <w:t>К</w:t>
            </w:r>
          </w:p>
          <w:p w:rsidR="000942E9" w:rsidRDefault="00A00C3E">
            <w:pPr>
              <w:pStyle w:val="ConsPlusNormal0"/>
            </w:pPr>
            <w:r>
              <w:t>за 2024 г.</w:t>
            </w:r>
          </w:p>
        </w:tc>
        <w:tc>
          <w:tcPr>
            <w:tcW w:w="4365" w:type="dxa"/>
          </w:tcPr>
          <w:p w:rsidR="000942E9" w:rsidRDefault="00A00C3E">
            <w:pPr>
              <w:pStyle w:val="ConsPlusNormal0"/>
            </w:pPr>
            <w:r>
              <w:t>Налогоплательщики - организации (контролирующие лица)</w:t>
            </w:r>
          </w:p>
        </w:tc>
      </w:tr>
    </w:tbl>
    <w:p w:rsidR="000942E9" w:rsidRDefault="000942E9">
      <w:pPr>
        <w:pStyle w:val="ConsPlusNormal0"/>
        <w:ind w:firstLine="540"/>
        <w:jc w:val="both"/>
      </w:pPr>
    </w:p>
    <w:p w:rsidR="000942E9" w:rsidRDefault="00A00C3E">
      <w:pPr>
        <w:pStyle w:val="ConsPlusTitle0"/>
        <w:jc w:val="center"/>
        <w:outlineLvl w:val="1"/>
      </w:pPr>
      <w:bookmarkStart w:id="231" w:name="P2144"/>
      <w:bookmarkEnd w:id="231"/>
      <w:r>
        <w:t>24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Производственный экологический контроль</w:t>
            </w:r>
          </w:p>
        </w:tc>
        <w:tc>
          <w:tcPr>
            <w:tcW w:w="7087" w:type="dxa"/>
            <w:tcBorders>
              <w:top w:val="nil"/>
              <w:left w:val="nil"/>
              <w:bottom w:val="nil"/>
              <w:right w:val="nil"/>
            </w:tcBorders>
          </w:tcPr>
          <w:p w:rsidR="000942E9" w:rsidRDefault="00A00C3E">
            <w:pPr>
              <w:pStyle w:val="ConsPlusNormal0"/>
            </w:pPr>
            <w:r>
              <w:t>- отчет об организации и о результатах осуществления производственного экологического контроля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Производственный экологический контроль</w:t>
            </w:r>
          </w:p>
        </w:tc>
      </w:tr>
      <w:tr w:rsidR="000942E9">
        <w:tc>
          <w:tcPr>
            <w:tcW w:w="5669" w:type="dxa"/>
          </w:tcPr>
          <w:p w:rsidR="000942E9" w:rsidRDefault="00A00C3E">
            <w:pPr>
              <w:pStyle w:val="ConsPlusNormal0"/>
              <w:outlineLvl w:val="3"/>
            </w:pPr>
            <w:bookmarkStart w:id="232" w:name="P2152"/>
            <w:bookmarkEnd w:id="232"/>
            <w:r>
              <w:t>Представление отчета об организации и о результатах осуществления производственного экологического контроля за 2024 г.:</w:t>
            </w:r>
          </w:p>
          <w:p w:rsidR="000942E9" w:rsidRDefault="00A00C3E">
            <w:pPr>
              <w:pStyle w:val="ConsPlusNormal0"/>
            </w:pPr>
            <w:r>
              <w:lastRenderedPageBreak/>
              <w:t>- в территориальные органы Росприроднадзора</w:t>
            </w:r>
            <w:r>
              <w:t xml:space="preserve"> по месту осуществления деятельности, если деятельность осуществляется на объектах I категории, а также на объектах II и III категории, подлежащих федеральному государственному экологическому надзору;</w:t>
            </w:r>
          </w:p>
          <w:p w:rsidR="000942E9" w:rsidRDefault="00A00C3E">
            <w:pPr>
              <w:pStyle w:val="ConsPlusNormal0"/>
            </w:pPr>
            <w:r>
              <w:t>- в исполнительной орган субъекта РФ, осуществляющий ре</w:t>
            </w:r>
            <w:r>
              <w:t>гиональный государственный экологический надзор, по месту осуществления деятельности, если деятельность осуществляется на объектах II и III категории, подлежащих региональному государственному экологическому надзору.</w:t>
            </w:r>
          </w:p>
          <w:p w:rsidR="000942E9" w:rsidRDefault="00A00C3E">
            <w:pPr>
              <w:pStyle w:val="ConsPlusNormal0"/>
            </w:pPr>
            <w:r>
              <w:t>Форма отчета утверждена Приказом Минпри</w:t>
            </w:r>
            <w:r>
              <w:t>роды России от 15.03.2024 N 173.</w:t>
            </w:r>
          </w:p>
          <w:p w:rsidR="000942E9" w:rsidRDefault="00A00C3E">
            <w:pPr>
              <w:pStyle w:val="ConsPlusNormal0"/>
            </w:pPr>
            <w:r>
              <w:t>Требования к содержанию программы производственного экологического контроля, порядок и сроки представления отчета утверждены Приказом Минприроды России от 18.02.2022 N 109.</w:t>
            </w:r>
          </w:p>
          <w:p w:rsidR="000942E9" w:rsidRDefault="00A00C3E">
            <w:pPr>
              <w:pStyle w:val="ConsPlusNormal0"/>
            </w:pPr>
            <w:r>
              <w:t>См. также</w:t>
            </w:r>
          </w:p>
        </w:tc>
        <w:tc>
          <w:tcPr>
            <w:tcW w:w="4365" w:type="dxa"/>
          </w:tcPr>
          <w:p w:rsidR="000942E9" w:rsidRDefault="00A00C3E">
            <w:pPr>
              <w:pStyle w:val="ConsPlusNormal0"/>
            </w:pPr>
            <w:r>
              <w:lastRenderedPageBreak/>
              <w:t>Юридические лица и индивидуальные предпр</w:t>
            </w:r>
            <w:r>
              <w:t xml:space="preserve">иниматели, осуществляющие хозяйственную и (или) иную деятельность на </w:t>
            </w:r>
            <w:r>
              <w:lastRenderedPageBreak/>
              <w:t>объектах I, II и III категорий</w:t>
            </w:r>
          </w:p>
        </w:tc>
      </w:tr>
    </w:tbl>
    <w:p w:rsidR="000942E9" w:rsidRDefault="000942E9">
      <w:pPr>
        <w:pStyle w:val="ConsPlusNormal0"/>
        <w:ind w:firstLine="540"/>
        <w:jc w:val="both"/>
      </w:pPr>
    </w:p>
    <w:p w:rsidR="000942E9" w:rsidRDefault="00A00C3E">
      <w:pPr>
        <w:pStyle w:val="ConsPlusTitle0"/>
        <w:jc w:val="center"/>
        <w:outlineLvl w:val="1"/>
      </w:pPr>
      <w:bookmarkStart w:id="233" w:name="P2160"/>
      <w:bookmarkEnd w:id="233"/>
      <w:r>
        <w:t>25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6973"/>
      </w:tblGrid>
      <w:tr w:rsidR="000942E9">
        <w:tc>
          <w:tcPr>
            <w:tcW w:w="3061" w:type="dxa"/>
            <w:tcBorders>
              <w:top w:val="nil"/>
              <w:left w:val="nil"/>
              <w:bottom w:val="nil"/>
              <w:right w:val="nil"/>
            </w:tcBorders>
          </w:tcPr>
          <w:p w:rsidR="000942E9" w:rsidRDefault="00A00C3E">
            <w:pPr>
              <w:pStyle w:val="ConsPlusNormal0"/>
            </w:pPr>
            <w:r>
              <w:t>ЕНП</w:t>
            </w:r>
          </w:p>
        </w:tc>
        <w:tc>
          <w:tcPr>
            <w:tcW w:w="6973"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3061" w:type="dxa"/>
            <w:tcBorders>
              <w:top w:val="nil"/>
              <w:left w:val="nil"/>
              <w:bottom w:val="nil"/>
              <w:right w:val="nil"/>
            </w:tcBorders>
          </w:tcPr>
          <w:p w:rsidR="000942E9" w:rsidRDefault="00A00C3E">
            <w:pPr>
              <w:pStyle w:val="ConsPlusNormal0"/>
            </w:pPr>
            <w:r>
              <w:t>Страховые взносы</w:t>
            </w:r>
          </w:p>
        </w:tc>
        <w:tc>
          <w:tcPr>
            <w:tcW w:w="6973" w:type="dxa"/>
            <w:tcBorders>
              <w:top w:val="nil"/>
              <w:left w:val="nil"/>
              <w:bottom w:val="nil"/>
              <w:right w:val="nil"/>
            </w:tcBorders>
          </w:tcPr>
          <w:p w:rsidR="000942E9" w:rsidRDefault="00A00C3E">
            <w:pPr>
              <w:pStyle w:val="ConsPlusNormal0"/>
            </w:pPr>
            <w:r>
              <w:t xml:space="preserve">- </w:t>
            </w:r>
            <w:r>
              <w:t>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w:t>
            </w:r>
          </w:p>
        </w:tc>
      </w:tr>
      <w:tr w:rsidR="000942E9">
        <w:tc>
          <w:tcPr>
            <w:tcW w:w="3061" w:type="dxa"/>
            <w:tcBorders>
              <w:top w:val="nil"/>
              <w:left w:val="nil"/>
              <w:bottom w:val="nil"/>
              <w:right w:val="nil"/>
            </w:tcBorders>
          </w:tcPr>
          <w:p w:rsidR="000942E9" w:rsidRDefault="00A00C3E">
            <w:pPr>
              <w:pStyle w:val="ConsPlusNormal0"/>
            </w:pPr>
            <w:r>
              <w:t>Налог на прибыль организаций</w:t>
            </w:r>
          </w:p>
        </w:tc>
        <w:tc>
          <w:tcPr>
            <w:tcW w:w="6973" w:type="dxa"/>
            <w:tcBorders>
              <w:top w:val="nil"/>
              <w:left w:val="nil"/>
              <w:bottom w:val="nil"/>
              <w:right w:val="nil"/>
            </w:tcBorders>
          </w:tcPr>
          <w:p w:rsidR="000942E9" w:rsidRDefault="00A00C3E">
            <w:pPr>
              <w:pStyle w:val="ConsPlusNormal0"/>
            </w:pPr>
            <w:r>
              <w:t>- декларация</w:t>
            </w:r>
            <w:r>
              <w:t xml:space="preserve"> за 2024 г.;</w:t>
            </w:r>
          </w:p>
          <w:p w:rsidR="000942E9" w:rsidRDefault="00A00C3E">
            <w:pPr>
              <w:pStyle w:val="ConsPlusNormal0"/>
            </w:pPr>
            <w:r>
              <w:t>- декларация за 2 месяца (январь - февраль);</w:t>
            </w:r>
          </w:p>
          <w:p w:rsidR="000942E9" w:rsidRDefault="00A00C3E">
            <w:pPr>
              <w:pStyle w:val="ConsPlusNormal0"/>
            </w:pPr>
            <w:r>
              <w:t>- налоговый расчет за 2024 г.;</w:t>
            </w:r>
          </w:p>
          <w:p w:rsidR="000942E9" w:rsidRDefault="00A00C3E">
            <w:pPr>
              <w:pStyle w:val="ConsPlusNormal0"/>
            </w:pPr>
            <w:r>
              <w:t>- налоговый расчет за 2 месяца (январь - февраль)</w:t>
            </w:r>
          </w:p>
        </w:tc>
      </w:tr>
      <w:tr w:rsidR="000942E9">
        <w:tc>
          <w:tcPr>
            <w:tcW w:w="3061" w:type="dxa"/>
            <w:tcBorders>
              <w:top w:val="nil"/>
              <w:left w:val="nil"/>
              <w:bottom w:val="nil"/>
              <w:right w:val="nil"/>
            </w:tcBorders>
          </w:tcPr>
          <w:p w:rsidR="000942E9" w:rsidRDefault="00A00C3E">
            <w:pPr>
              <w:pStyle w:val="ConsPlusNormal0"/>
            </w:pPr>
            <w:r>
              <w:t>Контролируемые иностранные компании и контролирующие лица</w:t>
            </w:r>
          </w:p>
        </w:tc>
        <w:tc>
          <w:tcPr>
            <w:tcW w:w="6973" w:type="dxa"/>
            <w:tcBorders>
              <w:top w:val="nil"/>
              <w:left w:val="nil"/>
              <w:bottom w:val="nil"/>
              <w:right w:val="nil"/>
            </w:tcBorders>
          </w:tcPr>
          <w:p w:rsidR="000942E9" w:rsidRDefault="00A00C3E">
            <w:pPr>
              <w:pStyle w:val="ConsPlusNormal0"/>
            </w:pPr>
            <w:r>
              <w:t>- документы для подтверждения размера прибыли (убытка) КИК</w:t>
            </w:r>
          </w:p>
        </w:tc>
      </w:tr>
      <w:tr w:rsidR="000942E9">
        <w:tc>
          <w:tcPr>
            <w:tcW w:w="3061" w:type="dxa"/>
            <w:tcBorders>
              <w:top w:val="nil"/>
              <w:left w:val="nil"/>
              <w:bottom w:val="nil"/>
              <w:right w:val="nil"/>
            </w:tcBorders>
          </w:tcPr>
          <w:p w:rsidR="000942E9" w:rsidRDefault="00A00C3E">
            <w:pPr>
              <w:pStyle w:val="ConsPlusNormal0"/>
            </w:pPr>
            <w:r>
              <w:t>Иностранным организациям</w:t>
            </w:r>
          </w:p>
        </w:tc>
        <w:tc>
          <w:tcPr>
            <w:tcW w:w="6973" w:type="dxa"/>
            <w:tcBorders>
              <w:top w:val="nil"/>
              <w:left w:val="nil"/>
              <w:bottom w:val="nil"/>
              <w:right w:val="nil"/>
            </w:tcBorders>
          </w:tcPr>
          <w:p w:rsidR="000942E9" w:rsidRDefault="00A00C3E">
            <w:pPr>
              <w:pStyle w:val="ConsPlusNormal0"/>
            </w:pPr>
            <w:r>
              <w:t>- годовой отчет по налогу на прибыль о деятельности в РФ за 2024 г.</w:t>
            </w:r>
          </w:p>
        </w:tc>
      </w:tr>
      <w:tr w:rsidR="000942E9">
        <w:tc>
          <w:tcPr>
            <w:tcW w:w="3061" w:type="dxa"/>
            <w:tcBorders>
              <w:top w:val="nil"/>
              <w:left w:val="nil"/>
              <w:bottom w:val="nil"/>
              <w:right w:val="nil"/>
            </w:tcBorders>
          </w:tcPr>
          <w:p w:rsidR="000942E9" w:rsidRDefault="00A00C3E">
            <w:pPr>
              <w:pStyle w:val="ConsPlusNormal0"/>
            </w:pPr>
            <w:r>
              <w:t>УСН</w:t>
            </w:r>
          </w:p>
        </w:tc>
        <w:tc>
          <w:tcPr>
            <w:tcW w:w="6973" w:type="dxa"/>
            <w:tcBorders>
              <w:top w:val="nil"/>
              <w:left w:val="nil"/>
              <w:bottom w:val="nil"/>
              <w:right w:val="nil"/>
            </w:tcBorders>
          </w:tcPr>
          <w:p w:rsidR="000942E9" w:rsidRDefault="00A00C3E">
            <w:pPr>
              <w:pStyle w:val="ConsPlusNormal0"/>
            </w:pPr>
            <w:r>
              <w:t>- декларация за 2024 г. представляется организациями;</w:t>
            </w:r>
          </w:p>
          <w:p w:rsidR="000942E9" w:rsidRDefault="00A00C3E">
            <w:pPr>
              <w:pStyle w:val="ConsPlusNormal0"/>
            </w:pPr>
            <w:r>
              <w:t>- декларация в связи с прекращением предпринимательской деятельности по УСН</w:t>
            </w:r>
          </w:p>
        </w:tc>
      </w:tr>
      <w:tr w:rsidR="000942E9">
        <w:tc>
          <w:tcPr>
            <w:tcW w:w="3061" w:type="dxa"/>
            <w:tcBorders>
              <w:top w:val="nil"/>
              <w:left w:val="nil"/>
              <w:bottom w:val="nil"/>
              <w:right w:val="nil"/>
            </w:tcBorders>
          </w:tcPr>
          <w:p w:rsidR="000942E9" w:rsidRDefault="00A00C3E">
            <w:pPr>
              <w:pStyle w:val="ConsPlusNormal0"/>
            </w:pPr>
            <w:r>
              <w:t>АУСН</w:t>
            </w:r>
          </w:p>
        </w:tc>
        <w:tc>
          <w:tcPr>
            <w:tcW w:w="6973"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w:t>
            </w:r>
            <w:r>
              <w:t>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выплаченных доходов ф</w:t>
            </w:r>
            <w:r>
              <w:t>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xml:space="preserve">- представление информации уполномоченными кредитными организациями, полученной от </w:t>
            </w:r>
            <w:r>
              <w:t xml:space="preserve">организаций или ИП, применяющих </w:t>
            </w:r>
            <w:r>
              <w:lastRenderedPageBreak/>
              <w:t>АУСН, о суммах выплат и иных вознаграждений, подлежащих и не подлежащих обложению страховыми взносами</w:t>
            </w:r>
          </w:p>
        </w:tc>
      </w:tr>
      <w:tr w:rsidR="000942E9">
        <w:tc>
          <w:tcPr>
            <w:tcW w:w="3061" w:type="dxa"/>
            <w:tcBorders>
              <w:top w:val="nil"/>
              <w:left w:val="nil"/>
              <w:bottom w:val="nil"/>
              <w:right w:val="nil"/>
            </w:tcBorders>
          </w:tcPr>
          <w:p w:rsidR="000942E9" w:rsidRDefault="00A00C3E">
            <w:pPr>
              <w:pStyle w:val="ConsPlusNormal0"/>
            </w:pPr>
            <w:r>
              <w:lastRenderedPageBreak/>
              <w:t>Сельскохозяйственным товаропроизводителям</w:t>
            </w:r>
          </w:p>
        </w:tc>
        <w:tc>
          <w:tcPr>
            <w:tcW w:w="6973" w:type="dxa"/>
            <w:tcBorders>
              <w:top w:val="nil"/>
              <w:left w:val="nil"/>
              <w:bottom w:val="nil"/>
              <w:right w:val="nil"/>
            </w:tcBorders>
          </w:tcPr>
          <w:p w:rsidR="000942E9" w:rsidRDefault="00A00C3E">
            <w:pPr>
              <w:pStyle w:val="ConsPlusNormal0"/>
            </w:pPr>
            <w:r>
              <w:t>- декларация по ЕСХН за 2024 г.;</w:t>
            </w:r>
          </w:p>
          <w:p w:rsidR="000942E9" w:rsidRDefault="00A00C3E">
            <w:pPr>
              <w:pStyle w:val="ConsPlusNormal0"/>
            </w:pPr>
            <w:r>
              <w:t>- декларация</w:t>
            </w:r>
            <w:r>
              <w:t xml:space="preserve"> в связи с прекращением предпринимательской деятельности по ЕСХН</w:t>
            </w:r>
          </w:p>
        </w:tc>
      </w:tr>
      <w:tr w:rsidR="000942E9">
        <w:tc>
          <w:tcPr>
            <w:tcW w:w="3061" w:type="dxa"/>
            <w:tcBorders>
              <w:top w:val="nil"/>
              <w:left w:val="nil"/>
              <w:bottom w:val="nil"/>
              <w:right w:val="nil"/>
            </w:tcBorders>
          </w:tcPr>
          <w:p w:rsidR="000942E9" w:rsidRDefault="00A00C3E">
            <w:pPr>
              <w:pStyle w:val="ConsPlusNormal0"/>
            </w:pPr>
            <w:r>
              <w:t>Пользователям недр</w:t>
            </w:r>
          </w:p>
        </w:tc>
        <w:tc>
          <w:tcPr>
            <w:tcW w:w="6973"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декларация по НДД за 2024 г.;</w:t>
            </w:r>
          </w:p>
          <w:p w:rsidR="000942E9" w:rsidRDefault="00A00C3E">
            <w:pPr>
              <w:pStyle w:val="ConsPlusNormal0"/>
            </w:pPr>
            <w:r>
              <w:t>- уведомление о решении признания скважины непродуктивной по налогу на прибыль организаций за 2024 г., за февраль</w:t>
            </w:r>
          </w:p>
        </w:tc>
      </w:tr>
      <w:tr w:rsidR="000942E9">
        <w:tc>
          <w:tcPr>
            <w:tcW w:w="3061" w:type="dxa"/>
            <w:tcBorders>
              <w:top w:val="nil"/>
              <w:left w:val="nil"/>
              <w:bottom w:val="nil"/>
              <w:right w:val="nil"/>
            </w:tcBorders>
          </w:tcPr>
          <w:p w:rsidR="000942E9" w:rsidRDefault="00A00C3E">
            <w:pPr>
              <w:pStyle w:val="ConsPlusNormal0"/>
            </w:pPr>
            <w:r>
              <w:t>Уч</w:t>
            </w:r>
            <w:r>
              <w:t>астникам ЕГАИС и другим плательщикам акцизов</w:t>
            </w:r>
          </w:p>
        </w:tc>
        <w:tc>
          <w:tcPr>
            <w:tcW w:w="6973" w:type="dxa"/>
            <w:tcBorders>
              <w:top w:val="nil"/>
              <w:left w:val="nil"/>
              <w:bottom w:val="nil"/>
              <w:right w:val="nil"/>
            </w:tcBorders>
          </w:tcPr>
          <w:p w:rsidR="000942E9" w:rsidRDefault="00A00C3E">
            <w:pPr>
              <w:pStyle w:val="ConsPlusNormal0"/>
            </w:pPr>
            <w:r>
              <w:t>- декларация по акцизам за февраль 2025 г., декабрь 2024 г., сентябрь 2024 г.;</w:t>
            </w:r>
          </w:p>
          <w:p w:rsidR="000942E9" w:rsidRDefault="00A00C3E">
            <w:pPr>
              <w:pStyle w:val="ConsPlusNormal0"/>
            </w:pPr>
            <w:r>
              <w:t>- банковская гарантия для освобождения от акциза за февраль 2025 г., декабрь 2024 г., сентябрь 2024 г.;</w:t>
            </w:r>
          </w:p>
          <w:p w:rsidR="000942E9" w:rsidRDefault="00A00C3E">
            <w:pPr>
              <w:pStyle w:val="ConsPlusNormal0"/>
            </w:pPr>
            <w:r>
              <w:t>- декларация по нефтяному сы</w:t>
            </w:r>
            <w:r>
              <w:t>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w:t>
            </w:r>
            <w:r>
              <w:t>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234" w:name="P2203"/>
            <w:bookmarkEnd w:id="234"/>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w:t>
            </w:r>
            <w: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w:t>
            </w:r>
            <w:r>
              <w:t>ой декларации (расчета) не установлена НК РФ;</w:t>
            </w:r>
          </w:p>
          <w:p w:rsidR="000942E9" w:rsidRDefault="00A00C3E">
            <w:pPr>
              <w:pStyle w:val="ConsPlusNormal0"/>
            </w:pPr>
            <w:r>
              <w:t>- в т.ч. указывается информация о суммах НДФЛ, исчисленных и удержанных за период с 01.03.2025 по 22.03.2025</w:t>
            </w:r>
          </w:p>
          <w:p w:rsidR="000942E9" w:rsidRDefault="00A00C3E">
            <w:pPr>
              <w:pStyle w:val="ConsPlusNormal0"/>
            </w:pPr>
            <w:r>
              <w:t>Форма уведомления, порядок заполнения, формат</w:t>
            </w:r>
            <w:r>
              <w:t xml:space="preserve">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235" w:name="P2210"/>
            <w:bookmarkEnd w:id="235"/>
            <w:r>
              <w:t>Представление в налоговые органы персонифици</w:t>
            </w:r>
            <w:r>
              <w:t>рованных сведений о физических лицах</w:t>
            </w:r>
          </w:p>
          <w:p w:rsidR="000942E9" w:rsidRDefault="00A00C3E">
            <w:pPr>
              <w:pStyle w:val="ConsPlusNormal0"/>
            </w:pPr>
            <w:r>
              <w:t>за февраль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lastRenderedPageBreak/>
              <w:t>Внимание!</w:t>
            </w:r>
            <w:r>
              <w:t xml:space="preserve"> </w:t>
            </w:r>
            <w:r>
              <w:rPr>
                <w:i/>
              </w:rPr>
              <w:t>См. ч. 2 Календаря бухгалтера о сроках представления подраздела 1.1 раздела 1 ЕФС-1 в случаях приема на работу, увольнении, приостановлении и возобновлении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236" w:name="P2217"/>
            <w:bookmarkEnd w:id="236"/>
            <w:r>
              <w:t>Представление в органы СФР свед</w:t>
            </w:r>
            <w:r>
              <w:t>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w:t>
            </w:r>
            <w:r>
              <w:t>ой деятельности</w:t>
            </w:r>
          </w:p>
          <w:p w:rsidR="000942E9" w:rsidRDefault="00A00C3E">
            <w:pPr>
              <w:pStyle w:val="ConsPlusNormal0"/>
            </w:pPr>
            <w:r>
              <w:t>за февраль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237" w:name="P2224"/>
            <w:bookmarkEnd w:id="237"/>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февраль 2025 г.</w:t>
            </w:r>
          </w:p>
          <w:p w:rsidR="000942E9" w:rsidRDefault="00A00C3E">
            <w:pPr>
              <w:pStyle w:val="ConsPlusNormal0"/>
            </w:pPr>
            <w:r>
              <w:t xml:space="preserve">Единая форма ЕФС-1 (подраздел 1.3 раздела 1), порядок заполнения утверждены Приказом СФР от 17.11.2023 </w:t>
            </w:r>
            <w:r>
              <w:t>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238" w:name="P2230"/>
            <w:bookmarkEnd w:id="238"/>
            <w:r>
              <w:t>Представление декларации</w:t>
            </w:r>
          </w:p>
          <w:p w:rsidR="000942E9" w:rsidRDefault="00A00C3E">
            <w:pPr>
              <w:pStyle w:val="ConsPlusNormal0"/>
            </w:pPr>
            <w:r>
              <w:t>за 2024 г.</w:t>
            </w:r>
          </w:p>
          <w:p w:rsidR="000942E9" w:rsidRDefault="00A00C3E">
            <w:pPr>
              <w:pStyle w:val="ConsPlusNormal0"/>
            </w:pPr>
            <w:r>
              <w:t>Форма декларации, порядок</w:t>
            </w:r>
            <w:r>
              <w:t xml:space="preserve"> заполнения, формат представления в электронной форме утверждены Приказом ФНС России от 23.09.2019 N ММВ-7-3/475@.</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23.12.2003 N БГ-3-23/709@;</w:t>
            </w:r>
          </w:p>
          <w:p w:rsidR="000942E9" w:rsidRDefault="00A00C3E">
            <w:pPr>
              <w:pStyle w:val="ConsPlusNormal0"/>
            </w:pPr>
            <w:r>
              <w:t>- Приказом МНС Р</w:t>
            </w:r>
            <w:r>
              <w:t>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Все налогоплательщики, независимо от наличия у них обязанности по уплате на</w:t>
            </w:r>
            <w:r>
              <w:t>лога и (или) авансовых платежей по налогу</w:t>
            </w:r>
          </w:p>
        </w:tc>
      </w:tr>
      <w:tr w:rsidR="000942E9">
        <w:tc>
          <w:tcPr>
            <w:tcW w:w="5669" w:type="dxa"/>
          </w:tcPr>
          <w:p w:rsidR="000942E9" w:rsidRDefault="00A00C3E">
            <w:pPr>
              <w:pStyle w:val="ConsPlusNormal0"/>
              <w:outlineLvl w:val="3"/>
            </w:pPr>
            <w:bookmarkStart w:id="239" w:name="P2239"/>
            <w:bookmarkEnd w:id="239"/>
            <w:r>
              <w:t>Представление декларации</w:t>
            </w:r>
          </w:p>
          <w:p w:rsidR="000942E9" w:rsidRDefault="00A00C3E">
            <w:pPr>
              <w:pStyle w:val="ConsPlusNormal0"/>
            </w:pPr>
            <w:r>
              <w:t>за 2 месяца (январь - февраль)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240" w:name="P2248"/>
            <w:bookmarkEnd w:id="240"/>
            <w:r>
              <w:t>Представление налогового расчета</w:t>
            </w:r>
          </w:p>
          <w:p w:rsidR="000942E9" w:rsidRDefault="00A00C3E">
            <w:pPr>
              <w:pStyle w:val="ConsPlusNormal0"/>
            </w:pPr>
            <w:r>
              <w:t>за 2024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 представления в электронной форме утверж</w:t>
            </w:r>
            <w:r>
              <w:t>дены Приказом ФНС России от 26.09.2023 N ЕД-7-3/675@.</w:t>
            </w:r>
          </w:p>
          <w:p w:rsidR="000942E9" w:rsidRDefault="00A00C3E">
            <w:pPr>
              <w:pStyle w:val="ConsPlusNormal0"/>
            </w:pPr>
            <w:r>
              <w:t xml:space="preserve">Форма расчета налога на прибыль организаций, удерживаемого налоговым агентом (источником выплаты доходов), порядок заполнения, формат представления в электронной форме утверждены Приказом ФНС России от </w:t>
            </w:r>
            <w:r>
              <w:t>23.09.2019 N ММВ-7-3/475@.</w:t>
            </w:r>
          </w:p>
          <w:p w:rsidR="000942E9" w:rsidRDefault="00A00C3E">
            <w:pPr>
              <w:pStyle w:val="ConsPlusNormal0"/>
            </w:pPr>
            <w:r>
              <w:t>См. также</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241" w:name="P2254"/>
            <w:bookmarkEnd w:id="241"/>
            <w:r>
              <w:t>Представление налогового расчета</w:t>
            </w:r>
          </w:p>
          <w:p w:rsidR="000942E9" w:rsidRDefault="00A00C3E">
            <w:pPr>
              <w:pStyle w:val="ConsPlusNormal0"/>
            </w:pPr>
            <w:r>
              <w:t>за 2 месяца (январь - февраль)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Контролируемые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242" w:name="P2261"/>
            <w:bookmarkEnd w:id="242"/>
            <w:r>
              <w:t>Представле</w:t>
            </w:r>
            <w:r>
              <w:t>ние документов для подтверждения размера прибыли (убытка) КИК:</w:t>
            </w:r>
          </w:p>
          <w:p w:rsidR="000942E9" w:rsidRDefault="00A00C3E">
            <w:pPr>
              <w:pStyle w:val="ConsPlusNormal0"/>
            </w:pPr>
            <w:r>
              <w:t>- финансовая отчетность КИК;</w:t>
            </w:r>
          </w:p>
          <w:p w:rsidR="000942E9" w:rsidRDefault="00A00C3E">
            <w:pPr>
              <w:pStyle w:val="ConsPlusNormal0"/>
            </w:pPr>
            <w:r>
              <w:t>- аудиторское заключение по финансовой отчетности КИК.</w:t>
            </w:r>
          </w:p>
          <w:p w:rsidR="000942E9" w:rsidRDefault="00A00C3E">
            <w:pPr>
              <w:pStyle w:val="ConsPlusNormal0"/>
            </w:pPr>
            <w:r>
              <w:t>Документы представляются вместе с налоговой декларацией по налогу на прибыль организаций</w:t>
            </w:r>
          </w:p>
        </w:tc>
        <w:tc>
          <w:tcPr>
            <w:tcW w:w="4365" w:type="dxa"/>
          </w:tcPr>
          <w:p w:rsidR="000942E9" w:rsidRDefault="00A00C3E">
            <w:pPr>
              <w:pStyle w:val="ConsPlusNormal0"/>
            </w:pPr>
            <w:r>
              <w:t>Налогоплательщики-организации (контролирующие лица)</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243" w:name="P2267"/>
            <w:bookmarkEnd w:id="243"/>
            <w:r>
              <w:t>Представление годового отчета о деятельности в РФ по налогу на прибыль организаций</w:t>
            </w:r>
          </w:p>
          <w:p w:rsidR="000942E9" w:rsidRDefault="00A00C3E">
            <w:pPr>
              <w:pStyle w:val="ConsPlusNormal0"/>
            </w:pPr>
            <w:r>
              <w:t>за 2024 г.</w:t>
            </w:r>
          </w:p>
          <w:p w:rsidR="000942E9" w:rsidRDefault="00A00C3E">
            <w:pPr>
              <w:pStyle w:val="ConsPlusNormal0"/>
            </w:pPr>
            <w:r>
              <w:t>Форма годового отчета утверждена Приказом МНС России от 16.01.2004 N БГ-3-23/19.</w:t>
            </w:r>
          </w:p>
          <w:p w:rsidR="000942E9" w:rsidRDefault="00A00C3E">
            <w:pPr>
              <w:pStyle w:val="ConsPlusNormal0"/>
            </w:pPr>
            <w:r>
              <w:t>См. также</w:t>
            </w:r>
          </w:p>
        </w:tc>
        <w:tc>
          <w:tcPr>
            <w:tcW w:w="4365" w:type="dxa"/>
          </w:tcPr>
          <w:p w:rsidR="000942E9" w:rsidRDefault="00A00C3E">
            <w:pPr>
              <w:pStyle w:val="ConsPlusNormal0"/>
            </w:pPr>
            <w:r>
              <w:t>Налогоплательщики -</w:t>
            </w:r>
          </w:p>
          <w:p w:rsidR="000942E9" w:rsidRDefault="00A00C3E">
            <w:pPr>
              <w:pStyle w:val="ConsPlusNormal0"/>
            </w:pPr>
            <w:r>
              <w:t>иностранные организации, осуществляющие деятельность в РФ через постоянное представительство</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244" w:name="P2274"/>
            <w:bookmarkEnd w:id="244"/>
            <w:r>
              <w:t>Представление декларации по УСН</w:t>
            </w:r>
          </w:p>
          <w:p w:rsidR="000942E9" w:rsidRDefault="00A00C3E">
            <w:pPr>
              <w:pStyle w:val="ConsPlusNormal0"/>
            </w:pPr>
            <w:r>
              <w:t>за 2024 г.</w:t>
            </w:r>
          </w:p>
          <w:p w:rsidR="000942E9" w:rsidRDefault="00A00C3E">
            <w:pPr>
              <w:pStyle w:val="ConsPlusNormal0"/>
            </w:pPr>
            <w:r>
              <w:t>Форма декларации, порядок заполнения, формат</w:t>
            </w:r>
            <w:r>
              <w:t xml:space="preserve">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Налогоплательщики-организации</w:t>
            </w:r>
          </w:p>
        </w:tc>
      </w:tr>
      <w:tr w:rsidR="000942E9">
        <w:tc>
          <w:tcPr>
            <w:tcW w:w="5669" w:type="dxa"/>
          </w:tcPr>
          <w:p w:rsidR="000942E9" w:rsidRDefault="00A00C3E">
            <w:pPr>
              <w:pStyle w:val="ConsPlusNormal0"/>
              <w:outlineLvl w:val="3"/>
            </w:pPr>
            <w:bookmarkStart w:id="245" w:name="P2279"/>
            <w:bookmarkEnd w:id="245"/>
            <w:r>
              <w:lastRenderedPageBreak/>
              <w:t>Представление налоговой декларации в связи с прекращением предпринимательской деятельности, в отношении которой применял</w:t>
            </w:r>
            <w:r>
              <w:t>ась УСН (согласно уведомлению, представленному в соответствии с п. 8 ст. 346.13 НК РФ),</w:t>
            </w:r>
          </w:p>
          <w:p w:rsidR="000942E9" w:rsidRDefault="00A00C3E">
            <w:pPr>
              <w:pStyle w:val="ConsPlusNormal0"/>
            </w:pPr>
            <w:r>
              <w:t>в феврале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w:t>
            </w:r>
            <w:r>
              <w:t>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246" w:name="P2285"/>
            <w:bookmarkEnd w:id="246"/>
            <w:r>
              <w:t>Уплата суммы налога по АУСН</w:t>
            </w:r>
          </w:p>
          <w:p w:rsidR="000942E9" w:rsidRDefault="00A00C3E">
            <w:pPr>
              <w:pStyle w:val="ConsPlusNormal0"/>
            </w:pPr>
            <w:r>
              <w:t>за февраль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247" w:name="P2288"/>
            <w:bookmarkEnd w:id="247"/>
            <w:r>
              <w:t>Представление</w:t>
            </w:r>
            <w:r>
              <w:t xml:space="preserve">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св</w:t>
            </w:r>
            <w:r>
              <w:t>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физического лица, поз</w:t>
            </w:r>
            <w:r>
              <w:t>воляющих идентифицировать налогоплательщика,</w:t>
            </w:r>
          </w:p>
          <w:p w:rsidR="000942E9" w:rsidRDefault="00A00C3E">
            <w:pPr>
              <w:pStyle w:val="ConsPlusNormal0"/>
            </w:pPr>
            <w:r>
              <w:t>за период с 23.02.2025 по 22.03.2025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248" w:name="P2295"/>
            <w:bookmarkEnd w:id="248"/>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w:t>
            </w:r>
            <w:r>
              <w:t>д с 23.02.2025 по 22.03.2025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249" w:name="P2301"/>
            <w:bookmarkEnd w:id="249"/>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w:t>
            </w:r>
            <w:r>
              <w:t>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23.02.2025 по 22.03.2025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250" w:name="P2305"/>
            <w:bookmarkEnd w:id="250"/>
            <w:r>
              <w:t>Представление в налоговый орган полученной от организаций или ИП, применяющих АУ</w:t>
            </w:r>
            <w:r>
              <w:t>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lastRenderedPageBreak/>
              <w:t>за период с 23.02.2025 по 22.03.2025</w:t>
            </w:r>
          </w:p>
        </w:tc>
        <w:tc>
          <w:tcPr>
            <w:tcW w:w="4365" w:type="dxa"/>
          </w:tcPr>
          <w:p w:rsidR="000942E9" w:rsidRDefault="00A00C3E">
            <w:pPr>
              <w:pStyle w:val="ConsPlusNormal0"/>
            </w:pPr>
            <w:r>
              <w:lastRenderedPageBreak/>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251" w:name="P2310"/>
            <w:bookmarkEnd w:id="251"/>
            <w:r>
              <w:t>Представление декларации по ЕСХН</w:t>
            </w:r>
          </w:p>
          <w:p w:rsidR="000942E9" w:rsidRDefault="00A00C3E">
            <w:pPr>
              <w:pStyle w:val="ConsPlusNormal0"/>
            </w:pPr>
            <w:r>
              <w:t>за 2024 г.</w:t>
            </w:r>
          </w:p>
          <w:p w:rsidR="000942E9" w:rsidRDefault="00A00C3E">
            <w:pPr>
              <w:pStyle w:val="ConsPlusNormal0"/>
            </w:pPr>
            <w:r>
              <w:t>Форма декларации, формат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252" w:name="P2315"/>
            <w:bookmarkEnd w:id="252"/>
            <w:r>
              <w:t>Представление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феврале 2025 г.</w:t>
            </w:r>
          </w:p>
          <w:p w:rsidR="000942E9" w:rsidRDefault="00A00C3E">
            <w:pPr>
              <w:pStyle w:val="ConsPlusNormal0"/>
            </w:pPr>
            <w:r>
              <w:t>Форма де</w:t>
            </w:r>
            <w:r>
              <w:t>кларации, формат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253" w:name="P2321"/>
            <w:bookmarkEnd w:id="253"/>
            <w:r>
              <w:t>Представление налоговой декларации по НДПИ</w:t>
            </w:r>
          </w:p>
          <w:p w:rsidR="000942E9" w:rsidRDefault="00A00C3E">
            <w:pPr>
              <w:pStyle w:val="ConsPlusNormal0"/>
            </w:pPr>
            <w:r>
              <w:t>за февраль 2025 г.</w:t>
            </w:r>
          </w:p>
          <w:p w:rsidR="000942E9" w:rsidRDefault="00A00C3E">
            <w:pPr>
              <w:pStyle w:val="ConsPlusNormal0"/>
            </w:pPr>
            <w:r>
              <w:t>Форма</w:t>
            </w:r>
            <w:r>
              <w:t xml:space="preserve"> декларации, порядок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254" w:name="P2326"/>
            <w:bookmarkEnd w:id="254"/>
            <w:r>
              <w:t>Представление декларации по НДД</w:t>
            </w:r>
          </w:p>
          <w:p w:rsidR="000942E9" w:rsidRDefault="00A00C3E">
            <w:pPr>
              <w:pStyle w:val="ConsPlusNormal0"/>
            </w:pPr>
            <w:r>
              <w:t>за 2024 г.</w:t>
            </w:r>
          </w:p>
          <w:p w:rsidR="000942E9" w:rsidRDefault="00A00C3E">
            <w:pPr>
              <w:pStyle w:val="ConsPlusNormal0"/>
            </w:pPr>
            <w:r>
              <w:t>Форма декларации,</w:t>
            </w:r>
            <w:r>
              <w:t xml:space="preserve"> порядок заполнения, формат представления в электронной форме утверждены Приказом ФНС России от 30.03.2021 N КВ-7-3/234@</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5669" w:type="dxa"/>
          </w:tcPr>
          <w:p w:rsidR="000942E9" w:rsidRDefault="00A00C3E">
            <w:pPr>
              <w:pStyle w:val="ConsPlusNormal0"/>
              <w:outlineLvl w:val="3"/>
            </w:pPr>
            <w:bookmarkStart w:id="255" w:name="P2331"/>
            <w:bookmarkEnd w:id="255"/>
            <w:r>
              <w:t>Уведомление о решении признания соответствующей скважины непродуктивной, принятом в отношении каждо</w:t>
            </w:r>
            <w:r>
              <w:t>й скважины, по налогу на прибыль организаций</w:t>
            </w:r>
          </w:p>
          <w:p w:rsidR="000942E9" w:rsidRDefault="00A00C3E">
            <w:pPr>
              <w:pStyle w:val="ConsPlusNormal0"/>
            </w:pPr>
            <w:r>
              <w:t>за 2024 г.</w:t>
            </w:r>
          </w:p>
        </w:tc>
        <w:tc>
          <w:tcPr>
            <w:tcW w:w="4365" w:type="dxa"/>
          </w:tcPr>
          <w:p w:rsidR="000942E9" w:rsidRDefault="00A00C3E">
            <w:pPr>
              <w:pStyle w:val="ConsPlusNormal0"/>
            </w:pPr>
            <w:r>
              <w:t>Налогоплательщики налога на прибыль организаций,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256" w:name="P2334"/>
            <w:bookmarkEnd w:id="256"/>
            <w:r>
              <w:t>Уведомление о решении признания соответствующей скважины непродукт</w:t>
            </w:r>
            <w:r>
              <w:t>ивной, принятом в отношении каждой скважины, по налогу на прибыль организаций</w:t>
            </w:r>
          </w:p>
          <w:p w:rsidR="000942E9" w:rsidRDefault="00A00C3E">
            <w:pPr>
              <w:pStyle w:val="ConsPlusNormal0"/>
            </w:pPr>
            <w:r>
              <w:t>за февраль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257" w:name="P2338"/>
            <w:bookmarkEnd w:id="257"/>
            <w:r>
              <w:t>Представление декларации по акцизам</w:t>
            </w:r>
          </w:p>
          <w:p w:rsidR="000942E9" w:rsidRDefault="00A00C3E">
            <w:pPr>
              <w:pStyle w:val="ConsPlusNormal0"/>
            </w:pPr>
            <w:r>
              <w:t>за февраль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w:t>
            </w:r>
            <w:r>
              <w:t xml:space="preserve">иноград, формат в электронной </w:t>
            </w:r>
            <w:r>
              <w:lastRenderedPageBreak/>
              <w:t>форме, 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w:t>
            </w:r>
            <w:r>
              <w:t>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w:t>
            </w:r>
            <w:r>
              <w:t>я утверждены Приказом ФНС России от 12.01.2022 N ЕД-7-3/8@.</w:t>
            </w:r>
          </w:p>
          <w:p w:rsidR="000942E9" w:rsidRDefault="00A00C3E">
            <w:pPr>
              <w:pStyle w:val="ConsPlusNormal0"/>
            </w:pPr>
            <w:r>
              <w:t>Форма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w:t>
            </w:r>
            <w:r>
              <w:t>я нагревания, порядок заполнения, формат представления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акциза (за исключением указанных в п. 3.1, п. 3.2, п. 5.1, п. 5.2 ст. 204 НК РФ).</w:t>
            </w:r>
          </w:p>
          <w:p w:rsidR="000942E9" w:rsidRDefault="00A00C3E">
            <w:pPr>
              <w:pStyle w:val="ConsPlusNormal0"/>
            </w:pPr>
            <w:r>
              <w:t xml:space="preserve">Налогоплательщики по операциям с сахаросодержащими напитками, указанным в пп. 23 п. 1 ст. 181 НК РФ, за исключением </w:t>
            </w:r>
            <w:r>
              <w:lastRenderedPageBreak/>
              <w:t>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258" w:name="P2347"/>
            <w:bookmarkEnd w:id="258"/>
            <w:r>
              <w:lastRenderedPageBreak/>
              <w:t>Представление декларации</w:t>
            </w:r>
            <w:r>
              <w:t xml:space="preserve"> по акцизам</w:t>
            </w:r>
          </w:p>
          <w:p w:rsidR="000942E9" w:rsidRDefault="00A00C3E">
            <w:pPr>
              <w:pStyle w:val="ConsPlusNormal0"/>
            </w:pPr>
            <w:r>
              <w:t>за декабрь 2024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w:t>
            </w:r>
            <w:r>
              <w:t>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w:t>
            </w:r>
            <w:r>
              <w:t>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259" w:name="P2353"/>
            <w:bookmarkEnd w:id="259"/>
            <w:r>
              <w:t>Представление декларации по акцизам</w:t>
            </w:r>
          </w:p>
          <w:p w:rsidR="000942E9" w:rsidRDefault="00A00C3E">
            <w:pPr>
              <w:pStyle w:val="ConsPlusNormal0"/>
            </w:pPr>
            <w:r>
              <w:t>за сентябрь 2024 г.</w:t>
            </w:r>
          </w:p>
          <w:p w:rsidR="000942E9" w:rsidRDefault="00A00C3E">
            <w:pPr>
              <w:pStyle w:val="ConsPlusNormal0"/>
            </w:pPr>
            <w:r>
              <w:t xml:space="preserve">Форма налоговой декларации по акцизам на автомобильный бензин, дизельное топливо, моторные масла для дизельных и (или) карбюраторных (инжекторных) </w:t>
            </w:r>
            <w:r>
              <w:t>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w:t>
            </w:r>
            <w:r>
              <w:t>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260" w:name="P2358"/>
            <w:bookmarkEnd w:id="260"/>
            <w:r>
              <w:t xml:space="preserve">Представление банковской гарантии для освобождения от </w:t>
            </w:r>
            <w:r>
              <w:lastRenderedPageBreak/>
              <w:t>уплаты акциза при совершении операций, предусмотренных пп. 4, пп. 4.1, пп. 4.</w:t>
            </w:r>
            <w:r>
              <w:t>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февраль 2025 г.</w:t>
            </w:r>
          </w:p>
        </w:tc>
        <w:tc>
          <w:tcPr>
            <w:tcW w:w="4365" w:type="dxa"/>
          </w:tcPr>
          <w:p w:rsidR="000942E9" w:rsidRDefault="00A00C3E">
            <w:pPr>
              <w:pStyle w:val="ConsPlusNormal0"/>
            </w:pPr>
            <w:r>
              <w:lastRenderedPageBreak/>
              <w:t xml:space="preserve">Налогоплательщики (за исключением </w:t>
            </w:r>
            <w:r>
              <w:lastRenderedPageBreak/>
              <w:t>указанных в п. 3.1, п. 3.2 и п. 5.1 ст. 204 НК РФ)</w:t>
            </w:r>
          </w:p>
        </w:tc>
      </w:tr>
      <w:tr w:rsidR="000942E9">
        <w:tc>
          <w:tcPr>
            <w:tcW w:w="5669" w:type="dxa"/>
          </w:tcPr>
          <w:p w:rsidR="000942E9" w:rsidRDefault="00A00C3E">
            <w:pPr>
              <w:pStyle w:val="ConsPlusNormal0"/>
              <w:outlineLvl w:val="3"/>
            </w:pPr>
            <w:bookmarkStart w:id="261" w:name="P2361"/>
            <w:bookmarkEnd w:id="261"/>
            <w:r>
              <w:lastRenderedPageBreak/>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w:t>
            </w:r>
            <w:r>
              <w:t>вии со ст. 195 НК РФ,</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262" w:name="P2364"/>
            <w:bookmarkEnd w:id="262"/>
            <w:r>
              <w:t>Представление банковской гарантии для освобождения от уплаты акциза при совершении операций, предусмотренных пп. 4, пп. 4.1, пп. 4.2 п. 1 ст. 183 НК РФ, за налого</w:t>
            </w:r>
            <w:r>
              <w:t>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сентябрь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263" w:name="P2367"/>
            <w:bookmarkEnd w:id="263"/>
            <w:r>
              <w:t>Представление декларации по нефтяному сырью</w:t>
            </w:r>
          </w:p>
          <w:p w:rsidR="000942E9" w:rsidRDefault="00A00C3E">
            <w:pPr>
              <w:pStyle w:val="ConsPlusNormal0"/>
            </w:pPr>
            <w:r>
              <w:t>за февраль 202</w:t>
            </w:r>
            <w:r>
              <w:t>5 г.</w:t>
            </w:r>
          </w:p>
          <w:p w:rsidR="000942E9" w:rsidRDefault="00A00C3E">
            <w:pPr>
              <w:pStyle w:val="ConsPlusNormal0"/>
            </w:pPr>
            <w:r>
              <w:t>Форма налоговой декларации по акцизам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w:t>
            </w:r>
            <w:r>
              <w:t>ния в соответствии с пп. 34 п. 1 ст. 182 НК РФ</w:t>
            </w:r>
          </w:p>
        </w:tc>
      </w:tr>
      <w:tr w:rsidR="000942E9">
        <w:tc>
          <w:tcPr>
            <w:tcW w:w="5669" w:type="dxa"/>
          </w:tcPr>
          <w:p w:rsidR="000942E9" w:rsidRDefault="00A00C3E">
            <w:pPr>
              <w:pStyle w:val="ConsPlusNormal0"/>
              <w:outlineLvl w:val="3"/>
            </w:pPr>
            <w:bookmarkStart w:id="264" w:name="P2372"/>
            <w:bookmarkEnd w:id="264"/>
            <w:r>
              <w:t>Представление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февраль 2025 г.</w:t>
            </w:r>
          </w:p>
          <w:p w:rsidR="000942E9" w:rsidRDefault="00A00C3E">
            <w:pPr>
              <w:pStyle w:val="ConsPlusNormal0"/>
            </w:pPr>
            <w:r>
              <w:t xml:space="preserve">Формат в электронной форме, </w:t>
            </w:r>
            <w:r>
              <w:t>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свидетельство о регистрации лица, совершающего операции по переработке нефтяного сырья, в период действия указанного свидетельства при сов</w:t>
            </w:r>
            <w:r>
              <w:t>ершении им операции, указанной в пп. 34 п. 1 ст. 182 НК РФ</w:t>
            </w:r>
          </w:p>
        </w:tc>
      </w:tr>
      <w:tr w:rsidR="000942E9">
        <w:tc>
          <w:tcPr>
            <w:tcW w:w="5669" w:type="dxa"/>
          </w:tcPr>
          <w:p w:rsidR="000942E9" w:rsidRDefault="00A00C3E">
            <w:pPr>
              <w:pStyle w:val="ConsPlusNormal0"/>
              <w:outlineLvl w:val="3"/>
            </w:pPr>
            <w:bookmarkStart w:id="265" w:name="P2377"/>
            <w:bookmarkEnd w:id="265"/>
            <w:r>
              <w:t>Представление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w:t>
            </w:r>
            <w:r>
              <w:t>етельстве организации,</w:t>
            </w:r>
          </w:p>
          <w:p w:rsidR="000942E9" w:rsidRDefault="00A00C3E">
            <w:pPr>
              <w:pStyle w:val="ConsPlusNormal0"/>
            </w:pPr>
            <w:r>
              <w:t>за февраль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w:t>
            </w:r>
            <w:r>
              <w:t>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266" w:name="P2385"/>
      <w:bookmarkEnd w:id="266"/>
      <w:r>
        <w:t>28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lastRenderedPageBreak/>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за 2024 г.;</w:t>
            </w:r>
          </w:p>
          <w:p w:rsidR="000942E9" w:rsidRDefault="00A00C3E">
            <w:pPr>
              <w:pStyle w:val="ConsPlusNormal0"/>
            </w:pPr>
            <w:r>
              <w:t>- уплата недоимки за 2024 г.;</w:t>
            </w:r>
          </w:p>
          <w:p w:rsidR="000942E9" w:rsidRDefault="00A00C3E">
            <w:pPr>
              <w:pStyle w:val="ConsPlusNormal0"/>
            </w:pPr>
            <w:r>
              <w:t>- уплата третьего аванса в I квартале;</w:t>
            </w:r>
          </w:p>
          <w:p w:rsidR="000942E9" w:rsidRDefault="00A00C3E">
            <w:pPr>
              <w:pStyle w:val="ConsPlusNormal0"/>
            </w:pPr>
            <w:r>
              <w:t>- уплата ежемесячного аванса за 2 месяца (январь - февраль);</w:t>
            </w:r>
          </w:p>
          <w:p w:rsidR="000942E9" w:rsidRDefault="00A00C3E">
            <w:pPr>
              <w:pStyle w:val="ConsPlusNormal0"/>
            </w:pPr>
            <w:r>
              <w:t>- уплата</w:t>
            </w:r>
            <w:r>
              <w:t xml:space="preserve"> аванса вновь созданными организациями при превышении выручки 5 млн руб.;</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w:t>
            </w:r>
            <w:r>
              <w:t xml:space="preserve"> уплата налога по выплаченным денежным средствам, иному доходу иностранной организации;</w:t>
            </w:r>
          </w:p>
          <w:p w:rsidR="000942E9" w:rsidRDefault="00A00C3E">
            <w:pPr>
              <w:pStyle w:val="ConsPlusNormal0"/>
            </w:pPr>
            <w:r>
              <w:t>- расчет доли доходов от пассивной деятельности организаций, зарегистрированных на территории Южно-Курильского, Курильского или Северо-Курильского городского округа</w:t>
            </w:r>
          </w:p>
        </w:tc>
      </w:tr>
      <w:tr w:rsidR="000942E9">
        <w:tc>
          <w:tcPr>
            <w:tcW w:w="2835" w:type="dxa"/>
            <w:tcBorders>
              <w:top w:val="nil"/>
              <w:left w:val="nil"/>
              <w:bottom w:val="nil"/>
              <w:right w:val="nil"/>
            </w:tcBorders>
          </w:tcPr>
          <w:p w:rsidR="000942E9" w:rsidRDefault="00A00C3E">
            <w:pPr>
              <w:pStyle w:val="ConsPlusNormal0"/>
            </w:pPr>
            <w:r>
              <w:t>Ст</w:t>
            </w:r>
            <w:r>
              <w:t>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организациями за 2024 г.;</w:t>
            </w:r>
          </w:p>
          <w:p w:rsidR="000942E9" w:rsidRDefault="00A00C3E">
            <w:pPr>
              <w:pStyle w:val="ConsPlusNormal0"/>
            </w:pPr>
            <w:r>
              <w:t>- уплата</w:t>
            </w:r>
            <w:r>
              <w:t xml:space="preserve"> налога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за 2024 г.;</w:t>
            </w:r>
          </w:p>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p w:rsidR="000942E9" w:rsidRDefault="00A00C3E">
            <w:pPr>
              <w:pStyle w:val="ConsPlusNormal0"/>
            </w:pPr>
            <w:r>
              <w:t>- уплата НДД за 20</w:t>
            </w:r>
            <w:r>
              <w:t>24 г.</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xml:space="preserve">- извещение </w:t>
            </w:r>
            <w:r>
              <w:t>об освобождении от уплаты авансового платежа акциза;</w:t>
            </w:r>
          </w:p>
          <w:p w:rsidR="000942E9" w:rsidRDefault="00A00C3E">
            <w:pPr>
              <w:pStyle w:val="ConsPlusNormal0"/>
            </w:pPr>
            <w:r>
              <w:t>- уплата акцизов за февраль 2025 г., декабрь 2024 г., сентябрь 2024 г.;</w:t>
            </w:r>
          </w:p>
          <w:p w:rsidR="000942E9" w:rsidRDefault="00A00C3E">
            <w:pPr>
              <w:pStyle w:val="ConsPlusNormal0"/>
            </w:pPr>
            <w:r>
              <w:t>- уплата акциза по нефтяному сырью</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087" w:type="dxa"/>
            <w:tcBorders>
              <w:top w:val="nil"/>
              <w:left w:val="nil"/>
              <w:bottom w:val="nil"/>
              <w:right w:val="nil"/>
            </w:tcBorders>
          </w:tcPr>
          <w:p w:rsidR="000942E9" w:rsidRDefault="00A00C3E">
            <w:pPr>
              <w:pStyle w:val="ConsPlusNormal0"/>
            </w:pPr>
            <w:r>
              <w:t>- сообщение</w:t>
            </w:r>
            <w:r>
              <w:t xml:space="preserve"> об участниках иностранной организации (иностранной структуры без образования юридического лица) и о порядке косвенного участия в иностранной организации (иностранной структуре без образования юридического лица)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w:t>
            </w:r>
            <w:r>
              <w:t>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267" w:name="P2427"/>
            <w:bookmarkEnd w:id="267"/>
            <w:r>
              <w:t>Уплата налога на прибыль за 2024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Налогоплательщики</w:t>
            </w:r>
          </w:p>
        </w:tc>
      </w:tr>
      <w:tr w:rsidR="000942E9">
        <w:tc>
          <w:tcPr>
            <w:tcW w:w="5669" w:type="dxa"/>
          </w:tcPr>
          <w:p w:rsidR="000942E9" w:rsidRDefault="00A00C3E">
            <w:pPr>
              <w:pStyle w:val="ConsPlusNormal0"/>
              <w:outlineLvl w:val="3"/>
            </w:pPr>
            <w:bookmarkStart w:id="268" w:name="P2430"/>
            <w:bookmarkEnd w:id="268"/>
            <w:r>
              <w:t xml:space="preserve">Уплата суммы недоимки по налогу на прибыль, выявленной налогоплательщиком самостоятельно по результатам произведенной в соответствии с </w:t>
            </w:r>
            <w:r>
              <w:t>п. 6 ст. 105.3 НК РФ корректировки,</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по сделкам между взаимозависимыми лицами</w:t>
            </w:r>
          </w:p>
        </w:tc>
      </w:tr>
      <w:tr w:rsidR="000942E9">
        <w:tc>
          <w:tcPr>
            <w:tcW w:w="5669" w:type="dxa"/>
          </w:tcPr>
          <w:p w:rsidR="000942E9" w:rsidRDefault="00A00C3E">
            <w:pPr>
              <w:pStyle w:val="ConsPlusNormal0"/>
              <w:outlineLvl w:val="3"/>
            </w:pPr>
            <w:bookmarkStart w:id="269" w:name="P2434"/>
            <w:bookmarkEnd w:id="269"/>
            <w:r>
              <w:t>Уплата третьего ежемесячного авансового платежа по налогу на прибыль</w:t>
            </w:r>
          </w:p>
          <w:p w:rsidR="000942E9" w:rsidRDefault="00A00C3E">
            <w:pPr>
              <w:pStyle w:val="ConsPlusNormal0"/>
            </w:pPr>
            <w:r>
              <w:t>в 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270" w:name="P2438"/>
            <w:bookmarkEnd w:id="270"/>
            <w:r>
              <w:t>Уплата ежемесячного авансового платежа по налогу на прибыль</w:t>
            </w:r>
          </w:p>
          <w:p w:rsidR="000942E9" w:rsidRDefault="00A00C3E">
            <w:pPr>
              <w:pStyle w:val="ConsPlusNormal0"/>
            </w:pPr>
            <w:r>
              <w:t>за 2 месяца (январь -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w:t>
            </w:r>
            <w:r>
              <w:t>латежи по фактически полученной прибыли</w:t>
            </w:r>
          </w:p>
        </w:tc>
      </w:tr>
      <w:tr w:rsidR="000942E9">
        <w:tc>
          <w:tcPr>
            <w:tcW w:w="5669" w:type="dxa"/>
          </w:tcPr>
          <w:p w:rsidR="000942E9" w:rsidRDefault="00A00C3E">
            <w:pPr>
              <w:pStyle w:val="ConsPlusNormal0"/>
              <w:outlineLvl w:val="3"/>
            </w:pPr>
            <w:bookmarkStart w:id="271" w:name="P2442"/>
            <w:bookmarkEnd w:id="271"/>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феврале 2025 г.</w:t>
            </w:r>
          </w:p>
        </w:tc>
      </w:tr>
      <w:tr w:rsidR="000942E9">
        <w:tc>
          <w:tcPr>
            <w:tcW w:w="5669" w:type="dxa"/>
          </w:tcPr>
          <w:p w:rsidR="000942E9" w:rsidRDefault="00A00C3E">
            <w:pPr>
              <w:pStyle w:val="ConsPlusNormal0"/>
              <w:outlineLvl w:val="3"/>
            </w:pPr>
            <w:bookmarkStart w:id="272" w:name="P2445"/>
            <w:bookmarkEnd w:id="272"/>
            <w:r>
              <w:t>Уплата налога на прибыль, удержанного п</w:t>
            </w:r>
            <w:r>
              <w:t>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273" w:name="P2449"/>
            <w:bookmarkEnd w:id="273"/>
            <w:r>
              <w:t>Уплата</w:t>
            </w:r>
            <w: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w:t>
            </w:r>
            <w:r>
              <w:t>алогообложению в соответствии с п. 4 ст. 284 НК РФ,</w:t>
            </w:r>
          </w:p>
          <w:p w:rsidR="000942E9" w:rsidRDefault="00A00C3E">
            <w:pPr>
              <w:pStyle w:val="ConsPlusNormal0"/>
            </w:pPr>
            <w:r>
              <w:t>с доходов, полученных в феврале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274" w:name="P2453"/>
            <w:bookmarkEnd w:id="274"/>
            <w:r>
              <w:t>Уплата налога на прибыль с выплат (перечислений) денежных средств иностранной организации или иного получения</w:t>
            </w:r>
            <w:r>
              <w:t xml:space="preserve"> доходов иностранной организацией</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5669" w:type="dxa"/>
          </w:tcPr>
          <w:p w:rsidR="000942E9" w:rsidRDefault="00A00C3E">
            <w:pPr>
              <w:pStyle w:val="ConsPlusNormal0"/>
              <w:outlineLvl w:val="3"/>
            </w:pPr>
            <w:bookmarkStart w:id="275" w:name="P2457"/>
            <w:bookmarkEnd w:id="275"/>
            <w:r>
              <w:t>Представление</w:t>
            </w:r>
            <w:r>
              <w:t xml:space="preserve"> в налоговый орган по месту нахождения участника расчета доли доходов от пассивной деятельности в сумме всех доходов, учитываемых при определении налоговой базы по налогу на прибыль организаций,</w:t>
            </w:r>
          </w:p>
          <w:p w:rsidR="000942E9" w:rsidRDefault="00A00C3E">
            <w:pPr>
              <w:pStyle w:val="ConsPlusNormal0"/>
            </w:pPr>
            <w:r>
              <w:t>за 2024 г.</w:t>
            </w:r>
          </w:p>
          <w:p w:rsidR="000942E9" w:rsidRDefault="00A00C3E">
            <w:pPr>
              <w:pStyle w:val="ConsPlusNormal0"/>
            </w:pPr>
            <w:r>
              <w:t xml:space="preserve">Форма расчета, формат представления в электронной </w:t>
            </w:r>
            <w:r>
              <w:t>форме утверждены Приказом ФНС России от 14.06.2022 N ЕД-7-3/489@.</w:t>
            </w:r>
          </w:p>
          <w:p w:rsidR="000942E9" w:rsidRDefault="00A00C3E">
            <w:pPr>
              <w:pStyle w:val="ConsPlusNormal0"/>
            </w:pPr>
            <w:r>
              <w:t>См. также</w:t>
            </w:r>
          </w:p>
        </w:tc>
        <w:tc>
          <w:tcPr>
            <w:tcW w:w="4365" w:type="dxa"/>
          </w:tcPr>
          <w:p w:rsidR="000942E9" w:rsidRDefault="00A00C3E">
            <w:pPr>
              <w:pStyle w:val="ConsPlusNormal0"/>
            </w:pPr>
            <w:r>
              <w:t>Организации, зарегистрированные на территории Южно-Курильского, Курильского или Северо-Курильского городского округа (участники)</w:t>
            </w:r>
          </w:p>
        </w:tc>
      </w:tr>
      <w:tr w:rsidR="000942E9">
        <w:tc>
          <w:tcPr>
            <w:tcW w:w="10034" w:type="dxa"/>
            <w:gridSpan w:val="2"/>
          </w:tcPr>
          <w:p w:rsidR="000942E9" w:rsidRDefault="00A00C3E">
            <w:pPr>
              <w:pStyle w:val="ConsPlusNormal0"/>
              <w:jc w:val="center"/>
              <w:outlineLvl w:val="2"/>
            </w:pPr>
            <w:r>
              <w:lastRenderedPageBreak/>
              <w:t>Страховые взносы</w:t>
            </w:r>
          </w:p>
        </w:tc>
      </w:tr>
      <w:tr w:rsidR="000942E9">
        <w:tc>
          <w:tcPr>
            <w:tcW w:w="5669" w:type="dxa"/>
          </w:tcPr>
          <w:p w:rsidR="000942E9" w:rsidRDefault="00A00C3E">
            <w:pPr>
              <w:pStyle w:val="ConsPlusNormal0"/>
              <w:outlineLvl w:val="3"/>
            </w:pPr>
            <w:bookmarkStart w:id="276" w:name="P2463"/>
            <w:bookmarkEnd w:id="276"/>
            <w:r>
              <w:t>Уплата</w:t>
            </w:r>
            <w:r>
              <w:t xml:space="preserve"> страховых взносов по обязательному пенсионному, социальному, медицинскому страхованию</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277" w:name="P2467"/>
            <w:bookmarkEnd w:id="277"/>
            <w:r>
              <w:t>Уплата в органы СФР платежа по дополнитель</w:t>
            </w:r>
            <w:r>
              <w:t>ным взносам на накопительную пенсию и взносам работодателя</w:t>
            </w:r>
          </w:p>
          <w:p w:rsidR="000942E9" w:rsidRDefault="00A00C3E">
            <w:pPr>
              <w:pStyle w:val="ConsPlusNormal0"/>
            </w:pPr>
            <w:r>
              <w:t>за февраль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278" w:name="P2471"/>
            <w:bookmarkEnd w:id="278"/>
            <w:r>
              <w:t>Уплата</w:t>
            </w:r>
            <w:r>
              <w:t xml:space="preserve"> суммы исчисленного и удержанного НДФЛ</w:t>
            </w:r>
          </w:p>
          <w:p w:rsidR="000942E9" w:rsidRDefault="00A00C3E">
            <w:pPr>
              <w:pStyle w:val="ConsPlusNormal0"/>
            </w:pPr>
            <w:r>
              <w:t>за период с 01.03.2025 по 22.03.2025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279" w:name="P2478"/>
            <w:bookmarkEnd w:id="279"/>
            <w:r>
              <w:t>Уплата 1/3 НДС</w:t>
            </w:r>
          </w:p>
          <w:p w:rsidR="000942E9" w:rsidRDefault="00A00C3E">
            <w:pPr>
              <w:pStyle w:val="ConsPlusNormal0"/>
            </w:pPr>
            <w:r>
              <w:t>за IV квартал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280" w:name="P2485"/>
            <w:bookmarkEnd w:id="280"/>
            <w:r>
              <w:t>Уплата налога по УСН</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5669" w:type="dxa"/>
          </w:tcPr>
          <w:p w:rsidR="000942E9" w:rsidRDefault="00A00C3E">
            <w:pPr>
              <w:pStyle w:val="ConsPlusNormal0"/>
              <w:outlineLvl w:val="3"/>
            </w:pPr>
            <w:bookmarkStart w:id="281" w:name="P2489"/>
            <w:bookmarkEnd w:id="281"/>
            <w:r>
              <w:t>Уплата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феврале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282" w:name="P2494"/>
            <w:bookmarkEnd w:id="282"/>
            <w:r>
              <w:t>Уплата ЕСХН</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283" w:name="P2498"/>
            <w:bookmarkEnd w:id="283"/>
            <w:r>
              <w:t>Уплата</w:t>
            </w:r>
            <w: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феврале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w:t>
            </w:r>
            <w:r>
              <w:t>ли недр</w:t>
            </w:r>
          </w:p>
        </w:tc>
      </w:tr>
      <w:tr w:rsidR="000942E9">
        <w:tc>
          <w:tcPr>
            <w:tcW w:w="5669" w:type="dxa"/>
          </w:tcPr>
          <w:p w:rsidR="000942E9" w:rsidRDefault="00A00C3E">
            <w:pPr>
              <w:pStyle w:val="ConsPlusNormal0"/>
              <w:outlineLvl w:val="3"/>
            </w:pPr>
            <w:bookmarkStart w:id="284" w:name="P2503"/>
            <w:bookmarkEnd w:id="284"/>
            <w:r>
              <w:t>Уплата НДПИ</w:t>
            </w:r>
          </w:p>
          <w:p w:rsidR="000942E9" w:rsidRDefault="00A00C3E">
            <w:pPr>
              <w:pStyle w:val="ConsPlusNormal0"/>
            </w:pPr>
            <w:r>
              <w:t>за февраль 2025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285" w:name="P2507"/>
            <w:bookmarkEnd w:id="285"/>
            <w:r>
              <w:t>Уплата НДД</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286" w:name="P2512"/>
            <w:bookmarkEnd w:id="286"/>
            <w:r>
              <w:t>Уплата налога на профессиональный доход (НПД)</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287" w:name="P2517"/>
            <w:bookmarkEnd w:id="287"/>
            <w:r>
              <w:t>Уплата</w:t>
            </w:r>
            <w:r>
              <w:t xml:space="preserve"> авансового платежа акциза по алкогольной и (или) спиртосодержащей продукции</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288" w:name="P2521"/>
            <w:bookmarkEnd w:id="288"/>
            <w:r>
              <w:t>Представление:</w:t>
            </w:r>
          </w:p>
          <w:p w:rsidR="000942E9" w:rsidRDefault="00A00C3E">
            <w:pPr>
              <w:pStyle w:val="ConsPlusNormal0"/>
            </w:pPr>
            <w:r>
              <w:t xml:space="preserve">- извещения (извещений) </w:t>
            </w:r>
            <w:r>
              <w:t>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уплаты суммы аван</w:t>
            </w:r>
            <w:r>
              <w:t>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март 2025 г.</w:t>
            </w:r>
          </w:p>
          <w:p w:rsidR="000942E9" w:rsidRDefault="00A00C3E">
            <w:pPr>
              <w:pStyle w:val="ConsPlusNormal0"/>
            </w:pPr>
            <w:r>
              <w:t>Форма извещения об уплате авансового платежа акциза</w:t>
            </w:r>
            <w:r>
              <w:t>,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289" w:name="P2529"/>
            <w:bookmarkEnd w:id="289"/>
            <w:r>
              <w:t>Представление</w:t>
            </w:r>
            <w:r>
              <w:t>:</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март 2025 г.</w:t>
            </w:r>
          </w:p>
          <w:p w:rsidR="000942E9" w:rsidRDefault="00A00C3E">
            <w:pPr>
              <w:pStyle w:val="ConsPlusNormal0"/>
            </w:pPr>
            <w:r>
              <w:t>Форма извещения об освобождении от уплаты авансовог</w:t>
            </w:r>
            <w:r>
              <w:t>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290" w:name="P2535"/>
            <w:bookmarkEnd w:id="290"/>
            <w:r>
              <w:t>Уплата акциза</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291" w:name="P2540"/>
            <w:bookmarkEnd w:id="291"/>
            <w:r>
              <w:lastRenderedPageBreak/>
              <w:t>Уплата акциза</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w:t>
            </w:r>
            <w:r>
              <w:t>анные в п. 3.1 ст. 204 НК РФ</w:t>
            </w:r>
          </w:p>
        </w:tc>
      </w:tr>
      <w:tr w:rsidR="000942E9">
        <w:tc>
          <w:tcPr>
            <w:tcW w:w="5669" w:type="dxa"/>
          </w:tcPr>
          <w:p w:rsidR="000942E9" w:rsidRDefault="00A00C3E">
            <w:pPr>
              <w:pStyle w:val="ConsPlusNormal0"/>
              <w:outlineLvl w:val="3"/>
            </w:pPr>
            <w:bookmarkStart w:id="292" w:name="P2544"/>
            <w:bookmarkEnd w:id="292"/>
            <w:r>
              <w:t>Уплата акциза</w:t>
            </w:r>
          </w:p>
          <w:p w:rsidR="000942E9" w:rsidRDefault="00A00C3E">
            <w:pPr>
              <w:pStyle w:val="ConsPlusNormal0"/>
            </w:pPr>
            <w:r>
              <w:t>за сентябрь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293" w:name="P2548"/>
            <w:bookmarkEnd w:id="293"/>
            <w:r>
              <w:t>Уплата акциза по нефтяному сырью</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294" w:name="P2553"/>
            <w:bookmarkEnd w:id="294"/>
            <w:r>
              <w:t>Представление сообщения в налоговый орган по месту постановки на учет:</w:t>
            </w:r>
          </w:p>
          <w:p w:rsidR="000942E9" w:rsidRDefault="00A00C3E">
            <w:pPr>
              <w:pStyle w:val="ConsPlusNormal0"/>
            </w:pPr>
            <w:r>
              <w:t>- об участниках иностранной организации (для иностранной структуры без образования юридического лица - сведения о ее учредителях, бенефициарах и управляющих);</w:t>
            </w:r>
          </w:p>
          <w:p w:rsidR="000942E9" w:rsidRDefault="00A00C3E">
            <w:pPr>
              <w:pStyle w:val="ConsPlusNormal0"/>
            </w:pPr>
            <w:r>
              <w:t>- о порядке косвенного участия (при его наличии) физического лица или публичной компании, в случа</w:t>
            </w:r>
            <w:r>
              <w:t>е, если доля их прямого и (или) косвенного участия в иностранной организации (иностранной структуре без образования юридического лица) превышает 5%,</w:t>
            </w:r>
          </w:p>
          <w:p w:rsidR="000942E9" w:rsidRDefault="00A00C3E">
            <w:pPr>
              <w:pStyle w:val="ConsPlusNormal0"/>
            </w:pPr>
            <w:r>
              <w:t>по состоянию на 31.12.2024</w:t>
            </w:r>
          </w:p>
          <w:p w:rsidR="000942E9" w:rsidRDefault="00A00C3E">
            <w:pPr>
              <w:pStyle w:val="ConsPlusNormal0"/>
            </w:pPr>
            <w:r>
              <w:t>Форма N С-ИО (ИС) сообщения, формат представления, порядок заполнения формы утве</w:t>
            </w:r>
            <w:r>
              <w:t>рждены Приказом ФНС России от 01.12.2021 N ЕД-7-13/1046@.</w:t>
            </w:r>
          </w:p>
          <w:p w:rsidR="000942E9" w:rsidRDefault="00A00C3E">
            <w:pPr>
              <w:pStyle w:val="ConsPlusNormal0"/>
            </w:pPr>
            <w:r>
              <w:t>См. также</w:t>
            </w:r>
          </w:p>
        </w:tc>
        <w:tc>
          <w:tcPr>
            <w:tcW w:w="4365" w:type="dxa"/>
          </w:tcPr>
          <w:p w:rsidR="000942E9" w:rsidRDefault="00A00C3E">
            <w:pPr>
              <w:pStyle w:val="ConsPlusNormal0"/>
            </w:pPr>
            <w:r>
              <w:t>Иностранные организации (за исключением иностранных лиц, состоящих на учете в налоговом органе только по основанию, предусмотренному п. 4.6 ст. 83 НК РФ).</w:t>
            </w:r>
          </w:p>
          <w:p w:rsidR="000942E9" w:rsidRDefault="00A00C3E">
            <w:pPr>
              <w:pStyle w:val="ConsPlusNormal0"/>
            </w:pPr>
            <w:r>
              <w:t>Иностранные структуры без образов</w:t>
            </w:r>
            <w:r>
              <w:t>ания юридического лица</w:t>
            </w:r>
          </w:p>
        </w:tc>
      </w:tr>
    </w:tbl>
    <w:p w:rsidR="000942E9" w:rsidRDefault="000942E9">
      <w:pPr>
        <w:pStyle w:val="ConsPlusNormal0"/>
        <w:ind w:firstLine="540"/>
        <w:jc w:val="both"/>
      </w:pPr>
    </w:p>
    <w:p w:rsidR="000942E9" w:rsidRDefault="00A00C3E">
      <w:pPr>
        <w:pStyle w:val="ConsPlusTitle0"/>
        <w:jc w:val="center"/>
        <w:outlineLvl w:val="1"/>
      </w:pPr>
      <w:bookmarkStart w:id="295" w:name="P2562"/>
      <w:bookmarkEnd w:id="295"/>
      <w:r>
        <w:t>31 МАРТА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Годовая бухгалтерская (финансовая) отчетность</w:t>
            </w:r>
          </w:p>
        </w:tc>
        <w:tc>
          <w:tcPr>
            <w:tcW w:w="7200" w:type="dxa"/>
            <w:tcBorders>
              <w:top w:val="nil"/>
              <w:left w:val="nil"/>
              <w:bottom w:val="nil"/>
              <w:right w:val="nil"/>
            </w:tcBorders>
          </w:tcPr>
          <w:p w:rsidR="000942E9" w:rsidRDefault="00A00C3E">
            <w:pPr>
              <w:pStyle w:val="ConsPlusNormal0"/>
            </w:pPr>
            <w:r>
              <w:t>- обязательный экземпляр годовой бухгалтерской (финансовой) отчетности и аудиторское заключение за 2024 г.;</w:t>
            </w:r>
          </w:p>
          <w:p w:rsidR="000942E9" w:rsidRDefault="00A00C3E">
            <w:pPr>
              <w:pStyle w:val="ConsPlusNormal0"/>
            </w:pPr>
            <w:r>
              <w:t>- годовая бухгалтерская (финансовая) отчетность за 2024 г.</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уведомление об освобождении от исполнения обязанностей налогоплательщика по НДД</w:t>
            </w:r>
          </w:p>
        </w:tc>
      </w:tr>
      <w:tr w:rsidR="000942E9">
        <w:tc>
          <w:tcPr>
            <w:tcW w:w="2835" w:type="dxa"/>
            <w:tcBorders>
              <w:top w:val="nil"/>
              <w:left w:val="nil"/>
              <w:bottom w:val="nil"/>
              <w:right w:val="nil"/>
            </w:tcBorders>
          </w:tcPr>
          <w:p w:rsidR="000942E9" w:rsidRDefault="00A00C3E">
            <w:pPr>
              <w:pStyle w:val="ConsPlusNormal0"/>
            </w:pPr>
            <w:r>
              <w:t>Негативное воздействие на окружающую среду (НВОС)</w:t>
            </w:r>
          </w:p>
        </w:tc>
        <w:tc>
          <w:tcPr>
            <w:tcW w:w="7200" w:type="dxa"/>
            <w:tcBorders>
              <w:top w:val="nil"/>
              <w:left w:val="nil"/>
              <w:bottom w:val="nil"/>
              <w:right w:val="nil"/>
            </w:tcBorders>
          </w:tcPr>
          <w:p w:rsidR="000942E9" w:rsidRDefault="00A00C3E">
            <w:pPr>
              <w:pStyle w:val="ConsPlusNormal0"/>
            </w:pPr>
            <w:r>
              <w:t>- отчет по НВОС</w:t>
            </w:r>
          </w:p>
        </w:tc>
      </w:tr>
      <w:tr w:rsidR="000942E9">
        <w:tc>
          <w:tcPr>
            <w:tcW w:w="2835" w:type="dxa"/>
            <w:tcBorders>
              <w:top w:val="nil"/>
              <w:left w:val="nil"/>
              <w:bottom w:val="nil"/>
              <w:right w:val="nil"/>
            </w:tcBorders>
          </w:tcPr>
          <w:p w:rsidR="000942E9" w:rsidRDefault="00A00C3E">
            <w:pPr>
              <w:pStyle w:val="ConsPlusNormal0"/>
            </w:pPr>
            <w:r>
              <w:t>ПСН</w:t>
            </w:r>
          </w:p>
        </w:tc>
        <w:tc>
          <w:tcPr>
            <w:tcW w:w="7200" w:type="dxa"/>
            <w:tcBorders>
              <w:top w:val="nil"/>
              <w:left w:val="nil"/>
              <w:bottom w:val="nil"/>
              <w:right w:val="nil"/>
            </w:tcBorders>
          </w:tcPr>
          <w:p w:rsidR="000942E9" w:rsidRDefault="00A00C3E">
            <w:pPr>
              <w:pStyle w:val="ConsPlusNormal0"/>
            </w:pPr>
            <w:r>
              <w:t>- уплата налога</w:t>
            </w:r>
          </w:p>
        </w:tc>
      </w:tr>
    </w:tbl>
    <w:p w:rsidR="000942E9" w:rsidRDefault="000942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Годовая бухгалтерская (финансовая) отчетность</w:t>
            </w:r>
          </w:p>
        </w:tc>
      </w:tr>
      <w:tr w:rsidR="000942E9">
        <w:tc>
          <w:tcPr>
            <w:tcW w:w="5669" w:type="dxa"/>
          </w:tcPr>
          <w:p w:rsidR="000942E9" w:rsidRDefault="00A00C3E">
            <w:pPr>
              <w:pStyle w:val="ConsPlusNormal0"/>
              <w:outlineLvl w:val="3"/>
            </w:pPr>
            <w:bookmarkStart w:id="296" w:name="P2577"/>
            <w:bookmarkEnd w:id="296"/>
            <w:r>
              <w:t>Представление в налоговые органы в виде электронного документа посредством использования официального сайта ФНС России в ИТС "Интернет":</w:t>
            </w:r>
          </w:p>
          <w:p w:rsidR="000942E9" w:rsidRDefault="00A00C3E">
            <w:pPr>
              <w:pStyle w:val="ConsPlusNormal0"/>
            </w:pPr>
            <w:r>
              <w:t>- обязательного экземпляра годовой бухгалтерской (финансовой) отчетности</w:t>
            </w:r>
            <w:r>
              <w:t>;</w:t>
            </w:r>
          </w:p>
          <w:p w:rsidR="000942E9" w:rsidRDefault="00A00C3E">
            <w:pPr>
              <w:pStyle w:val="ConsPlusNormal0"/>
            </w:pPr>
            <w:r>
              <w:lastRenderedPageBreak/>
              <w:t>- аудиторского заключения, если годовая бухгалтерская (финансовая) отчетность подлежит обязательному аудиту,</w:t>
            </w:r>
          </w:p>
          <w:p w:rsidR="000942E9" w:rsidRDefault="00A00C3E">
            <w:pPr>
              <w:pStyle w:val="ConsPlusNormal0"/>
            </w:pPr>
            <w:r>
              <w:t>за 2024 г.</w:t>
            </w:r>
          </w:p>
          <w:p w:rsidR="000942E9" w:rsidRDefault="00A00C3E">
            <w:pPr>
              <w:pStyle w:val="ConsPlusNormal0"/>
            </w:pPr>
            <w:r>
              <w:t>Порядок представления экземпляра составленной годовой бухгалтерской (финансовой) отчетности и аудиторского заключения утвержден Приказ</w:t>
            </w:r>
            <w:r>
              <w:t>ом ФНС России от 13.11.2019 N ММВ-7-1/569@.</w:t>
            </w:r>
          </w:p>
          <w:p w:rsidR="000942E9" w:rsidRDefault="00A00C3E">
            <w:pPr>
              <w:pStyle w:val="ConsPlusNormal0"/>
            </w:pPr>
            <w:r>
              <w:t>Форматы представления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r>
              <w:t>@.</w:t>
            </w:r>
          </w:p>
          <w:p w:rsidR="000942E9" w:rsidRDefault="00A00C3E">
            <w:pPr>
              <w:pStyle w:val="ConsPlusNormal0"/>
            </w:pPr>
            <w:r>
              <w:t>См. также</w:t>
            </w:r>
          </w:p>
        </w:tc>
        <w:tc>
          <w:tcPr>
            <w:tcW w:w="4365" w:type="dxa"/>
          </w:tcPr>
          <w:p w:rsidR="000942E9" w:rsidRDefault="00A00C3E">
            <w:pPr>
              <w:pStyle w:val="ConsPlusNormal0"/>
            </w:pPr>
            <w:r>
              <w:lastRenderedPageBreak/>
              <w:t>Экономические субъекты, обязанные вести бухгалтерский учет,</w:t>
            </w:r>
          </w:p>
          <w:p w:rsidR="000942E9" w:rsidRDefault="00A00C3E">
            <w:pPr>
              <w:pStyle w:val="ConsPlusNormal0"/>
            </w:pPr>
            <w:r>
              <w:t>за исключением</w:t>
            </w:r>
            <w:r>
              <w:rPr>
                <w:b/>
              </w:rPr>
              <w:t>:</w:t>
            </w:r>
          </w:p>
          <w:p w:rsidR="000942E9" w:rsidRDefault="00A00C3E">
            <w:pPr>
              <w:pStyle w:val="ConsPlusNormal0"/>
            </w:pPr>
            <w:r>
              <w:t>- организаций бюджетной сферы;</w:t>
            </w:r>
          </w:p>
          <w:p w:rsidR="000942E9" w:rsidRDefault="00A00C3E">
            <w:pPr>
              <w:pStyle w:val="ConsPlusNormal0"/>
            </w:pPr>
            <w:r>
              <w:t>- ЦБ РФ;</w:t>
            </w:r>
          </w:p>
          <w:p w:rsidR="000942E9" w:rsidRDefault="00A00C3E">
            <w:pPr>
              <w:pStyle w:val="ConsPlusNormal0"/>
            </w:pPr>
            <w:r>
              <w:lastRenderedPageBreak/>
              <w:t>- религиозных организаций;</w:t>
            </w:r>
          </w:p>
          <w:p w:rsidR="000942E9" w:rsidRDefault="00A00C3E">
            <w:pPr>
              <w:pStyle w:val="ConsPlusNormal0"/>
            </w:pPr>
            <w:r>
              <w:t>- организаций, представляющих БФО в ЦБ РФ;</w:t>
            </w:r>
          </w:p>
          <w:p w:rsidR="000942E9" w:rsidRDefault="00A00C3E">
            <w:pPr>
              <w:pStyle w:val="ConsPlusNormal0"/>
            </w:pPr>
            <w:r>
              <w:t>- организаций, годовая БФО которых содержит сведения, отнесенные к государственной тайне в соответствии с законодательством РФ</w:t>
            </w:r>
          </w:p>
        </w:tc>
      </w:tr>
      <w:tr w:rsidR="000942E9">
        <w:tc>
          <w:tcPr>
            <w:tcW w:w="5669" w:type="dxa"/>
          </w:tcPr>
          <w:p w:rsidR="000942E9" w:rsidRDefault="00A00C3E">
            <w:pPr>
              <w:pStyle w:val="ConsPlusNormal0"/>
              <w:outlineLvl w:val="3"/>
            </w:pPr>
            <w:bookmarkStart w:id="297" w:name="P2591"/>
            <w:bookmarkEnd w:id="297"/>
            <w:r>
              <w:lastRenderedPageBreak/>
              <w:t>Представление в налоговый орган по месту нахождения годовой бухгалтерской (финансовой) отчетности организациями, у которых отсут</w:t>
            </w:r>
            <w:r>
              <w:t>ствует обязанность ее представлять в целях формирования ГИР БО,</w:t>
            </w:r>
          </w:p>
          <w:p w:rsidR="000942E9" w:rsidRDefault="00A00C3E">
            <w:pPr>
              <w:pStyle w:val="ConsPlusNormal0"/>
            </w:pPr>
            <w:r>
              <w:t>за 2024 г.</w:t>
            </w:r>
          </w:p>
          <w:p w:rsidR="000942E9" w:rsidRDefault="00A00C3E">
            <w:pPr>
              <w:pStyle w:val="ConsPlusNormal0"/>
            </w:pPr>
            <w:r>
              <w:t>См. также</w:t>
            </w:r>
          </w:p>
        </w:tc>
        <w:tc>
          <w:tcPr>
            <w:tcW w:w="4365" w:type="dxa"/>
          </w:tcPr>
          <w:p w:rsidR="000942E9" w:rsidRDefault="00A00C3E">
            <w:pPr>
              <w:pStyle w:val="ConsPlusNormal0"/>
            </w:pPr>
            <w:r>
              <w:t>Организации, у которых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w:t>
            </w:r>
            <w:r>
              <w:t xml:space="preserve"> (финансовой) отчетности в соответствии с Федеральным законом от 06.12.2011 N 402-ФЗ "О бухгалтерском учете",</w:t>
            </w:r>
          </w:p>
          <w:p w:rsidR="000942E9" w:rsidRDefault="00A00C3E">
            <w:pPr>
              <w:pStyle w:val="ConsPlusNormal0"/>
            </w:pPr>
            <w:r>
              <w:t>за исключением случаев, когда:</w:t>
            </w:r>
          </w:p>
          <w:p w:rsidR="000942E9" w:rsidRDefault="00A00C3E">
            <w:pPr>
              <w:pStyle w:val="ConsPlusNormal0"/>
            </w:pPr>
            <w:r>
              <w:t>- организация в соответствии с Федеральным законом от 06.12.2011 N 402-ФЗ не обязана вести бухгалтерский учет,</w:t>
            </w:r>
          </w:p>
          <w:p w:rsidR="000942E9" w:rsidRDefault="00A00C3E">
            <w:pPr>
              <w:pStyle w:val="ConsPlusNormal0"/>
            </w:pPr>
            <w:r>
              <w:t>- ил</w:t>
            </w:r>
            <w:r>
              <w:t>и является религиозной организацией,</w:t>
            </w:r>
          </w:p>
          <w:p w:rsidR="000942E9" w:rsidRDefault="00A00C3E">
            <w:pPr>
              <w:pStyle w:val="ConsPlusNormal0"/>
            </w:pPr>
            <w:r>
              <w:t>- или является организацией, представляющей в ЦБ России годовую бухгалтерскую (финансовую) отчетность</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298" w:name="P2600"/>
            <w:bookmarkEnd w:id="298"/>
            <w:r>
              <w:t>Представление</w:t>
            </w:r>
            <w:r>
              <w:t xml:space="preserve"> уведомления об освобождении от исполнения обязанностей налогоплательщика по НДД в отношении участков недр, указанных в пп. 1 п. 1 ст. 333.44 НК РФ.</w:t>
            </w:r>
          </w:p>
          <w:p w:rsidR="000942E9" w:rsidRDefault="00A00C3E">
            <w:pPr>
              <w:pStyle w:val="ConsPlusNormal0"/>
            </w:pPr>
            <w:r>
              <w:t xml:space="preserve">Форма уведомления, формат представления в электронной форме утверждены Приказом ФНС России от 20.12.2018 N </w:t>
            </w:r>
            <w:r>
              <w:t>ММВ-7-3/829@.</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5669" w:type="dxa"/>
          </w:tcPr>
          <w:p w:rsidR="000942E9" w:rsidRDefault="00A00C3E">
            <w:pPr>
              <w:pStyle w:val="ConsPlusNormal0"/>
              <w:outlineLvl w:val="3"/>
            </w:pPr>
            <w:bookmarkStart w:id="299" w:name="P2605"/>
            <w:bookmarkEnd w:id="299"/>
            <w:r>
              <w:t>Представление отчета о выполнении плана мероприятий по охране окружающей среды, программы повышения экологической эффективности</w:t>
            </w:r>
          </w:p>
          <w:p w:rsidR="000942E9" w:rsidRDefault="00A00C3E">
            <w:pPr>
              <w:pStyle w:val="ConsPlusNormal0"/>
            </w:pPr>
            <w:r>
              <w:t>за 2024 г.</w:t>
            </w:r>
          </w:p>
        </w:tc>
        <w:tc>
          <w:tcPr>
            <w:tcW w:w="4365" w:type="dxa"/>
          </w:tcPr>
          <w:p w:rsidR="000942E9" w:rsidRDefault="00A00C3E">
            <w:pPr>
              <w:pStyle w:val="ConsPlusNormal0"/>
            </w:pPr>
            <w:r>
              <w:t>Юридические лица и индивидуальные предприниматели, осуществляющие хозяйственную и (или) иную деятельность на объектах I, II, III категорий</w:t>
            </w:r>
          </w:p>
        </w:tc>
      </w:tr>
      <w:tr w:rsidR="000942E9">
        <w:tc>
          <w:tcPr>
            <w:tcW w:w="10034" w:type="dxa"/>
            <w:gridSpan w:val="2"/>
          </w:tcPr>
          <w:p w:rsidR="000942E9" w:rsidRDefault="00A00C3E">
            <w:pPr>
              <w:pStyle w:val="ConsPlusNormal0"/>
              <w:jc w:val="center"/>
              <w:outlineLvl w:val="2"/>
            </w:pPr>
            <w:r>
              <w:t>Патентная система налогообложения</w:t>
            </w:r>
          </w:p>
        </w:tc>
      </w:tr>
      <w:tr w:rsidR="000942E9">
        <w:tc>
          <w:tcPr>
            <w:tcW w:w="5669" w:type="dxa"/>
          </w:tcPr>
          <w:p w:rsidR="000942E9" w:rsidRDefault="00A00C3E">
            <w:pPr>
              <w:pStyle w:val="ConsPlusNormal0"/>
              <w:outlineLvl w:val="3"/>
            </w:pPr>
            <w:bookmarkStart w:id="300" w:name="P2609"/>
            <w:bookmarkEnd w:id="300"/>
            <w:r>
              <w:t>Уплата 1/3 суммы налога по ПСН, если патент получен с 1 января 2025 г.</w:t>
            </w:r>
          </w:p>
        </w:tc>
        <w:tc>
          <w:tcPr>
            <w:tcW w:w="4365" w:type="dxa"/>
          </w:tcPr>
          <w:p w:rsidR="000942E9" w:rsidRDefault="00A00C3E">
            <w:pPr>
              <w:pStyle w:val="ConsPlusNormal0"/>
            </w:pPr>
            <w:r>
              <w:t>Налогоплат</w:t>
            </w:r>
            <w:r>
              <w:t>ельщики</w:t>
            </w:r>
          </w:p>
        </w:tc>
      </w:tr>
    </w:tbl>
    <w:p w:rsidR="000942E9" w:rsidRDefault="000942E9">
      <w:pPr>
        <w:pStyle w:val="ConsPlusNormal0"/>
        <w:jc w:val="both"/>
      </w:pPr>
    </w:p>
    <w:p w:rsidR="000942E9" w:rsidRDefault="00A00C3E">
      <w:pPr>
        <w:pStyle w:val="ConsPlusTitle0"/>
        <w:jc w:val="center"/>
        <w:outlineLvl w:val="1"/>
      </w:pPr>
      <w:bookmarkStart w:id="301" w:name="P2612"/>
      <w:bookmarkEnd w:id="301"/>
      <w:r>
        <w:t>1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lastRenderedPageBreak/>
              <w:t>НДС</w:t>
            </w:r>
          </w:p>
        </w:tc>
        <w:tc>
          <w:tcPr>
            <w:tcW w:w="7200" w:type="dxa"/>
            <w:tcBorders>
              <w:top w:val="nil"/>
              <w:left w:val="nil"/>
              <w:bottom w:val="nil"/>
              <w:right w:val="nil"/>
            </w:tcBorders>
          </w:tcPr>
          <w:p w:rsidR="000942E9" w:rsidRDefault="00A00C3E">
            <w:pPr>
              <w:pStyle w:val="ConsPlusNormal0"/>
            </w:pPr>
            <w:r>
              <w:t>- заявление об отказе от освобождения от НДС или о его приостановлении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302" w:name="P2620"/>
            <w:bookmarkEnd w:id="302"/>
            <w:r>
              <w:t>Представление заявления:</w:t>
            </w:r>
          </w:p>
          <w:p w:rsidR="000942E9" w:rsidRDefault="00A00C3E">
            <w:pPr>
              <w:pStyle w:val="ConsPlusNormal0"/>
            </w:pPr>
            <w:r>
              <w:t>- об отказе от освобождения от НДС;</w:t>
            </w:r>
          </w:p>
          <w:p w:rsidR="000942E9" w:rsidRDefault="00A00C3E">
            <w:pPr>
              <w:pStyle w:val="ConsPlusNormal0"/>
            </w:pPr>
            <w:r>
              <w:t>- о приостановлении использования освобождения от НДС</w:t>
            </w:r>
          </w:p>
          <w:p w:rsidR="000942E9" w:rsidRDefault="00A00C3E">
            <w:pPr>
              <w:pStyle w:val="ConsPlusNormal0"/>
            </w:pPr>
            <w:r>
              <w:t>начиная со II квартала 2025 г.</w:t>
            </w:r>
          </w:p>
        </w:tc>
        <w:tc>
          <w:tcPr>
            <w:tcW w:w="4365" w:type="dxa"/>
          </w:tcPr>
          <w:p w:rsidR="000942E9" w:rsidRDefault="00A00C3E">
            <w:pPr>
              <w:pStyle w:val="ConsPlusNormal0"/>
            </w:pPr>
            <w:r>
              <w:t>Налогоплательщики, осуществляющие операции по реализации товаров (работ, услуг), предусмотренные п. 3 ст. 149 НК РФ</w:t>
            </w:r>
          </w:p>
        </w:tc>
      </w:tr>
    </w:tbl>
    <w:p w:rsidR="000942E9" w:rsidRDefault="000942E9">
      <w:pPr>
        <w:pStyle w:val="ConsPlusNormal0"/>
        <w:ind w:firstLine="540"/>
        <w:jc w:val="both"/>
      </w:pPr>
    </w:p>
    <w:p w:rsidR="000942E9" w:rsidRDefault="00A00C3E">
      <w:pPr>
        <w:pStyle w:val="ConsPlusTitle0"/>
        <w:jc w:val="center"/>
        <w:outlineLvl w:val="1"/>
      </w:pPr>
      <w:bookmarkStart w:id="303" w:name="P2626"/>
      <w:bookmarkEnd w:id="303"/>
      <w:r>
        <w:t>3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w:t>
            </w:r>
            <w:r>
              <w:t xml:space="preserve"> об исчисленных и удержанных суммах НДФЛ</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304" w:name="P2634"/>
            <w:bookmarkEnd w:id="304"/>
            <w:r>
              <w:t>Представление уведомлений о суммах НДФЛ, исчисленных и удержанных за период с 23.03.2025 по 31.03.2025.</w:t>
            </w:r>
          </w:p>
          <w:p w:rsidR="000942E9" w:rsidRDefault="00A00C3E">
            <w:pPr>
              <w:pStyle w:val="ConsPlusNormal0"/>
            </w:pPr>
            <w:r>
              <w:t>Форма уведомления, порядок</w:t>
            </w:r>
            <w:r>
              <w:t xml:space="preserve">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bl>
    <w:p w:rsidR="000942E9" w:rsidRDefault="000942E9">
      <w:pPr>
        <w:pStyle w:val="ConsPlusNormal0"/>
        <w:ind w:firstLine="540"/>
        <w:jc w:val="both"/>
      </w:pPr>
    </w:p>
    <w:p w:rsidR="000942E9" w:rsidRDefault="00A00C3E">
      <w:pPr>
        <w:pStyle w:val="ConsPlusTitle0"/>
        <w:jc w:val="center"/>
        <w:outlineLvl w:val="1"/>
      </w:pPr>
      <w:bookmarkStart w:id="305" w:name="P2639"/>
      <w:bookmarkEnd w:id="305"/>
      <w:r>
        <w:t>4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306" w:name="P2648"/>
            <w:bookmarkEnd w:id="306"/>
            <w:r>
              <w:t>Представление сведений в единый реестр субъектов МСП - получателей поддержки</w:t>
            </w:r>
          </w:p>
          <w:p w:rsidR="000942E9" w:rsidRDefault="00A00C3E">
            <w:pPr>
              <w:pStyle w:val="ConsPlusNormal0"/>
            </w:pPr>
            <w:r>
              <w:t>за март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w:t>
            </w:r>
            <w:r>
              <w:t>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307" w:name="P2654"/>
      <w:bookmarkEnd w:id="307"/>
      <w:r>
        <w:t>7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lastRenderedPageBreak/>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p w:rsidR="000942E9" w:rsidRDefault="00A00C3E">
            <w:pPr>
              <w:pStyle w:val="ConsPlusNormal0"/>
            </w:pPr>
            <w:r>
              <w:t xml:space="preserve">- </w:t>
            </w:r>
            <w:r>
              <w:t>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308" w:name="P2665"/>
            <w:bookmarkEnd w:id="308"/>
            <w:r>
              <w:t>Уплата суммы исчисленного и удержанного НДФЛ</w:t>
            </w:r>
          </w:p>
          <w:p w:rsidR="000942E9" w:rsidRDefault="00A00C3E">
            <w:pPr>
              <w:pStyle w:val="ConsPlusNormal0"/>
            </w:pPr>
            <w:r>
              <w:t>за период с 23.03.2025 по 31.03.2025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w:t>
            </w:r>
            <w:r>
              <w:t>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309" w:name="P2672"/>
            <w:bookmarkEnd w:id="309"/>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w:t>
            </w:r>
            <w:r>
              <w:t xml:space="preserve">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w:t>
            </w:r>
            <w:r>
              <w:t>, выбравшие в качестве объекта налогообложения доходы, уменьшенные на величину расходов</w:t>
            </w:r>
          </w:p>
        </w:tc>
      </w:tr>
      <w:tr w:rsidR="000942E9">
        <w:tc>
          <w:tcPr>
            <w:tcW w:w="5669" w:type="dxa"/>
          </w:tcPr>
          <w:p w:rsidR="000942E9" w:rsidRDefault="00A00C3E">
            <w:pPr>
              <w:pStyle w:val="ConsPlusNormal0"/>
              <w:outlineLvl w:val="3"/>
            </w:pPr>
            <w:bookmarkStart w:id="310" w:name="P2677"/>
            <w:bookmarkEnd w:id="310"/>
            <w:r>
              <w:t>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w:t>
            </w:r>
            <w:r>
              <w:t>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311" w:name="P2684"/>
      <w:bookmarkEnd w:id="311"/>
      <w:r>
        <w:t>10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w:t>
            </w:r>
            <w:r>
              <w:t>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312" w:name="P2692"/>
            <w:bookmarkEnd w:id="312"/>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март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313" w:name="P2699"/>
      <w:bookmarkEnd w:id="313"/>
      <w:r>
        <w:lastRenderedPageBreak/>
        <w:t>14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Экологический сбор</w:t>
            </w:r>
          </w:p>
        </w:tc>
        <w:tc>
          <w:tcPr>
            <w:tcW w:w="7200" w:type="dxa"/>
            <w:tcBorders>
              <w:top w:val="nil"/>
              <w:left w:val="nil"/>
              <w:bottom w:val="nil"/>
              <w:right w:val="nil"/>
            </w:tcBorders>
          </w:tcPr>
          <w:p w:rsidR="000942E9" w:rsidRDefault="00A00C3E">
            <w:pPr>
              <w:pStyle w:val="ConsPlusNormal0"/>
            </w:pPr>
            <w:r>
              <w:t>- уплата сбора за 2024 г.;</w:t>
            </w:r>
          </w:p>
          <w:p w:rsidR="000942E9" w:rsidRDefault="00A00C3E">
            <w:pPr>
              <w:pStyle w:val="ConsPlusNormal0"/>
            </w:pPr>
            <w:r>
              <w:t>- уплата</w:t>
            </w:r>
            <w:r>
              <w:t xml:space="preserve"> сбора в случае невыполнения самостоятельной утилизации в отношении товаров, упаковки, первичная реализация которых на территории РФ осуществлена в 2023 г.;</w:t>
            </w:r>
          </w:p>
          <w:p w:rsidR="000942E9" w:rsidRDefault="00A00C3E">
            <w:pPr>
              <w:pStyle w:val="ConsPlusNormal0"/>
            </w:pPr>
            <w:r>
              <w:t>- уплата сбора участниками эксперимента;</w:t>
            </w:r>
          </w:p>
          <w:p w:rsidR="000942E9" w:rsidRDefault="00A00C3E">
            <w:pPr>
              <w:pStyle w:val="ConsPlusNormal0"/>
            </w:pPr>
            <w:r>
              <w:t>- расчет суммы сбора за 2024 г.;</w:t>
            </w:r>
          </w:p>
          <w:p w:rsidR="000942E9" w:rsidRDefault="00A00C3E">
            <w:pPr>
              <w:pStyle w:val="ConsPlusNormal0"/>
            </w:pPr>
            <w:r>
              <w:t>- расчет суммы сбора в сл</w:t>
            </w:r>
            <w:r>
              <w:t>учае невыполнения самостоятельной утилизации в отношении товаров, упаковки, первичная реализация которых на территории РФ осуществлена с 1 января по 31 декабря 2023 г.;</w:t>
            </w:r>
          </w:p>
          <w:p w:rsidR="000942E9" w:rsidRDefault="00A00C3E">
            <w:pPr>
              <w:pStyle w:val="ConsPlusNormal0"/>
            </w:pPr>
            <w:r>
              <w:t>- отчетность о выполнении нормативов в случае невыполнения самостоятельной утилизации в</w:t>
            </w:r>
            <w:r>
              <w:t xml:space="preserve"> отношении товаров, упаковки, первичная реализация которых на территории РФ осуществлена с 1 января по 31 декабря 2023 г.;</w:t>
            </w:r>
          </w:p>
          <w:p w:rsidR="000942E9" w:rsidRDefault="00A00C3E">
            <w:pPr>
              <w:pStyle w:val="ConsPlusNormal0"/>
            </w:pPr>
            <w:r>
              <w:t>- отчетность о массе отходов от использования товаров и (или) полученного из них вторичного сырья и сведения о договорах, предусматри</w:t>
            </w:r>
            <w:r>
              <w:t>вающих утилизацию отходов от использования товаров;</w:t>
            </w:r>
          </w:p>
          <w:p w:rsidR="000942E9" w:rsidRDefault="00A00C3E">
            <w:pPr>
              <w:pStyle w:val="ConsPlusNormal0"/>
            </w:pPr>
            <w:r>
              <w:t>- отчетность о массе товаров, упаковки, произведенных на территории РФ или ввезенных из государств - членов ЕАЭС;</w:t>
            </w:r>
          </w:p>
          <w:p w:rsidR="000942E9" w:rsidRDefault="00A00C3E">
            <w:pPr>
              <w:pStyle w:val="ConsPlusNormal0"/>
            </w:pPr>
            <w:r>
              <w:t>- отчетность о выполнении самостоятельной утилизации отходов от использования товаров;</w:t>
            </w:r>
          </w:p>
          <w:p w:rsidR="000942E9" w:rsidRDefault="00A00C3E">
            <w:pPr>
              <w:pStyle w:val="ConsPlusNormal0"/>
            </w:pPr>
            <w:r>
              <w:t>- о</w:t>
            </w:r>
            <w:r>
              <w:t>тчетность участников эксперимента</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Экологический сбор</w:t>
            </w:r>
          </w:p>
        </w:tc>
      </w:tr>
      <w:tr w:rsidR="000942E9">
        <w:tc>
          <w:tcPr>
            <w:tcW w:w="10034" w:type="dxa"/>
            <w:gridSpan w:val="2"/>
          </w:tcPr>
          <w:p w:rsidR="000942E9" w:rsidRDefault="00A00C3E">
            <w:pPr>
              <w:pStyle w:val="ConsPlusNormal0"/>
            </w:pPr>
            <w:r>
              <w:rPr>
                <w:b/>
                <w:i/>
              </w:rPr>
              <w:t>Внимание!</w:t>
            </w:r>
            <w:r>
              <w:t xml:space="preserve"> </w:t>
            </w:r>
            <w:r>
              <w:rPr>
                <w:i/>
              </w:rPr>
              <w:t>В соответствии с п. 2 ст. 24.5 Федерального закона от 24.06.1998 N 89-ФЗ "Об отходах производства и потребления" и п. 6</w:t>
            </w:r>
            <w:r>
              <w:rPr>
                <w:i/>
              </w:rPr>
              <w:t xml:space="preserve"> Постановления Правительства РФ от 30.12.2024 N 1990 "О порядке взимания экологического сбора" экологический сбор уплачивается в срок</w:t>
            </w:r>
            <w:r>
              <w:t xml:space="preserve"> </w:t>
            </w:r>
            <w:r>
              <w:rPr>
                <w:b/>
                <w:i/>
              </w:rPr>
              <w:t>до 15 апреля</w:t>
            </w:r>
            <w:r>
              <w:t xml:space="preserve"> </w:t>
            </w:r>
            <w:r>
              <w:rPr>
                <w:i/>
              </w:rPr>
              <w:t>года, следующего за отчетным периодом. В связи с неоднозначностью формулировки (слово "включительно" отсутств</w:t>
            </w:r>
            <w:r>
              <w:rPr>
                <w:i/>
              </w:rPr>
              <w:t>ует) рекомендуем уплатить экологический сбор не позднее 14 апреля. При этом, согласно позиции Минприроды России, экологический сбор за 2024 год необходимо уплатить не позднее 15 апреля 2025 года (см. письмо Минприроды России от 25.10.2024 N 25-44/43400)</w:t>
            </w:r>
          </w:p>
        </w:tc>
      </w:tr>
      <w:tr w:rsidR="000942E9">
        <w:tc>
          <w:tcPr>
            <w:tcW w:w="5669" w:type="dxa"/>
          </w:tcPr>
          <w:p w:rsidR="000942E9" w:rsidRDefault="00A00C3E">
            <w:pPr>
              <w:pStyle w:val="ConsPlusNormal0"/>
              <w:outlineLvl w:val="3"/>
            </w:pPr>
            <w:bookmarkStart w:id="314" w:name="P2717"/>
            <w:bookmarkEnd w:id="314"/>
            <w:r>
              <w:t>У</w:t>
            </w:r>
            <w:r>
              <w:t>плата экологического сбора</w:t>
            </w:r>
          </w:p>
          <w:p w:rsidR="000942E9" w:rsidRDefault="00A00C3E">
            <w:pPr>
              <w:pStyle w:val="ConsPlusNormal0"/>
            </w:pPr>
            <w:r>
              <w:t>за 2024 г.:</w:t>
            </w:r>
          </w:p>
          <w:p w:rsidR="000942E9" w:rsidRDefault="00A00C3E">
            <w:pPr>
              <w:pStyle w:val="ConsPlusNormal0"/>
              <w:jc w:val="both"/>
            </w:pPr>
            <w:r>
              <w:t>- производится плательщиками, являющимися производителями товаров, в валюте РФ на счет территориального органа Росприроднадзора в Федеральном казначействе по месту государственной регистрации плательщика,</w:t>
            </w:r>
          </w:p>
          <w:p w:rsidR="000942E9" w:rsidRDefault="00A00C3E">
            <w:pPr>
              <w:pStyle w:val="ConsPlusNormal0"/>
            </w:pPr>
            <w:r>
              <w:t xml:space="preserve">- </w:t>
            </w:r>
            <w:r>
              <w:t>производится плательщиками, являющимися импортерами товаров, утилизаторами в валюте РФ на счет Росприроднадзора в Федеральном казначействе,</w:t>
            </w:r>
          </w:p>
          <w:p w:rsidR="000942E9" w:rsidRDefault="00A00C3E">
            <w:pPr>
              <w:pStyle w:val="ConsPlusNormal0"/>
            </w:pPr>
            <w:r>
              <w:t>- производится плательщиками одновременно являющимися производителями товаров и импортерами товаров в валюте РФ на с</w:t>
            </w:r>
            <w:r>
              <w:t>чет Росприроднадзора в Федеральном казначействе.</w:t>
            </w:r>
          </w:p>
          <w:p w:rsidR="000942E9" w:rsidRDefault="00A00C3E">
            <w:pPr>
              <w:pStyle w:val="ConsPlusNormal0"/>
            </w:pPr>
            <w:r>
              <w:t>Правила взимания экологического сбора установлены Постановлением Правительства РФ от 30.12.2024 N 1990.</w:t>
            </w:r>
          </w:p>
          <w:p w:rsidR="000942E9" w:rsidRDefault="00A00C3E">
            <w:pPr>
              <w:pStyle w:val="ConsPlusNormal0"/>
            </w:pPr>
            <w:r>
              <w:t xml:space="preserve">Перечень товаров, упаковки, отходы от использования которых подлежат утилизации, на 2024 год утвержден </w:t>
            </w:r>
            <w:r>
              <w:t>Постановлением Правительства РФ от 29.12.2023 N 2414.</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 xml:space="preserve">Производители товаров, импортеры товаров при ввозе товаров, в т.ч. товаров в упаковке, из государств - членов ЕАЭС по каждой группе товаров, упаковки, включенных в перечень товаров, упаковки, </w:t>
            </w:r>
            <w:r>
              <w:t>отходы от использования которых подлежат утилизации, утилизаторы</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Уплату экологического сбора в отношении товаров, упаковки в случае невыполнения самостоятельной утилизации в отношении таких товаров, упаковки, первичная реализация которых на т</w:t>
            </w:r>
            <w:r>
              <w:rPr>
                <w:i/>
              </w:rPr>
              <w:t>ерритории РФ осуществлена в период</w:t>
            </w:r>
            <w:r>
              <w:t xml:space="preserve"> </w:t>
            </w:r>
            <w:r>
              <w:rPr>
                <w:b/>
                <w:i/>
              </w:rPr>
              <w:t>с 1 января 2023 г. по 31 декабря 2023 г.</w:t>
            </w:r>
            <w:r>
              <w:rPr>
                <w:i/>
              </w:rPr>
              <w:t>, обеспечивают юридические лица и индивидуальные предприниматели, указанные в ст. 24.2 и ст. 24.5 Федерального закона от 24.06.1998 N 89-ФЗ "Об отходах производства и потребления" (</w:t>
            </w:r>
            <w:r>
              <w:rPr>
                <w:i/>
              </w:rPr>
              <w:t>в редакции, действовавшей до дня вступления в силу Федерального закона от 04.08.2023 N 451-ФЗ).</w:t>
            </w:r>
          </w:p>
          <w:p w:rsidR="000942E9" w:rsidRDefault="00A00C3E">
            <w:pPr>
              <w:pStyle w:val="ConsPlusNormal0"/>
              <w:jc w:val="both"/>
            </w:pPr>
            <w:r>
              <w:rPr>
                <w:i/>
              </w:rPr>
              <w:t>2. В соответствии с п. 2 ст. 24.5 Федерального закона от 24.06.1998 N 89-ФЗ "Об отходах производства и потребления", п. 2 Постановления Правительства РФ от 08.1</w:t>
            </w:r>
            <w:r>
              <w:rPr>
                <w:i/>
              </w:rPr>
              <w:t>0.2015 N 1073 "О порядке взимания экологического сбора" и с п. 2 ст. 7 Федерального закона от 04.08.2023 N 451-ФЗ "О внесении изменений в Федеральный закон "Об отходах производства и потребления" и отдельные законодательные акты Российской Федерации" эколо</w:t>
            </w:r>
            <w:r>
              <w:rPr>
                <w:i/>
              </w:rPr>
              <w:t>гический сбор уплачивается в срок</w:t>
            </w:r>
            <w:r>
              <w:t xml:space="preserve"> </w:t>
            </w:r>
            <w:r>
              <w:rPr>
                <w:b/>
                <w:i/>
              </w:rPr>
              <w:t>до 15 апреля</w:t>
            </w:r>
            <w:r>
              <w:t xml:space="preserve"> </w:t>
            </w:r>
            <w:r>
              <w:rPr>
                <w:i/>
              </w:rPr>
              <w:t>года, следующего за отчетным периодом. В связи с неоднозначностью формулировки (слово "включительно" отсутствует) рекомендуем уплатить экологический сбор не позднее 14 апреля</w:t>
            </w:r>
          </w:p>
        </w:tc>
      </w:tr>
      <w:tr w:rsidR="000942E9">
        <w:tc>
          <w:tcPr>
            <w:tcW w:w="5669" w:type="dxa"/>
          </w:tcPr>
          <w:p w:rsidR="000942E9" w:rsidRDefault="00A00C3E">
            <w:pPr>
              <w:pStyle w:val="ConsPlusNormal0"/>
              <w:outlineLvl w:val="3"/>
            </w:pPr>
            <w:bookmarkStart w:id="315" w:name="P2729"/>
            <w:bookmarkEnd w:id="315"/>
            <w:r>
              <w:t xml:space="preserve">Уплата экологического сбора </w:t>
            </w:r>
            <w:r>
              <w:t>в случае невыполнения самостоятельной утилизации в отношении товаров, упаковки, первичная реализация которых на территории РФ осуществлена с 1 января по 31 декабря 2023 г.:</w:t>
            </w:r>
          </w:p>
          <w:p w:rsidR="000942E9" w:rsidRDefault="00A00C3E">
            <w:pPr>
              <w:pStyle w:val="ConsPlusNormal0"/>
            </w:pPr>
            <w:r>
              <w:t>- производится плательщиками, являющимися производителями товаров, на счет территор</w:t>
            </w:r>
            <w:r>
              <w:t>иального органа Росприроднадзора в Федеральном казначействе по месту государственной регистрации плательщика,</w:t>
            </w:r>
          </w:p>
          <w:p w:rsidR="000942E9" w:rsidRDefault="00A00C3E">
            <w:pPr>
              <w:pStyle w:val="ConsPlusNormal0"/>
            </w:pPr>
            <w:r>
              <w:t>- производится плательщиками, являющимися импортерами товаров, на счет Росприроднадзора в Федеральном казначействе.</w:t>
            </w:r>
          </w:p>
          <w:p w:rsidR="000942E9" w:rsidRDefault="00A00C3E">
            <w:pPr>
              <w:pStyle w:val="ConsPlusNormal0"/>
            </w:pPr>
            <w:r>
              <w:t>Правила взимания экологическог</w:t>
            </w:r>
            <w:r>
              <w:t>о сбора установлены Постановлением Правительства РФ от 08.10.2015 N 1073.</w:t>
            </w:r>
          </w:p>
          <w:p w:rsidR="000942E9" w:rsidRDefault="00A00C3E">
            <w:pPr>
              <w:pStyle w:val="ConsPlusNormal0"/>
            </w:pPr>
            <w:r>
              <w:t>Порядок применения Постановления Правительства РФ от 08.10.2015 N 1073 в отношении уплаты сбора за 2023 г. установлен Постановлением Правительства РФ от 30.12.2024 N 1990.</w:t>
            </w:r>
          </w:p>
          <w:p w:rsidR="000942E9" w:rsidRDefault="00A00C3E">
            <w:pPr>
              <w:pStyle w:val="ConsPlusNormal0"/>
            </w:pPr>
            <w:r>
              <w:t>См. также</w:t>
            </w:r>
          </w:p>
        </w:tc>
        <w:tc>
          <w:tcPr>
            <w:tcW w:w="4365" w:type="dxa"/>
          </w:tcPr>
          <w:p w:rsidR="000942E9" w:rsidRDefault="00A00C3E">
            <w:pPr>
              <w:pStyle w:val="ConsPlusNormal0"/>
            </w:pPr>
            <w:r>
              <w:t>Юридические лица и индивидуальные предприниматели, указанные в п. 1 ст. 24.2 Федерального закона от 24.06.1998 N 89-ФЗ (в ред. от 04.08.2023)</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В соответствии с п. 2 ст. 24.5</w:t>
            </w:r>
            <w:r>
              <w:rPr>
                <w:i/>
              </w:rPr>
              <w:t xml:space="preserve"> Федерального закона от 24.06.1998 N 89-ФЗ "Об отходах производства и потребления" и абз. вторым пп. "а" п. 9 Постановления Правительства РФ от 01.06.2024 N 750 экологический сбор уплачивается в срок</w:t>
            </w:r>
            <w:r>
              <w:t xml:space="preserve"> </w:t>
            </w:r>
            <w:r>
              <w:rPr>
                <w:b/>
                <w:i/>
              </w:rPr>
              <w:t>до 15 апреля</w:t>
            </w:r>
            <w:r>
              <w:t xml:space="preserve"> </w:t>
            </w:r>
            <w:r>
              <w:rPr>
                <w:i/>
              </w:rPr>
              <w:t>года, следующего за отчетным периодом. В св</w:t>
            </w:r>
            <w:r>
              <w:rPr>
                <w:i/>
              </w:rPr>
              <w:t>язи с неоднозначностью формулировки (слово "включительно" отсутствует) рекомендуем уплатить экологический сбор не позднее 14 апреля.</w:t>
            </w:r>
          </w:p>
          <w:p w:rsidR="000942E9" w:rsidRDefault="00A00C3E">
            <w:pPr>
              <w:pStyle w:val="ConsPlusNormal0"/>
              <w:jc w:val="both"/>
            </w:pPr>
            <w:r>
              <w:rPr>
                <w:i/>
              </w:rPr>
              <w:t xml:space="preserve">2. См. ч. 2 Календаря бухгалтера о сроке уплаты экологического сбора в соответствии с абз. вторым пп. "а" п. 9 Положения о </w:t>
            </w:r>
            <w:r>
              <w:rPr>
                <w:i/>
              </w:rPr>
              <w:t>проведении эксперимента</w:t>
            </w:r>
          </w:p>
        </w:tc>
      </w:tr>
      <w:tr w:rsidR="000942E9">
        <w:tc>
          <w:tcPr>
            <w:tcW w:w="5669" w:type="dxa"/>
          </w:tcPr>
          <w:p w:rsidR="000942E9" w:rsidRDefault="00A00C3E">
            <w:pPr>
              <w:pStyle w:val="ConsPlusNormal0"/>
              <w:outlineLvl w:val="3"/>
            </w:pPr>
            <w:bookmarkStart w:id="316" w:name="P2739"/>
            <w:bookmarkEnd w:id="316"/>
            <w:r>
              <w:t>Уплата экологического сбора при выполнении самостоятельной утилизации отходов от использования товаров (за исключением уплаченного экологический сбор в соответствии с абз. вторым пп. "а" п. 9 Положения о проведении эксперимента)</w:t>
            </w:r>
          </w:p>
          <w:p w:rsidR="000942E9" w:rsidRDefault="00A00C3E">
            <w:pPr>
              <w:pStyle w:val="ConsPlusNormal0"/>
            </w:pPr>
            <w:r>
              <w:t>за</w:t>
            </w:r>
            <w:r>
              <w:t xml:space="preserve"> 2024 г.</w:t>
            </w:r>
          </w:p>
          <w:p w:rsidR="000942E9" w:rsidRDefault="00A00C3E">
            <w:pPr>
              <w:pStyle w:val="ConsPlusNormal0"/>
            </w:pPr>
            <w:r>
              <w:t>Перечень отдельных видов товаров, в т.ч. товаров в упаковке, участвующих в эксперименте, утвержден Постановлением Правительства РФ от 01.06.2024 N 750.</w:t>
            </w:r>
          </w:p>
          <w:p w:rsidR="000942E9" w:rsidRDefault="00A00C3E">
            <w:pPr>
              <w:pStyle w:val="ConsPlusNormal0"/>
            </w:pPr>
            <w:r>
              <w:t>См. также</w:t>
            </w:r>
          </w:p>
        </w:tc>
        <w:tc>
          <w:tcPr>
            <w:tcW w:w="4365" w:type="dxa"/>
          </w:tcPr>
          <w:p w:rsidR="000942E9" w:rsidRDefault="00A00C3E">
            <w:pPr>
              <w:pStyle w:val="ConsPlusNormal0"/>
            </w:pPr>
            <w:r>
              <w:t>Участники эксперимента - импортеры товаров, в т.ч. товаров в упаковке, указанных в п.</w:t>
            </w:r>
            <w:r>
              <w:t xml:space="preserve"> 6 Положения о проведении эксперимента</w:t>
            </w:r>
          </w:p>
        </w:tc>
      </w:tr>
      <w:tr w:rsidR="000942E9">
        <w:tc>
          <w:tcPr>
            <w:tcW w:w="10034" w:type="dxa"/>
            <w:gridSpan w:val="2"/>
          </w:tcPr>
          <w:p w:rsidR="000942E9" w:rsidRDefault="00A00C3E">
            <w:pPr>
              <w:pStyle w:val="ConsPlusNormal0"/>
            </w:pPr>
            <w:r>
              <w:rPr>
                <w:b/>
                <w:i/>
              </w:rPr>
              <w:lastRenderedPageBreak/>
              <w:t>Внимание!</w:t>
            </w:r>
            <w:r>
              <w:t xml:space="preserve"> </w:t>
            </w:r>
            <w:r>
              <w:rPr>
                <w:i/>
              </w:rPr>
              <w:t>В соответствии с п. 2 Постановления Правительства РФ от 08.10.2015 N 1073 "О порядке взимания экологического сбора" расчет суммы экологического сбора представляется в срок</w:t>
            </w:r>
            <w:r>
              <w:t xml:space="preserve"> </w:t>
            </w:r>
            <w:r>
              <w:rPr>
                <w:b/>
                <w:i/>
              </w:rPr>
              <w:t>до 15 апреля</w:t>
            </w:r>
            <w:r>
              <w:t xml:space="preserve"> </w:t>
            </w:r>
            <w:r>
              <w:rPr>
                <w:i/>
              </w:rPr>
              <w:t>года, следующего за отчетным периодом. В связи с неоднозначностью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17" w:name="P2745"/>
            <w:bookmarkEnd w:id="317"/>
            <w:r>
              <w:t>Представление в Росприроднадзор или территориальные органы Росприроднадзора расчета суммы</w:t>
            </w:r>
            <w:r>
              <w:t xml:space="preserve"> экологического сбора и документов, прилагаемых к расчету,</w:t>
            </w:r>
          </w:p>
          <w:p w:rsidR="000942E9" w:rsidRDefault="00A00C3E">
            <w:pPr>
              <w:pStyle w:val="ConsPlusNormal0"/>
            </w:pPr>
            <w:r>
              <w:t>за 2024 г.</w:t>
            </w:r>
          </w:p>
          <w:p w:rsidR="000942E9" w:rsidRDefault="00A00C3E">
            <w:pPr>
              <w:pStyle w:val="ConsPlusNormal0"/>
            </w:pPr>
            <w:r>
              <w:t>Форма расчета утверждена Приказом Росприроднадзора от 22.08.2016 N 488.</w:t>
            </w:r>
          </w:p>
          <w:p w:rsidR="000942E9" w:rsidRDefault="00A00C3E">
            <w:pPr>
              <w:pStyle w:val="ConsPlusNormal0"/>
            </w:pPr>
            <w:r>
              <w:t>Формат и структура, порядок подтверждения принятия и представления расчета экологического сбора в форме электронно</w:t>
            </w:r>
            <w:r>
              <w:t>го документа, а также телекоммуникационные сети, используемые для передачи расчета экологического сбора в электронной форме, утверждены Приказом Росприроднадзора от 31.07.2020 N 920.</w:t>
            </w:r>
          </w:p>
          <w:p w:rsidR="000942E9" w:rsidRDefault="00A00C3E">
            <w:pPr>
              <w:pStyle w:val="ConsPlusNormal0"/>
            </w:pPr>
            <w:r>
              <w:t>Перечень товаров, упаковки, отходы от использования которых подлежат утил</w:t>
            </w:r>
            <w:r>
              <w:t>изации, на 2024 год утверждены Распоряжением Правительства РФ от 29.12.2023 N 2414.</w:t>
            </w:r>
          </w:p>
          <w:p w:rsidR="000942E9" w:rsidRDefault="00A00C3E">
            <w:pPr>
              <w:pStyle w:val="ConsPlusNormal0"/>
            </w:pPr>
            <w:r>
              <w:t>См. также</w:t>
            </w:r>
          </w:p>
        </w:tc>
        <w:tc>
          <w:tcPr>
            <w:tcW w:w="4365" w:type="dxa"/>
          </w:tcPr>
          <w:p w:rsidR="000942E9" w:rsidRDefault="00A00C3E">
            <w:pPr>
              <w:pStyle w:val="ConsPlusNormal0"/>
            </w:pPr>
            <w:r>
              <w:t>Плательщики:</w:t>
            </w:r>
          </w:p>
          <w:p w:rsidR="000942E9" w:rsidRDefault="00A00C3E">
            <w:pPr>
              <w:pStyle w:val="ConsPlusNormal0"/>
            </w:pPr>
            <w:r>
              <w:t>- производители товаров, импортеры товаров по каждой группе товаров, группе упаковки товаров;</w:t>
            </w:r>
          </w:p>
          <w:p w:rsidR="000942E9" w:rsidRDefault="00A00C3E">
            <w:pPr>
              <w:pStyle w:val="ConsPlusNormal0"/>
            </w:pPr>
            <w:r>
              <w:t>- в отношении упаковки</w:t>
            </w:r>
            <w:r>
              <w:t xml:space="preserve"> товаров - производители товаров, импортеры товаров в этой упаковке.</w:t>
            </w:r>
          </w:p>
          <w:p w:rsidR="000942E9" w:rsidRDefault="00A00C3E">
            <w:pPr>
              <w:pStyle w:val="ConsPlusNormal0"/>
            </w:pPr>
            <w:r>
              <w:t>Или уполномоченный представитель плательщика</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 xml:space="preserve">1. Представление расчета суммы экологического сбора в отношении товаров, упаковки в случае невыполнения самостоятельной утилизации </w:t>
            </w:r>
            <w:r>
              <w:rPr>
                <w:i/>
              </w:rPr>
              <w:t>в отношении таких товаров, упаковки, первичная реализация которых на территории РФ осуществлена в период</w:t>
            </w:r>
            <w:r>
              <w:t xml:space="preserve"> </w:t>
            </w:r>
            <w:r>
              <w:rPr>
                <w:b/>
                <w:i/>
              </w:rPr>
              <w:t>с 1 января 2023 г. по 31 декабря 2023 г.</w:t>
            </w:r>
            <w:r>
              <w:rPr>
                <w:i/>
              </w:rPr>
              <w:t xml:space="preserve">, обеспечивают юридические лица и индивидуальные предприниматели, указанные в ст. 24.2 и ст. 24.5 Федерального </w:t>
            </w:r>
            <w:r>
              <w:rPr>
                <w:i/>
              </w:rPr>
              <w:t>закона от 24.06.1998 N 89-ФЗ "Об отходах производства и потребления" (в редакции, действовавшей до дня вступления в силу Федерального закона от 04.08.2023 N 451-ФЗ).</w:t>
            </w:r>
          </w:p>
          <w:p w:rsidR="000942E9" w:rsidRDefault="00A00C3E">
            <w:pPr>
              <w:pStyle w:val="ConsPlusNormal0"/>
              <w:jc w:val="both"/>
            </w:pPr>
            <w:r>
              <w:rPr>
                <w:i/>
              </w:rPr>
              <w:t>2. В соответствии с п. 2 ст. 7 Федерального закона от 04.08.2023 N 451-ФЗ "О внесении изме</w:t>
            </w:r>
            <w:r>
              <w:rPr>
                <w:i/>
              </w:rPr>
              <w:t>нений в Федеральный закон "Об отходах производства и потребления" и отдельные законодательные акты Российской Федерации" и п. 10 Постановления Правительства РФ от 30.12.2024 N 1990 расчет суммы экологического сбора представляется в срок</w:t>
            </w:r>
            <w:r>
              <w:t xml:space="preserve"> </w:t>
            </w:r>
            <w:r>
              <w:rPr>
                <w:b/>
                <w:i/>
              </w:rPr>
              <w:t>до 15 апреля</w:t>
            </w:r>
            <w:r>
              <w:t xml:space="preserve"> </w:t>
            </w:r>
            <w:r>
              <w:rPr>
                <w:i/>
              </w:rPr>
              <w:t>2025 г</w:t>
            </w:r>
            <w:r>
              <w:rPr>
                <w:i/>
              </w:rPr>
              <w:t>ода. В связи с неоднозначностью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18" w:name="P2758"/>
            <w:bookmarkEnd w:id="318"/>
            <w:r>
              <w:t>Представление в Росприроднадзор или территориальные органы Росприроднадзора расчета суммы экологического сбора и документов</w:t>
            </w:r>
            <w:r>
              <w:t>, прилагаемых к расчету, в случае невыполнения самостоятельной утилизации в отношении таких товаров, упаковки,</w:t>
            </w:r>
          </w:p>
          <w:p w:rsidR="000942E9" w:rsidRDefault="00A00C3E">
            <w:pPr>
              <w:pStyle w:val="ConsPlusNormal0"/>
            </w:pPr>
            <w:r>
              <w:t>в отношении товаров, упаковки, первичная реализация которых на территории РФ осуществлена с 1 января по 31 декабря 2023 г.</w:t>
            </w:r>
          </w:p>
          <w:p w:rsidR="000942E9" w:rsidRDefault="00A00C3E">
            <w:pPr>
              <w:pStyle w:val="ConsPlusNormal0"/>
            </w:pPr>
            <w:r>
              <w:t>Форма</w:t>
            </w:r>
            <w:r>
              <w:t xml:space="preserve"> расчета утверждена Приказом Росприроднадзора от 22.08.2016 N 488.</w:t>
            </w:r>
          </w:p>
          <w:p w:rsidR="000942E9" w:rsidRDefault="00A00C3E">
            <w:pPr>
              <w:pStyle w:val="ConsPlusNormal0"/>
            </w:pPr>
            <w:r>
              <w:t xml:space="preserve">Формат и структура, порядок подтверждения принятия и представления расчета экологического сбора в форме электронного документа, а также телекоммуникационные сети, используемые для передачи </w:t>
            </w:r>
            <w:r>
              <w:t>расчета экологического сбора в электронной форме, утверждены Приказом Росприроднадзора от 31.07.2020 N 920.</w:t>
            </w:r>
          </w:p>
          <w:p w:rsidR="000942E9" w:rsidRDefault="00A00C3E">
            <w:pPr>
              <w:pStyle w:val="ConsPlusNormal0"/>
            </w:pPr>
            <w:r>
              <w:t>Перечень товаров, подлежащих утилизации после утраты ими потребительских свойств,</w:t>
            </w:r>
          </w:p>
          <w:p w:rsidR="000942E9" w:rsidRDefault="00A00C3E">
            <w:pPr>
              <w:pStyle w:val="ConsPlusNormal0"/>
            </w:pPr>
            <w:r>
              <w:t>Перечень упаковки товаров, подлежащей утилизации после утраты ею п</w:t>
            </w:r>
            <w:r>
              <w:t>отребительских свойств,</w:t>
            </w:r>
          </w:p>
          <w:p w:rsidR="000942E9" w:rsidRDefault="00A00C3E">
            <w:pPr>
              <w:pStyle w:val="ConsPlusNormal0"/>
            </w:pPr>
            <w:r>
              <w:lastRenderedPageBreak/>
              <w:t>утверждены Распоряжением Правительства РФ от 31.12.2020 N 3721-р.</w:t>
            </w:r>
          </w:p>
          <w:p w:rsidR="000942E9" w:rsidRDefault="00A00C3E">
            <w:pPr>
              <w:pStyle w:val="ConsPlusNormal0"/>
            </w:pPr>
            <w:r>
              <w:t>Порядок представления расчета за 2023 г. установлен Постановлением Правительства РФ от 30.12.2024 N 1990.</w:t>
            </w:r>
          </w:p>
          <w:p w:rsidR="000942E9" w:rsidRDefault="00A00C3E">
            <w:pPr>
              <w:pStyle w:val="ConsPlusNormal0"/>
            </w:pPr>
            <w:r>
              <w:t>См. также</w:t>
            </w:r>
          </w:p>
        </w:tc>
        <w:tc>
          <w:tcPr>
            <w:tcW w:w="4365" w:type="dxa"/>
          </w:tcPr>
          <w:p w:rsidR="000942E9" w:rsidRDefault="00A00C3E">
            <w:pPr>
              <w:pStyle w:val="ConsPlusNormal0"/>
            </w:pPr>
            <w:r>
              <w:lastRenderedPageBreak/>
              <w:t>Юридические лица и индивидуальные предприниматели,</w:t>
            </w:r>
            <w:r>
              <w:t xml:space="preserve"> указанные в п. 1 ст. 24.2 Федерального закона от 24.06.1998 N 89-ФЗ (в ред. от 04.08.2023)</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Представление отчетности о выполнении нормативов утилизации в отношении товаров, упаковки в случае невыполнения самостоятельной утилизации в отношении</w:t>
            </w:r>
            <w:r>
              <w:rPr>
                <w:i/>
              </w:rPr>
              <w:t xml:space="preserve"> таких товаров, упаковки, первичная реализация которых на территории РФ осуществлена в период</w:t>
            </w:r>
            <w:r>
              <w:t xml:space="preserve"> </w:t>
            </w:r>
            <w:r>
              <w:rPr>
                <w:b/>
                <w:i/>
              </w:rPr>
              <w:t>с 1 января 2023 г. по 31 декабря 2023 г.</w:t>
            </w:r>
            <w:r>
              <w:rPr>
                <w:i/>
              </w:rPr>
              <w:t>, обеспечивают юридические лица и индивидуальные предприниматели, указанные в ст. 24.2 и ст. 24.5 Федерального закона от 2</w:t>
            </w:r>
            <w:r>
              <w:rPr>
                <w:i/>
              </w:rPr>
              <w:t>4.06.1998 N 89-ФЗ "Об отходах производства и потребления" (в редакции, действовавшей до дня вступления в силу Федерального закона от 04.08.2023 N 451-ФЗ)</w:t>
            </w:r>
            <w:r>
              <w:t>.</w:t>
            </w:r>
          </w:p>
          <w:p w:rsidR="000942E9" w:rsidRDefault="00A00C3E">
            <w:pPr>
              <w:pStyle w:val="ConsPlusNormal0"/>
            </w:pPr>
            <w:r>
              <w:rPr>
                <w:i/>
              </w:rPr>
              <w:t>2. В соответствии с п. 2 ст. 7 Федерального закона от 04.08.2023 N 451-ФЗ "О внесении изменений в Фед</w:t>
            </w:r>
            <w:r>
              <w:rPr>
                <w:i/>
              </w:rPr>
              <w:t>еральный закон "Об отходах производства и потребления" и отдельные законодательные акты Российской Федерации" и п. 10 Постановления Правительства РФ от 30.12.2024 N 1990 отчетность о выполнении нормативов представляется в срок</w:t>
            </w:r>
            <w:r>
              <w:t xml:space="preserve"> </w:t>
            </w:r>
            <w:r>
              <w:rPr>
                <w:b/>
                <w:i/>
              </w:rPr>
              <w:t>до 15 апреля</w:t>
            </w:r>
            <w:r>
              <w:t xml:space="preserve"> </w:t>
            </w:r>
            <w:r>
              <w:rPr>
                <w:i/>
              </w:rPr>
              <w:t>2025 года. В свя</w:t>
            </w:r>
            <w:r>
              <w:rPr>
                <w:i/>
              </w:rPr>
              <w:t>зи с неоднозначностью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19" w:name="P2771"/>
            <w:bookmarkEnd w:id="319"/>
            <w:r>
              <w:t xml:space="preserve">Представление в территориальные органы Росприроднадзора отчетности о выполнении нормативов утилизации товаров от использования </w:t>
            </w:r>
            <w:r>
              <w:t>в случае невыполнения самостоятельной утилизации в отношении таких товаров, упаковки,</w:t>
            </w:r>
          </w:p>
          <w:p w:rsidR="000942E9" w:rsidRDefault="00A00C3E">
            <w:pPr>
              <w:pStyle w:val="ConsPlusNormal0"/>
            </w:pPr>
            <w:r>
              <w:t>в отношении товаров, упаковки, первичная реализация которых на территории РФ осуществлена с 1 января по 31 декабря 2023 г.</w:t>
            </w:r>
          </w:p>
          <w:p w:rsidR="000942E9" w:rsidRDefault="00A00C3E">
            <w:pPr>
              <w:pStyle w:val="ConsPlusNormal0"/>
            </w:pPr>
            <w:r>
              <w:t>Форма отчетности, правила представления утвержд</w:t>
            </w:r>
            <w:r>
              <w:t>ены Постановлением Правительства РФ от 03.12.2020 N 2010.</w:t>
            </w:r>
          </w:p>
          <w:p w:rsidR="000942E9" w:rsidRDefault="00A00C3E">
            <w:pPr>
              <w:pStyle w:val="ConsPlusNormal0"/>
            </w:pPr>
            <w:r>
              <w:t>Перечень товаров, подлежащих утилизации после утраты ими потребительских свойств,</w:t>
            </w:r>
          </w:p>
          <w:p w:rsidR="000942E9" w:rsidRDefault="00A00C3E">
            <w:pPr>
              <w:pStyle w:val="ConsPlusNormal0"/>
            </w:pPr>
            <w:r>
              <w:t>Перечень упаковки товаров, подлежащей утилизации после утраты ею потребительских свойств,</w:t>
            </w:r>
          </w:p>
          <w:p w:rsidR="000942E9" w:rsidRDefault="00A00C3E">
            <w:pPr>
              <w:pStyle w:val="ConsPlusNormal0"/>
            </w:pPr>
            <w:r>
              <w:t>утверждены Распоряжением П</w:t>
            </w:r>
            <w:r>
              <w:t>равительства РФ от 31.12.2020 N 3721-р.</w:t>
            </w:r>
          </w:p>
          <w:p w:rsidR="000942E9" w:rsidRDefault="00A00C3E">
            <w:pPr>
              <w:pStyle w:val="ConsPlusNormal0"/>
            </w:pPr>
            <w:r>
              <w:t>Порядок представления отчетности за 2023 г. установлен Постановлением Правительства РФ от 30.12.2024 N 1990.</w:t>
            </w:r>
          </w:p>
          <w:p w:rsidR="000942E9" w:rsidRDefault="00A00C3E">
            <w:pPr>
              <w:pStyle w:val="ConsPlusNormal0"/>
            </w:pPr>
            <w:r>
              <w:t>См. также</w:t>
            </w:r>
          </w:p>
        </w:tc>
        <w:tc>
          <w:tcPr>
            <w:tcW w:w="4365" w:type="dxa"/>
          </w:tcPr>
          <w:p w:rsidR="000942E9" w:rsidRDefault="00A00C3E">
            <w:pPr>
              <w:pStyle w:val="ConsPlusNormal0"/>
            </w:pPr>
            <w:r>
              <w:t xml:space="preserve">Юридические лица и индивидуальные предприниматели, указанные в п. 1 ст. 24.2 Федерального закона </w:t>
            </w:r>
            <w:r>
              <w:t>от 24.06.1998 N 89-ФЗ (в ред. от 04.08.2023)</w:t>
            </w:r>
          </w:p>
        </w:tc>
      </w:tr>
      <w:tr w:rsidR="000942E9">
        <w:tc>
          <w:tcPr>
            <w:tcW w:w="10034" w:type="dxa"/>
            <w:gridSpan w:val="2"/>
          </w:tcPr>
          <w:p w:rsidR="000942E9" w:rsidRDefault="00A00C3E">
            <w:pPr>
              <w:pStyle w:val="ConsPlusNormal0"/>
              <w:jc w:val="both"/>
            </w:pPr>
            <w:r>
              <w:rPr>
                <w:b/>
                <w:i/>
              </w:rPr>
              <w:t>Внимание!</w:t>
            </w:r>
            <w:r>
              <w:t xml:space="preserve"> </w:t>
            </w:r>
            <w:r>
              <w:rPr>
                <w:i/>
              </w:rPr>
              <w:t>В соответствии с п. 2 ст. 24.2-2 Федерального закона от 24.06.1998 N 89-ФЗ "Об отходах производства и потребления" и п. 8 Постановления Правительства РФ от 11.12.2023 N 2116 отчетность представляется</w:t>
            </w:r>
            <w:r>
              <w:t xml:space="preserve"> </w:t>
            </w:r>
            <w:r>
              <w:rPr>
                <w:b/>
                <w:i/>
              </w:rPr>
              <w:t>до 15-го числа</w:t>
            </w:r>
            <w:r>
              <w:t xml:space="preserve"> </w:t>
            </w:r>
            <w:r>
              <w:rPr>
                <w:i/>
              </w:rPr>
              <w:t>месяца, следующего за отчетным периодом. В связи с неоднозначностью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20" w:name="P2781"/>
            <w:bookmarkEnd w:id="320"/>
            <w:r>
              <w:t>Представление в ЕФГИС учета отходов от использования товаров отчетности:</w:t>
            </w:r>
          </w:p>
          <w:p w:rsidR="000942E9" w:rsidRDefault="00A00C3E">
            <w:pPr>
              <w:pStyle w:val="ConsPlusNormal0"/>
            </w:pPr>
            <w:r>
              <w:t>- о массе отходов от использования товаров и (или) полученного из них вторичного сырья и об их доле, использованных при производстве товаров (продукции),</w:t>
            </w:r>
          </w:p>
          <w:p w:rsidR="000942E9" w:rsidRDefault="00A00C3E">
            <w:pPr>
              <w:pStyle w:val="ConsPlusNormal0"/>
            </w:pPr>
            <w:r>
              <w:t xml:space="preserve">- сведения о договорах, которыми предусмотрена утилизация отходов от использования товаров и которые </w:t>
            </w:r>
            <w:r>
              <w:t xml:space="preserve">заключены с производителями товаров, импортерами товаров, иными лицами, о расторжении таких договоров в </w:t>
            </w:r>
            <w:r>
              <w:lastRenderedPageBreak/>
              <w:t>отчетном периоде</w:t>
            </w:r>
          </w:p>
          <w:p w:rsidR="000942E9" w:rsidRDefault="00A00C3E">
            <w:pPr>
              <w:pStyle w:val="ConsPlusNormal0"/>
            </w:pPr>
            <w:r>
              <w:t>за I квартал 2025 г.</w:t>
            </w:r>
          </w:p>
          <w:p w:rsidR="000942E9" w:rsidRDefault="00A00C3E">
            <w:pPr>
              <w:pStyle w:val="ConsPlusNormal0"/>
            </w:pPr>
            <w:r>
              <w:t>Форма отчетности о массе отходов и сведений о договорах, которыми предусмотрена утилизация отходов от использовани</w:t>
            </w:r>
            <w:r>
              <w:t>я товаров, порядок представления отчетности,</w:t>
            </w:r>
          </w:p>
          <w:p w:rsidR="000942E9" w:rsidRDefault="00A00C3E">
            <w:pPr>
              <w:pStyle w:val="ConsPlusNormal0"/>
            </w:pPr>
            <w:r>
              <w:t>Форма обобщенных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t>Правила</w:t>
            </w:r>
            <w:r>
              <w:t xml:space="preserve"> ведения учета отходов от использования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t>утверждены Постановлением Правительства РФ от 11.12.2023 N 2116.</w:t>
            </w:r>
          </w:p>
          <w:p w:rsidR="000942E9" w:rsidRDefault="00A00C3E">
            <w:pPr>
              <w:pStyle w:val="ConsPlusNormal0"/>
            </w:pPr>
            <w:r>
              <w:t xml:space="preserve">Перечень товаров, упаковки, отходы от использования </w:t>
            </w:r>
            <w:r>
              <w:t>которых подлежат утилизации, и нормативы утилизации отходов от использования товаров, упаковки утверждены Постановлением Правительства РФ от 29.12.2023 N 2414.</w:t>
            </w:r>
          </w:p>
          <w:p w:rsidR="000942E9" w:rsidRDefault="00A00C3E">
            <w:pPr>
              <w:pStyle w:val="ConsPlusNormal0"/>
            </w:pPr>
            <w:r>
              <w:t>Перечень видов отходов от использования товаров, видов полученного из таких отходов вторичного с</w:t>
            </w:r>
            <w:r>
              <w:t>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 5 ст. 24.2 Федерального закона "Об отходах производства и потребле</w:t>
            </w:r>
            <w:r>
              <w:t>ния", и видов товаров (продукции), которые могут быть произведены при утилизации таких отходов (в т.ч.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w:t>
            </w:r>
            <w:r>
              <w:t>ользования товаров, утверждены Постановлением Правительства РФ от 29.12.2023 N 2394</w:t>
            </w:r>
          </w:p>
        </w:tc>
        <w:tc>
          <w:tcPr>
            <w:tcW w:w="4365" w:type="dxa"/>
          </w:tcPr>
          <w:p w:rsidR="000942E9" w:rsidRDefault="00A00C3E">
            <w:pPr>
              <w:pStyle w:val="ConsPlusNormal0"/>
            </w:pPr>
            <w:r>
              <w:lastRenderedPageBreak/>
              <w:t>Юридические лица, индивидуальные предприниматели, сведения о которых внесены в реестр утилизаторов</w:t>
            </w:r>
          </w:p>
        </w:tc>
      </w:tr>
      <w:tr w:rsidR="000942E9">
        <w:tc>
          <w:tcPr>
            <w:tcW w:w="10034" w:type="dxa"/>
            <w:gridSpan w:val="2"/>
          </w:tcPr>
          <w:p w:rsidR="000942E9" w:rsidRDefault="00A00C3E">
            <w:pPr>
              <w:pStyle w:val="ConsPlusNormal0"/>
              <w:jc w:val="both"/>
            </w:pPr>
            <w:r>
              <w:rPr>
                <w:b/>
                <w:i/>
              </w:rPr>
              <w:t>Внимание!</w:t>
            </w:r>
            <w:r>
              <w:t xml:space="preserve"> </w:t>
            </w:r>
            <w:r>
              <w:rPr>
                <w:i/>
              </w:rPr>
              <w:t>В соответствии с п. 17 ст. 24.2-1</w:t>
            </w:r>
            <w:r>
              <w:rPr>
                <w:i/>
              </w:rPr>
              <w:t xml:space="preserve"> Федерального закона от 24.06.1998 N 89-ФЗ "Об отходах производства и потребления" и абз первым п. 10 Постановления Правительства РФ от 31.05.2024 N 741 отчетность представляется</w:t>
            </w:r>
            <w:r>
              <w:t xml:space="preserve"> </w:t>
            </w:r>
            <w:r>
              <w:rPr>
                <w:b/>
                <w:i/>
              </w:rPr>
              <w:t>до 15 апреля</w:t>
            </w:r>
            <w:r>
              <w:t xml:space="preserve"> </w:t>
            </w:r>
            <w:r>
              <w:rPr>
                <w:i/>
              </w:rPr>
              <w:t>года, следующего за отчетным периодом. В связи с неоднозначность</w:t>
            </w:r>
            <w:r>
              <w:rPr>
                <w:i/>
              </w:rPr>
              <w:t>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21" w:name="P2793"/>
            <w:bookmarkEnd w:id="321"/>
            <w:r>
              <w:t>Представление в ЕФГИС УОИТ:</w:t>
            </w:r>
          </w:p>
          <w:p w:rsidR="000942E9" w:rsidRDefault="00A00C3E">
            <w:pPr>
              <w:pStyle w:val="ConsPlusNormal0"/>
            </w:pPr>
            <w:r>
              <w:t>- отчетности о массе товаров, упаковки, произведенных на территории РФ или ввезенных из государств - членов ЕАЭС, в т.ч. об и</w:t>
            </w:r>
            <w:r>
              <w:t>спорченном или о бракованном товаре, об упаковке, сведений о вывезенных из РФ товарах, упаковке</w:t>
            </w:r>
          </w:p>
          <w:p w:rsidR="000942E9" w:rsidRDefault="00A00C3E">
            <w:pPr>
              <w:pStyle w:val="ConsPlusNormal0"/>
            </w:pPr>
            <w:r>
              <w:t>за 2024 г.</w:t>
            </w:r>
          </w:p>
          <w:p w:rsidR="000942E9" w:rsidRDefault="00A00C3E">
            <w:pPr>
              <w:pStyle w:val="ConsPlusNormal0"/>
            </w:pPr>
            <w:r>
              <w:t>Форма отчетности утверждена Постановлением Правительства РФ от 31.05.2024 N 741.</w:t>
            </w:r>
          </w:p>
          <w:p w:rsidR="000942E9" w:rsidRDefault="00A00C3E">
            <w:pPr>
              <w:pStyle w:val="ConsPlusNormal0"/>
            </w:pPr>
            <w:r>
              <w:t>Перечень товаров, упаковки, отходы от использования которых подлежат</w:t>
            </w:r>
            <w:r>
              <w:t xml:space="preserve"> утилизации, и нормативы утилизации отходов от использования товаров, упаковки утверждены Постановлением Правительства РФ от 29.12.2023 N 2414</w:t>
            </w:r>
          </w:p>
        </w:tc>
        <w:tc>
          <w:tcPr>
            <w:tcW w:w="4365" w:type="dxa"/>
          </w:tcPr>
          <w:p w:rsidR="000942E9" w:rsidRDefault="00A00C3E">
            <w:pPr>
              <w:pStyle w:val="ConsPlusNormal0"/>
            </w:pPr>
            <w:r>
              <w:t>Производители товаров - в отношении произведенных на территории РФ товаров, упаковки.</w:t>
            </w:r>
          </w:p>
          <w:p w:rsidR="000942E9" w:rsidRDefault="00A00C3E">
            <w:pPr>
              <w:pStyle w:val="ConsPlusNormal0"/>
            </w:pPr>
            <w:r>
              <w:t>Импортеры</w:t>
            </w:r>
            <w:r>
              <w:t xml:space="preserve"> товаров - в отношении ввезенных из государств - членов ЕАЭС товаров, упаковки, упаковки, в которую упакован товар.</w:t>
            </w:r>
          </w:p>
          <w:p w:rsidR="000942E9" w:rsidRDefault="00A00C3E">
            <w:pPr>
              <w:pStyle w:val="ConsPlusNormal0"/>
            </w:pPr>
            <w:r>
              <w:t>Импортеры товаров - в отношении товаров, упаковки, упаковки, в которую упакован товар, ввезенных с 01.01.2024 в РФ из государств, не являющи</w:t>
            </w:r>
            <w:r>
              <w:t>хся членами ЕАЭС, в случае, определенном п. 2 Правил</w:t>
            </w:r>
          </w:p>
        </w:tc>
      </w:tr>
      <w:tr w:rsidR="000942E9">
        <w:tc>
          <w:tcPr>
            <w:tcW w:w="10034" w:type="dxa"/>
            <w:gridSpan w:val="2"/>
          </w:tcPr>
          <w:p w:rsidR="000942E9" w:rsidRDefault="00A00C3E">
            <w:pPr>
              <w:pStyle w:val="ConsPlusNormal0"/>
              <w:jc w:val="both"/>
            </w:pPr>
            <w:r>
              <w:rPr>
                <w:b/>
                <w:i/>
              </w:rPr>
              <w:t>Внимание!</w:t>
            </w:r>
            <w:r>
              <w:t xml:space="preserve"> </w:t>
            </w:r>
            <w:r>
              <w:rPr>
                <w:i/>
              </w:rPr>
              <w:t xml:space="preserve">В соответствии с п. 17 ст. 24.2-1 Федерального закона от 24.06.1998 N 89-ФЗ "Об отходах производства и потребления" и п. 5 Постановления Правительства РФ от 31.05.2024 N 742 </w:t>
            </w:r>
            <w:r>
              <w:rPr>
                <w:i/>
              </w:rPr>
              <w:lastRenderedPageBreak/>
              <w:t>отчетность предста</w:t>
            </w:r>
            <w:r>
              <w:rPr>
                <w:i/>
              </w:rPr>
              <w:t>вляется</w:t>
            </w:r>
            <w:r>
              <w:t xml:space="preserve"> </w:t>
            </w:r>
            <w:r>
              <w:rPr>
                <w:b/>
                <w:i/>
              </w:rPr>
              <w:t>до 15 апреля</w:t>
            </w:r>
            <w:r>
              <w:t xml:space="preserve"> </w:t>
            </w:r>
            <w:r>
              <w:rPr>
                <w:i/>
              </w:rPr>
              <w:t>года, следующего за отчетным периодом. В связи с неоднозначностью формулировки (слово "включительно" отсутствует) рекомендуем представить расчет не позднее 14 апреля</w:t>
            </w:r>
          </w:p>
        </w:tc>
      </w:tr>
      <w:tr w:rsidR="000942E9">
        <w:tc>
          <w:tcPr>
            <w:tcW w:w="5669" w:type="dxa"/>
          </w:tcPr>
          <w:p w:rsidR="000942E9" w:rsidRDefault="00A00C3E">
            <w:pPr>
              <w:pStyle w:val="ConsPlusNormal0"/>
              <w:outlineLvl w:val="3"/>
            </w:pPr>
            <w:bookmarkStart w:id="322" w:name="P2802"/>
            <w:bookmarkEnd w:id="322"/>
            <w:r>
              <w:lastRenderedPageBreak/>
              <w:t>Представление в ЕФГИС УОИТ:</w:t>
            </w:r>
          </w:p>
          <w:p w:rsidR="000942E9" w:rsidRDefault="00A00C3E">
            <w:pPr>
              <w:pStyle w:val="ConsPlusNormal0"/>
            </w:pPr>
            <w:r>
              <w:t>- отчетности о выполнении самостоятельно</w:t>
            </w:r>
            <w:r>
              <w:t>й утилизации отходов от использования товаров;</w:t>
            </w:r>
          </w:p>
          <w:p w:rsidR="000942E9" w:rsidRDefault="00A00C3E">
            <w:pPr>
              <w:pStyle w:val="ConsPlusNormal0"/>
            </w:pPr>
            <w:r>
              <w:t>- документов, прилагаемых к отчетности,</w:t>
            </w:r>
          </w:p>
          <w:p w:rsidR="000942E9" w:rsidRDefault="00A00C3E">
            <w:pPr>
              <w:pStyle w:val="ConsPlusNormal0"/>
            </w:pPr>
            <w:r>
              <w:t>за 2024 г.</w:t>
            </w:r>
          </w:p>
          <w:p w:rsidR="000942E9" w:rsidRDefault="00A00C3E">
            <w:pPr>
              <w:pStyle w:val="ConsPlusNormal0"/>
            </w:pPr>
            <w:r>
              <w:t>Форма отчетности утверждена Постановлением Правительства РФ от 31.05.2024 N 742.</w:t>
            </w:r>
          </w:p>
          <w:p w:rsidR="000942E9" w:rsidRDefault="00A00C3E">
            <w:pPr>
              <w:pStyle w:val="ConsPlusNormal0"/>
            </w:pPr>
            <w:r>
              <w:t>Перечень</w:t>
            </w:r>
            <w:r>
              <w:t xml:space="preserve"> товаров, упаковки, отходы от использования которых подлежат утилизации, и нормативы утилизации отходов от использования товаров, упаковки утверждены Постановлением Правительства РФ от 29.12.2023 N 2414</w:t>
            </w:r>
          </w:p>
        </w:tc>
        <w:tc>
          <w:tcPr>
            <w:tcW w:w="4365" w:type="dxa"/>
          </w:tcPr>
          <w:p w:rsidR="000942E9" w:rsidRDefault="00A00C3E">
            <w:pPr>
              <w:pStyle w:val="ConsPlusNormal0"/>
            </w:pPr>
            <w:r>
              <w:t>Производители товаров - в отношении отходов от исполь</w:t>
            </w:r>
            <w:r>
              <w:t>зования товаров, упаковки, произведенных на территории РФ.</w:t>
            </w:r>
          </w:p>
          <w:p w:rsidR="000942E9" w:rsidRDefault="00A00C3E">
            <w:pPr>
              <w:pStyle w:val="ConsPlusNormal0"/>
            </w:pPr>
            <w:r>
              <w:t>Импортеры товаров - в отношении отходов от использования товаров, упаковки, упаковки, в которую упакован товар, ввезенных из государств - членов ЕАЭС.</w:t>
            </w:r>
          </w:p>
          <w:p w:rsidR="000942E9" w:rsidRDefault="00A00C3E">
            <w:pPr>
              <w:pStyle w:val="ConsPlusNormal0"/>
            </w:pPr>
            <w:r>
              <w:t>Импортеры товаров - в отношении отходов от исп</w:t>
            </w:r>
            <w:r>
              <w:t>ользования товаров, упаковки, упаковки, в которую упакован товар, ввезенных с 01.01.2024 в РФ из государств, не являющихся членами ЕАЭС, в случае, определенном п. 2 Правил</w:t>
            </w:r>
          </w:p>
        </w:tc>
      </w:tr>
      <w:tr w:rsidR="000942E9">
        <w:tc>
          <w:tcPr>
            <w:tcW w:w="10034" w:type="dxa"/>
            <w:gridSpan w:val="2"/>
          </w:tcPr>
          <w:p w:rsidR="000942E9" w:rsidRDefault="00A00C3E">
            <w:pPr>
              <w:pStyle w:val="ConsPlusNormal0"/>
              <w:jc w:val="both"/>
            </w:pPr>
            <w:r>
              <w:rPr>
                <w:b/>
                <w:i/>
              </w:rPr>
              <w:t>Внимание!</w:t>
            </w:r>
            <w:r>
              <w:t xml:space="preserve"> </w:t>
            </w:r>
            <w:r>
              <w:rPr>
                <w:i/>
              </w:rPr>
              <w:t>В соответствии с п. 17 ст. 24.2-1 Федерального закона от 24.06.1998 N 89-</w:t>
            </w:r>
            <w:r>
              <w:rPr>
                <w:i/>
              </w:rPr>
              <w:t>ФЗ "Об отходах производства и потребления", пп. "б" и пп. "в" п. 9 Постановления Правительства РФ от 01.06.2024 N 750 отчетность представляется</w:t>
            </w:r>
            <w:r>
              <w:t xml:space="preserve"> </w:t>
            </w:r>
            <w:r>
              <w:rPr>
                <w:b/>
                <w:i/>
              </w:rPr>
              <w:t>до 15 апреля</w:t>
            </w:r>
            <w:r>
              <w:t xml:space="preserve"> </w:t>
            </w:r>
            <w:r>
              <w:rPr>
                <w:i/>
              </w:rPr>
              <w:t>2025 года. В связи с неоднозначностью формулировки (слово "включительно" отсутствует) рекомендуем п</w:t>
            </w:r>
            <w:r>
              <w:rPr>
                <w:i/>
              </w:rPr>
              <w:t>редставить расчет не позднее 14 апреля</w:t>
            </w:r>
          </w:p>
        </w:tc>
      </w:tr>
      <w:tr w:rsidR="000942E9">
        <w:tc>
          <w:tcPr>
            <w:tcW w:w="5669" w:type="dxa"/>
          </w:tcPr>
          <w:p w:rsidR="000942E9" w:rsidRDefault="00A00C3E">
            <w:pPr>
              <w:pStyle w:val="ConsPlusNormal0"/>
              <w:outlineLvl w:val="3"/>
            </w:pPr>
            <w:bookmarkStart w:id="323" w:name="P2812"/>
            <w:bookmarkEnd w:id="323"/>
            <w:r>
              <w:t>Представление в ЕФГИС УОИТ:</w:t>
            </w:r>
          </w:p>
          <w:p w:rsidR="000942E9" w:rsidRDefault="00A00C3E">
            <w:pPr>
              <w:pStyle w:val="ConsPlusNormal0"/>
            </w:pPr>
            <w:r>
              <w:t>- отчетности о массе товаров, упаковки, ввезенных из государств, не являющихся членами ЕАЭС;</w:t>
            </w:r>
          </w:p>
          <w:p w:rsidR="000942E9" w:rsidRDefault="00A00C3E">
            <w:pPr>
              <w:pStyle w:val="ConsPlusNormal0"/>
            </w:pPr>
            <w:r>
              <w:t>- отчетности о выполнении самостоятельной утилизации отходов от использования товаров</w:t>
            </w:r>
          </w:p>
          <w:p w:rsidR="000942E9" w:rsidRDefault="00A00C3E">
            <w:pPr>
              <w:pStyle w:val="ConsPlusNormal0"/>
            </w:pPr>
            <w:r>
              <w:t>за 2024 г.</w:t>
            </w:r>
          </w:p>
          <w:p w:rsidR="000942E9" w:rsidRDefault="00A00C3E">
            <w:pPr>
              <w:pStyle w:val="ConsPlusNormal0"/>
            </w:pPr>
            <w:r>
              <w:t>Формы отчетности, Перечень отдельных видов товаров, в т.ч. товаров в упаковке, участвующих в эксперименте, утверждены Постановлением Правительства РФ от 01.06.2024 N 750.</w:t>
            </w:r>
          </w:p>
          <w:p w:rsidR="000942E9" w:rsidRDefault="00A00C3E">
            <w:pPr>
              <w:pStyle w:val="ConsPlusNormal0"/>
            </w:pPr>
            <w:r>
              <w:t>Перечень товаров, упаковки, отходы от использования которых подлежат утили</w:t>
            </w:r>
            <w:r>
              <w:t>зации, и нормативы утилизации отходов от использования товаров, упаковки утверждены Постановлением Правительства РФ от 29.12.2023 N 2414.</w:t>
            </w:r>
          </w:p>
          <w:p w:rsidR="000942E9" w:rsidRDefault="00A00C3E">
            <w:pPr>
              <w:pStyle w:val="ConsPlusNormal0"/>
            </w:pPr>
            <w:r>
              <w:t>См. также</w:t>
            </w:r>
          </w:p>
        </w:tc>
        <w:tc>
          <w:tcPr>
            <w:tcW w:w="4365" w:type="dxa"/>
          </w:tcPr>
          <w:p w:rsidR="000942E9" w:rsidRDefault="00A00C3E">
            <w:pPr>
              <w:pStyle w:val="ConsPlusNormal0"/>
            </w:pPr>
            <w:r>
              <w:t>Участники эксперимента - импортеры товаров, в т.ч. товаров в упаковке, указанных в п. 6 Положения о проведен</w:t>
            </w:r>
            <w:r>
              <w:t>ии эксперимента</w:t>
            </w:r>
          </w:p>
        </w:tc>
      </w:tr>
    </w:tbl>
    <w:p w:rsidR="000942E9" w:rsidRDefault="000942E9">
      <w:pPr>
        <w:pStyle w:val="ConsPlusNormal0"/>
        <w:ind w:firstLine="540"/>
        <w:jc w:val="both"/>
      </w:pPr>
    </w:p>
    <w:p w:rsidR="000942E9" w:rsidRDefault="00A00C3E">
      <w:pPr>
        <w:pStyle w:val="ConsPlusTitle0"/>
        <w:jc w:val="center"/>
        <w:outlineLvl w:val="1"/>
      </w:pPr>
      <w:bookmarkStart w:id="324" w:name="P2821"/>
      <w:bookmarkEnd w:id="324"/>
      <w:r>
        <w:t>15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p w:rsidR="000942E9" w:rsidRDefault="00A00C3E">
            <w:pPr>
              <w:pStyle w:val="ConsPlusNormal0"/>
            </w:pPr>
            <w:r>
              <w:t>- подтверждение основного вида экономической деятельности;</w:t>
            </w:r>
          </w:p>
          <w:p w:rsidR="000942E9" w:rsidRDefault="00A00C3E">
            <w:pPr>
              <w:pStyle w:val="ConsPlusNormal0"/>
            </w:pPr>
            <w:r>
              <w:t>- документы</w:t>
            </w:r>
            <w:r>
              <w:t xml:space="preserve"> для отнесения подразделений к самостоятельным классификационным единицам</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сообщение об утрате права на применение 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25" w:name="P2834"/>
            <w:bookmarkEnd w:id="325"/>
            <w:r>
              <w:lastRenderedPageBreak/>
              <w:t>Уплата ежемесячных страховых взносов в СФР</w:t>
            </w:r>
          </w:p>
          <w:p w:rsidR="000942E9" w:rsidRDefault="00A00C3E">
            <w:pPr>
              <w:pStyle w:val="ConsPlusNormal0"/>
            </w:pPr>
            <w:r>
              <w:t>за март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326" w:name="P2837"/>
            <w:bookmarkEnd w:id="326"/>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март 2025 г.</w:t>
            </w:r>
          </w:p>
        </w:tc>
        <w:tc>
          <w:tcPr>
            <w:tcW w:w="4365" w:type="dxa"/>
          </w:tcPr>
          <w:p w:rsidR="000942E9" w:rsidRDefault="00A00C3E">
            <w:pPr>
              <w:pStyle w:val="ConsPlusNormal0"/>
            </w:pPr>
            <w:r>
              <w:t>Страхователи по обязательному социаль</w:t>
            </w:r>
            <w:r>
              <w:t>ному страхованию от несчастных случаев на производстве и профессиональных заболеваний, применяющие АУСН</w:t>
            </w:r>
          </w:p>
        </w:tc>
      </w:tr>
      <w:tr w:rsidR="000942E9">
        <w:tc>
          <w:tcPr>
            <w:tcW w:w="5669" w:type="dxa"/>
          </w:tcPr>
          <w:p w:rsidR="000942E9" w:rsidRDefault="00A00C3E">
            <w:pPr>
              <w:pStyle w:val="ConsPlusNormal0"/>
              <w:outlineLvl w:val="3"/>
            </w:pPr>
            <w:bookmarkStart w:id="327" w:name="P2841"/>
            <w:bookmarkEnd w:id="327"/>
            <w:r>
              <w:t>Представление в территориальный орган СФР документов для подтверждения основного вида экономической деятельности страхователя.</w:t>
            </w:r>
          </w:p>
          <w:p w:rsidR="000942E9" w:rsidRDefault="00A00C3E">
            <w:pPr>
              <w:pStyle w:val="ConsPlusNormal0"/>
            </w:pPr>
            <w:r>
              <w:t xml:space="preserve">Формы заявления и </w:t>
            </w:r>
            <w:r>
              <w:t>справки утверждены Приказом Минздравсоцразвития России от 31.01.2006 N 55.</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328" w:name="P2845"/>
            <w:bookmarkEnd w:id="328"/>
            <w:r>
              <w:t>Представление в территориальный орган СФР докум</w:t>
            </w:r>
            <w:r>
              <w:t>ентов для отнесения подразделений страхователей к самостоятельным классификационным единицам и подтверждения видов экономической деятельности данных подразделений</w:t>
            </w:r>
          </w:p>
          <w:p w:rsidR="000942E9" w:rsidRDefault="00A00C3E">
            <w:pPr>
              <w:pStyle w:val="ConsPlusNormal0"/>
            </w:pPr>
            <w:r>
              <w:t>(представляется одновременно с подтверждением основного вида экономической деятельности).</w:t>
            </w:r>
          </w:p>
          <w:p w:rsidR="000942E9" w:rsidRDefault="00A00C3E">
            <w:pPr>
              <w:pStyle w:val="ConsPlusNormal0"/>
            </w:pPr>
            <w:r>
              <w:t>Фор</w:t>
            </w:r>
            <w:r>
              <w:t>ма заявления утверждена Приказом Минздравсоцразвития России от 31.01.2006 N 55.</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329" w:name="P2851"/>
            <w:bookmarkEnd w:id="329"/>
            <w:r>
              <w:t>Представление сообщения об утрате права на применение УСН и переходе на иной режим налогообложения, осуществленном в соответствии с п. 4 ст. 346.13 НК РФ,</w:t>
            </w:r>
          </w:p>
          <w:p w:rsidR="000942E9" w:rsidRDefault="00A00C3E">
            <w:pPr>
              <w:pStyle w:val="ConsPlusNormal0"/>
            </w:pPr>
            <w:r>
              <w:t>за I квартал 2025 г.</w:t>
            </w:r>
          </w:p>
          <w:p w:rsidR="000942E9" w:rsidRDefault="00A00C3E">
            <w:pPr>
              <w:pStyle w:val="ConsPlusNormal0"/>
            </w:pPr>
            <w:r>
              <w:t>Рекомендуемая форма сообщения N 26.2-2 утверждена Приказом ФНС России от 02.11.2</w:t>
            </w:r>
            <w:r>
              <w:t>012 N ММВ-7-3/829@.</w:t>
            </w:r>
          </w:p>
          <w:p w:rsidR="000942E9" w:rsidRDefault="00A00C3E">
            <w:pPr>
              <w:pStyle w:val="ConsPlusNormal0"/>
            </w:pPr>
            <w:r>
              <w:t>Формат представления сообщения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330" w:name="P2858"/>
      <w:bookmarkEnd w:id="330"/>
      <w:r>
        <w:t>18 АПРЕЛЯ</w:t>
      </w:r>
    </w:p>
    <w:p w:rsidR="000942E9" w:rsidRDefault="000942E9">
      <w:pPr>
        <w:pStyle w:val="ConsPlusNormal0"/>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Негативное воздействие на окружающую среду (НВОС)</w:t>
            </w:r>
          </w:p>
        </w:tc>
        <w:tc>
          <w:tcPr>
            <w:tcW w:w="7200" w:type="dxa"/>
            <w:tcBorders>
              <w:top w:val="nil"/>
              <w:left w:val="nil"/>
              <w:bottom w:val="nil"/>
              <w:right w:val="nil"/>
            </w:tcBorders>
          </w:tcPr>
          <w:p w:rsidR="000942E9" w:rsidRDefault="00A00C3E">
            <w:pPr>
              <w:pStyle w:val="ConsPlusNormal0"/>
            </w:pPr>
            <w:r>
              <w:t>- уплата аванса за НВОС</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w:t>
            </w:r>
            <w:r>
              <w:t xml:space="preserve">,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w:t>
            </w:r>
            <w:r>
              <w:lastRenderedPageBreak/>
              <w:t>изделий;</w:t>
            </w:r>
          </w:p>
          <w:p w:rsidR="000942E9" w:rsidRDefault="00A00C3E">
            <w:pPr>
              <w:pStyle w:val="ConsPlusNormal0"/>
            </w:pPr>
            <w:r>
              <w:t>- корректирующие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w:t>
            </w:r>
            <w:r>
              <w:t>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w:t>
            </w:r>
            <w:r>
              <w:t>ельщики</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20.04.2025 (воскресенье). Перенос срока не установлен. Дату уплаты рекомендуем уточнять в Росприроднадзоре</w:t>
            </w:r>
          </w:p>
        </w:tc>
      </w:tr>
      <w:tr w:rsidR="000942E9">
        <w:tc>
          <w:tcPr>
            <w:tcW w:w="5669" w:type="dxa"/>
          </w:tcPr>
          <w:p w:rsidR="000942E9" w:rsidRDefault="00A00C3E">
            <w:pPr>
              <w:pStyle w:val="ConsPlusNormal0"/>
              <w:outlineLvl w:val="3"/>
            </w:pPr>
            <w:bookmarkStart w:id="331" w:name="P2869"/>
            <w:bookmarkEnd w:id="331"/>
            <w:r>
              <w:t>Уплата</w:t>
            </w:r>
            <w:r>
              <w:t xml:space="preserve"> квартальных авансовых платежей за негативное воздействие на окружающую среду</w:t>
            </w:r>
          </w:p>
          <w:p w:rsidR="000942E9" w:rsidRDefault="00A00C3E">
            <w:pPr>
              <w:pStyle w:val="ConsPlusNormal0"/>
            </w:pPr>
            <w:r>
              <w:t>(по выбору одним из 3 способов определения размера квартального авансового платежа)</w:t>
            </w:r>
          </w:p>
          <w:p w:rsidR="000942E9" w:rsidRDefault="00A00C3E">
            <w:pPr>
              <w:pStyle w:val="ConsPlusNormal0"/>
            </w:pPr>
            <w:r>
              <w:t>за I квартал 2025 г.</w:t>
            </w:r>
          </w:p>
        </w:tc>
        <w:tc>
          <w:tcPr>
            <w:tcW w:w="4365" w:type="dxa"/>
          </w:tcPr>
          <w:p w:rsidR="000942E9" w:rsidRDefault="00A00C3E">
            <w:pPr>
              <w:pStyle w:val="ConsPlusNormal0"/>
            </w:pPr>
            <w:r>
              <w:t>Лица</w:t>
            </w:r>
            <w:r>
              <w:t>, обязанные вносить плату, за исключением субъектов малого и среднего предпринимательства</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Последний день срока попадает на выходной день 20.04.2025 (воскресенье). Перенос</w:t>
            </w:r>
            <w:r>
              <w:rPr>
                <w:i/>
              </w:rPr>
              <w:t xml:space="preserve"> срока не установлен. Дату представления сведений рекомендуем уточнять в Росалкогольтабакконтроле.</w:t>
            </w:r>
          </w:p>
          <w:p w:rsidR="000942E9" w:rsidRDefault="00A00C3E">
            <w:pPr>
              <w:pStyle w:val="ConsPlusNormal0"/>
              <w:jc w:val="both"/>
            </w:pPr>
            <w:r>
              <w:rPr>
                <w:i/>
              </w:rPr>
              <w:t>2. Декларирование объема розничной продажи пива и пивных напитков, сидра, пуаре, медовухи за период с 1 по 14 января 2025 г. с учетом сроков, установленных д</w:t>
            </w:r>
            <w:r>
              <w:rPr>
                <w:i/>
              </w:rPr>
              <w:t>ля представления деклараций и корректирующих деклараций, осуществляется до 20 июля 2025 г.</w:t>
            </w:r>
          </w:p>
        </w:tc>
      </w:tr>
      <w:tr w:rsidR="000942E9">
        <w:tc>
          <w:tcPr>
            <w:tcW w:w="5669" w:type="dxa"/>
          </w:tcPr>
          <w:p w:rsidR="000942E9" w:rsidRDefault="00A00C3E">
            <w:pPr>
              <w:pStyle w:val="ConsPlusNormal0"/>
              <w:outlineLvl w:val="3"/>
            </w:pPr>
            <w:bookmarkStart w:id="332" w:name="P2877"/>
            <w:bookmarkEnd w:id="332"/>
            <w:r>
              <w:t>Представление</w:t>
            </w:r>
            <w:r>
              <w:t xml:space="preserve">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w:t>
            </w:r>
            <w:r>
              <w:t>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 квартал 2025 г.</w:t>
            </w:r>
          </w:p>
          <w:p w:rsidR="000942E9" w:rsidRDefault="00A00C3E">
            <w:pPr>
              <w:pStyle w:val="ConsPlusNormal0"/>
            </w:pPr>
            <w:r>
              <w:rPr>
                <w:i/>
              </w:rPr>
              <w:t>(декларации, предусмотренные</w:t>
            </w:r>
            <w:r>
              <w:rPr>
                <w:i/>
              </w:rPr>
              <w:t>:</w:t>
            </w:r>
          </w:p>
          <w:p w:rsidR="000942E9" w:rsidRDefault="00A00C3E">
            <w:pPr>
              <w:pStyle w:val="ConsPlusNormal0"/>
            </w:pPr>
            <w:r>
              <w:rPr>
                <w:i/>
              </w:rPr>
              <w:t>- приложениями 1 - 6, 9, 10, представляются в Росалкогольтабакконтроль;</w:t>
            </w:r>
          </w:p>
          <w:p w:rsidR="000942E9" w:rsidRDefault="00A00C3E">
            <w:pPr>
              <w:pStyle w:val="ConsPlusNormal0"/>
            </w:pPr>
            <w:r>
              <w:rPr>
                <w:i/>
              </w:rPr>
              <w:t>- приложениями 7</w:t>
            </w:r>
            <w:r>
              <w:t xml:space="preserve">, </w:t>
            </w:r>
            <w:r>
              <w:rPr>
                <w:i/>
              </w:rPr>
              <w:t>8(1)</w:t>
            </w:r>
            <w:r>
              <w:t xml:space="preserve">, </w:t>
            </w:r>
            <w:r>
              <w:rPr>
                <w:i/>
              </w:rPr>
              <w:t>представляются в органы исполнительной власти субъектов РФ по месту регистрации организации).</w:t>
            </w:r>
          </w:p>
          <w:p w:rsidR="000942E9" w:rsidRDefault="00A00C3E">
            <w:pPr>
              <w:pStyle w:val="ConsPlusNormal0"/>
            </w:pPr>
            <w:r>
              <w:t>Формы деклараций, порядок заполнения, порядок и форматы представ</w:t>
            </w:r>
            <w:r>
              <w:t>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лица, осуществляющие производство, изготовление и оборот (за исключением розничной прода</w:t>
            </w:r>
            <w:r>
              <w:t>жи) спиртосодержащих лекарственных препаратов и (или) спиртосодержащих медицинских изделий</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lastRenderedPageBreak/>
              <w:t>1. С</w:t>
            </w:r>
            <w:r>
              <w:t xml:space="preserve"> </w:t>
            </w:r>
            <w:r>
              <w:rPr>
                <w:b/>
                <w:i/>
              </w:rPr>
              <w:t>15.01.2025</w:t>
            </w:r>
            <w:r>
              <w:t xml:space="preserve"> </w:t>
            </w:r>
            <w:r>
              <w:rPr>
                <w:i/>
              </w:rPr>
              <w:t>исключена обязанность представлять декларации индивидуальными предпринимателями (Федеральный закон от</w:t>
            </w:r>
            <w:r>
              <w:t xml:space="preserve"> 03.04.2023 N 108-ФЗ</w:t>
            </w:r>
            <w:r>
              <w:rPr>
                <w:i/>
              </w:rPr>
              <w:t xml:space="preserve">), в связи с чем </w:t>
            </w:r>
            <w:r>
              <w:rPr>
                <w:i/>
              </w:rPr>
              <w:t>рекомендуем уточнять необходимость ИП представлять корректирующие декларации за IV кв. 2024 г. в Росалкогольтабакконтроле.</w:t>
            </w:r>
          </w:p>
          <w:p w:rsidR="000942E9" w:rsidRDefault="00A00C3E">
            <w:pPr>
              <w:pStyle w:val="ConsPlusNormal0"/>
              <w:jc w:val="both"/>
            </w:pPr>
            <w:r>
              <w:rPr>
                <w:i/>
              </w:rPr>
              <w:t xml:space="preserve">2. Последний день срока попадает на выходной день 20.04.2025 (воскресенье). Перенос срока не установлен. Дату представления сведений </w:t>
            </w:r>
            <w:r>
              <w:rPr>
                <w:i/>
              </w:rPr>
              <w:t>рекомендуем уточнять в Росалкогольтабакконтроле.</w:t>
            </w:r>
          </w:p>
          <w:p w:rsidR="000942E9" w:rsidRDefault="00A00C3E">
            <w:pPr>
              <w:pStyle w:val="ConsPlusNormal0"/>
              <w:jc w:val="both"/>
            </w:pPr>
            <w:r>
              <w:rPr>
                <w:i/>
              </w:rPr>
              <w:t>3.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w:t>
            </w:r>
            <w:r>
              <w:rPr>
                <w:i/>
              </w:rPr>
              <w:t>раций, осуществляется до 20 июля 2025 г.</w:t>
            </w:r>
          </w:p>
        </w:tc>
      </w:tr>
      <w:tr w:rsidR="000942E9">
        <w:tc>
          <w:tcPr>
            <w:tcW w:w="5669" w:type="dxa"/>
          </w:tcPr>
          <w:p w:rsidR="000942E9" w:rsidRDefault="00A00C3E">
            <w:pPr>
              <w:pStyle w:val="ConsPlusNormal0"/>
              <w:outlineLvl w:val="3"/>
            </w:pPr>
            <w:bookmarkStart w:id="333" w:name="P2890"/>
            <w:bookmarkEnd w:id="333"/>
            <w:r>
              <w:lastRenderedPageBreak/>
              <w:t>Представление</w:t>
            </w:r>
            <w:r>
              <w:t xml:space="preserve">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w:t>
            </w:r>
            <w:r>
              <w:t>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IV квартал 2024 г.</w:t>
            </w:r>
          </w:p>
          <w:p w:rsidR="000942E9" w:rsidRDefault="00A00C3E">
            <w:pPr>
              <w:pStyle w:val="ConsPlusNormal0"/>
            </w:pPr>
            <w:r>
              <w:rPr>
                <w:i/>
              </w:rPr>
              <w:t>(декларации,</w:t>
            </w:r>
            <w:r>
              <w:rPr>
                <w:i/>
              </w:rPr>
              <w:t xml:space="preserve"> предусмотренные:</w:t>
            </w:r>
          </w:p>
          <w:p w:rsidR="000942E9" w:rsidRDefault="00A00C3E">
            <w:pPr>
              <w:pStyle w:val="ConsPlusNormal0"/>
            </w:pPr>
            <w:r>
              <w:rPr>
                <w:i/>
              </w:rPr>
              <w:t>- приложениями 1 - 6, 9, 10</w:t>
            </w:r>
            <w:r>
              <w:t xml:space="preserve">, </w:t>
            </w:r>
            <w:r>
              <w:rPr>
                <w:i/>
              </w:rPr>
              <w:t>представляются в Росалкогольтабакконтроль;</w:t>
            </w:r>
          </w:p>
          <w:p w:rsidR="000942E9" w:rsidRDefault="00A00C3E">
            <w:pPr>
              <w:pStyle w:val="ConsPlusNormal0"/>
            </w:pPr>
            <w:r>
              <w:rPr>
                <w:i/>
              </w:rPr>
              <w:t>- приложением 7</w:t>
            </w:r>
            <w:r>
              <w:t xml:space="preserve">, </w:t>
            </w:r>
            <w:r>
              <w:rPr>
                <w:i/>
              </w:rPr>
              <w:t>представляются в органы исполнительной власти субъектов РФ по месту регистрации организации, ИП)</w:t>
            </w:r>
          </w:p>
          <w:p w:rsidR="000942E9" w:rsidRDefault="00A00C3E">
            <w:pPr>
              <w:pStyle w:val="ConsPlusNormal0"/>
            </w:pPr>
            <w:r>
              <w:t>Формы деклараций, порядок заполнения, порядок и форм</w:t>
            </w:r>
            <w:r>
              <w:t>аты представления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индивидуальные предприниматели;</w:t>
            </w:r>
          </w:p>
          <w:p w:rsidR="000942E9" w:rsidRDefault="00A00C3E">
            <w:pPr>
              <w:pStyle w:val="ConsPlusNormal0"/>
            </w:pPr>
            <w:r>
              <w:t>лица, осуществляющие производство, изготовле</w:t>
            </w:r>
            <w:r>
              <w:t>ние и оборот (за исключением розничной продажи) спиртосодержащих лекарственных препаратов и (или) спиртосодержащих медицинских изделий</w:t>
            </w:r>
          </w:p>
        </w:tc>
      </w:tr>
    </w:tbl>
    <w:p w:rsidR="000942E9" w:rsidRDefault="000942E9">
      <w:pPr>
        <w:pStyle w:val="ConsPlusNormal0"/>
        <w:ind w:firstLine="540"/>
        <w:jc w:val="both"/>
      </w:pPr>
    </w:p>
    <w:p w:rsidR="000942E9" w:rsidRDefault="00A00C3E">
      <w:pPr>
        <w:pStyle w:val="ConsPlusTitle0"/>
        <w:jc w:val="center"/>
        <w:outlineLvl w:val="1"/>
      </w:pPr>
      <w:bookmarkStart w:id="334" w:name="P2901"/>
      <w:bookmarkEnd w:id="334"/>
      <w:r>
        <w:t>21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сведения</w:t>
            </w:r>
            <w:r>
              <w:t xml:space="preserve"> об уплате дополнительных страховых взносов на накопительную пенсию по индивидуальному (персонифицированному) учету</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журнал учета счетов-фактур;</w:t>
            </w:r>
          </w:p>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отказ</w:t>
            </w:r>
            <w:r>
              <w:t>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35" w:name="P2917"/>
            <w:bookmarkEnd w:id="335"/>
            <w:r>
              <w:t xml:space="preserve">Представление в территориальные органы СФР по индивидуальному (персонифицированному) учету </w:t>
            </w:r>
            <w:r>
              <w:lastRenderedPageBreak/>
              <w:t>сведений и документов:</w:t>
            </w:r>
          </w:p>
          <w:p w:rsidR="000942E9" w:rsidRDefault="00A00C3E">
            <w:pPr>
              <w:pStyle w:val="ConsPlusNormal0"/>
            </w:pPr>
            <w:r>
              <w:t>- указанных в п. 3 ст. 10 Федерального закона от 01.04.1996 N 27-ФЗ;</w:t>
            </w:r>
          </w:p>
          <w:p w:rsidR="000942E9" w:rsidRDefault="00A00C3E">
            <w:pPr>
              <w:pStyle w:val="ConsPlusNormal0"/>
            </w:pPr>
            <w:r>
              <w:t>- предусмотренных ч. 2 ст. 6</w:t>
            </w:r>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0942E9" w:rsidRDefault="00A00C3E">
            <w:pPr>
              <w:pStyle w:val="ConsPlusNormal0"/>
            </w:pPr>
            <w:r>
              <w:t>за I квартал 2025 г.</w:t>
            </w:r>
          </w:p>
        </w:tc>
        <w:tc>
          <w:tcPr>
            <w:tcW w:w="4365" w:type="dxa"/>
          </w:tcPr>
          <w:p w:rsidR="000942E9" w:rsidRDefault="00A00C3E">
            <w:pPr>
              <w:pStyle w:val="ConsPlusNormal0"/>
            </w:pPr>
            <w:r>
              <w:lastRenderedPageBreak/>
              <w:t>Физические лица,</w:t>
            </w:r>
          </w:p>
          <w:p w:rsidR="000942E9" w:rsidRDefault="00A00C3E">
            <w:pPr>
              <w:pStyle w:val="ConsPlusNormal0"/>
            </w:pPr>
            <w:r>
              <w:t>са</w:t>
            </w:r>
            <w:r>
              <w:t xml:space="preserve">мостоятельно уплачивающие </w:t>
            </w:r>
            <w:r>
              <w:lastRenderedPageBreak/>
              <w:t>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lastRenderedPageBreak/>
              <w:t>Налог на добавленную стоимость</w:t>
            </w:r>
          </w:p>
        </w:tc>
      </w:tr>
      <w:tr w:rsidR="000942E9">
        <w:tc>
          <w:tcPr>
            <w:tcW w:w="5669" w:type="dxa"/>
          </w:tcPr>
          <w:p w:rsidR="000942E9" w:rsidRDefault="00A00C3E">
            <w:pPr>
              <w:pStyle w:val="ConsPlusNormal0"/>
              <w:outlineLvl w:val="3"/>
            </w:pPr>
            <w:bookmarkStart w:id="336" w:name="P2924"/>
            <w:bookmarkEnd w:id="336"/>
            <w:r>
              <w:t>Представление журнала учета полученных и выставленных счетов-фактур по установленному формату в электронной форме</w:t>
            </w:r>
          </w:p>
          <w:p w:rsidR="000942E9" w:rsidRDefault="00A00C3E">
            <w:pPr>
              <w:pStyle w:val="ConsPlusNormal0"/>
            </w:pPr>
            <w:r>
              <w:t>за I квартал 2025 г.</w:t>
            </w:r>
          </w:p>
          <w:p w:rsidR="000942E9" w:rsidRDefault="00A00C3E">
            <w:pPr>
              <w:pStyle w:val="ConsPlusNormal0"/>
            </w:pPr>
            <w:r>
              <w:t>Форма</w:t>
            </w:r>
            <w:r>
              <w:t xml:space="preserve"> журнала учета и правила ведения журнала учета утверждены Постановлением Правительства РФ от 26.12.2011 N 1137.</w:t>
            </w:r>
          </w:p>
          <w:p w:rsidR="000942E9" w:rsidRDefault="00A00C3E">
            <w:pPr>
              <w:pStyle w:val="ConsPlusNormal0"/>
            </w:pPr>
            <w:r>
              <w:t>Формат журнала учета в электронном виде утвержден Приказом ФНС России от 08.06.2021 N ЕД-7-26/547@.</w:t>
            </w:r>
          </w:p>
          <w:p w:rsidR="000942E9" w:rsidRDefault="00A00C3E">
            <w:pPr>
              <w:pStyle w:val="ConsPlusNormal0"/>
            </w:pPr>
            <w:r>
              <w:t>Перечень кодов видов операций по НДС утвержд</w:t>
            </w:r>
            <w:r>
              <w:t>ен Приказом ФНС России от 14.03.2016 N ММВ-7-3/136@.</w:t>
            </w:r>
          </w:p>
          <w:p w:rsidR="000942E9" w:rsidRDefault="00A00C3E">
            <w:pPr>
              <w:pStyle w:val="ConsPlusNormal0"/>
            </w:pPr>
            <w:r>
              <w:t>См. также</w:t>
            </w:r>
          </w:p>
        </w:tc>
        <w:tc>
          <w:tcPr>
            <w:tcW w:w="4365" w:type="dxa"/>
          </w:tcPr>
          <w:p w:rsidR="000942E9" w:rsidRDefault="00A00C3E">
            <w:pPr>
              <w:pStyle w:val="ConsPlusNormal0"/>
            </w:pPr>
            <w:r>
              <w:t>Лица и налогоплательщики, перечисленные в п. 5.2 ст. 174 НК РФ</w:t>
            </w:r>
          </w:p>
        </w:tc>
      </w:tr>
      <w:tr w:rsidR="000942E9">
        <w:tc>
          <w:tcPr>
            <w:tcW w:w="5669" w:type="dxa"/>
          </w:tcPr>
          <w:p w:rsidR="000942E9" w:rsidRDefault="00A00C3E">
            <w:pPr>
              <w:pStyle w:val="ConsPlusNormal0"/>
              <w:outlineLvl w:val="3"/>
            </w:pPr>
            <w:bookmarkStart w:id="337" w:name="P2931"/>
            <w:bookmarkEnd w:id="337"/>
            <w:r>
              <w:t>Представление в налоговый орган:</w:t>
            </w:r>
          </w:p>
          <w:p w:rsidR="000942E9" w:rsidRDefault="00A00C3E">
            <w:pPr>
              <w:pStyle w:val="ConsPlusNormal0"/>
            </w:pPr>
            <w:r>
              <w:t>- уведомления</w:t>
            </w:r>
            <w:r>
              <w:t xml:space="preserve">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w:t>
            </w:r>
            <w:r>
              <w:t>ия обязанностей налогоплательщика (для лиц, указанных в абз. 2 п. 1 ст. 145 НК РФ)</w:t>
            </w:r>
          </w:p>
          <w:p w:rsidR="000942E9" w:rsidRDefault="00A00C3E">
            <w:pPr>
              <w:pStyle w:val="ConsPlusNormal0"/>
            </w:pPr>
            <w:r>
              <w:t>начиная с апреля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338" w:name="P2938"/>
            <w:bookmarkEnd w:id="338"/>
            <w:r>
              <w:t>П</w:t>
            </w:r>
            <w:r>
              <w:t>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испо</w:t>
            </w:r>
            <w:r>
              <w:t>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апреля 2025 г.</w:t>
            </w:r>
          </w:p>
          <w:p w:rsidR="000942E9" w:rsidRDefault="00A00C3E">
            <w:pPr>
              <w:pStyle w:val="ConsPlusNormal0"/>
            </w:pPr>
            <w:r>
              <w:t>Форма уведомлений утверждены Приказом Минфина России от 21.10.202</w:t>
            </w:r>
            <w:r>
              <w:t>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апреля 2024 г. по март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339" w:name="P2947"/>
            <w:bookmarkEnd w:id="339"/>
            <w:r>
              <w:t>Уплата косвенных налогов</w:t>
            </w:r>
            <w:r>
              <w:t xml:space="preserve">, за исключением акцизов по </w:t>
            </w:r>
            <w:r>
              <w:lastRenderedPageBreak/>
              <w:t>маркируемым подакцизным товарам,</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 xml:space="preserve">Налогоплательщики при импорте товаров на </w:t>
            </w:r>
            <w:r>
              <w:lastRenderedPageBreak/>
              <w:t>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w:t>
            </w:r>
            <w:r>
              <w:t>енному договором (контрактом) лизинга</w:t>
            </w:r>
          </w:p>
        </w:tc>
      </w:tr>
      <w:tr w:rsidR="000942E9">
        <w:tc>
          <w:tcPr>
            <w:tcW w:w="5669" w:type="dxa"/>
          </w:tcPr>
          <w:p w:rsidR="000942E9" w:rsidRDefault="00A00C3E">
            <w:pPr>
              <w:pStyle w:val="ConsPlusNormal0"/>
              <w:outlineLvl w:val="3"/>
            </w:pPr>
            <w:bookmarkStart w:id="340" w:name="P2953"/>
            <w:bookmarkEnd w:id="340"/>
            <w:r>
              <w:lastRenderedPageBreak/>
              <w:t>Представление налоговой декларации по косвенным налогам и документов</w:t>
            </w:r>
          </w:p>
          <w:p w:rsidR="000942E9" w:rsidRDefault="00A00C3E">
            <w:pPr>
              <w:pStyle w:val="ConsPlusNormal0"/>
            </w:pPr>
            <w:r>
              <w:t>за март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 xml:space="preserve">См. </w:t>
            </w:r>
            <w:r>
              <w:t>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341" w:name="P2960"/>
            <w:bookmarkEnd w:id="341"/>
            <w:r>
              <w:t xml:space="preserve">Представление налоговой декларации по косвенным </w:t>
            </w:r>
            <w:r>
              <w:t>налогам и документов</w:t>
            </w:r>
          </w:p>
          <w:p w:rsidR="000942E9" w:rsidRDefault="00A00C3E">
            <w:pPr>
              <w:pStyle w:val="ConsPlusNormal0"/>
            </w:pPr>
            <w:r>
              <w:t>за март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являющиеся резидентами СЭЗ, при принятии на учет импортированных </w:t>
            </w:r>
            <w:r>
              <w:t>товаров</w:t>
            </w:r>
          </w:p>
        </w:tc>
      </w:tr>
    </w:tbl>
    <w:p w:rsidR="000942E9" w:rsidRDefault="000942E9">
      <w:pPr>
        <w:pStyle w:val="ConsPlusNormal0"/>
        <w:ind w:firstLine="540"/>
        <w:jc w:val="both"/>
      </w:pPr>
    </w:p>
    <w:p w:rsidR="000942E9" w:rsidRDefault="00A00C3E">
      <w:pPr>
        <w:pStyle w:val="ConsPlusTitle0"/>
        <w:jc w:val="center"/>
        <w:outlineLvl w:val="1"/>
      </w:pPr>
      <w:bookmarkStart w:id="342" w:name="P2966"/>
      <w:bookmarkEnd w:id="342"/>
      <w:r>
        <w:t>25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Налоговый контроль майнинга цифровой валюты</w:t>
            </w:r>
          </w:p>
        </w:tc>
        <w:tc>
          <w:tcPr>
            <w:tcW w:w="7200" w:type="dxa"/>
            <w:tcBorders>
              <w:top w:val="nil"/>
              <w:left w:val="nil"/>
              <w:bottom w:val="nil"/>
              <w:right w:val="nil"/>
            </w:tcBorders>
          </w:tcPr>
          <w:p w:rsidR="000942E9" w:rsidRDefault="00A00C3E">
            <w:pPr>
              <w:pStyle w:val="ConsPlusNormal0"/>
            </w:pPr>
            <w:r>
              <w:t>- сведения, связанные с осуществлением майнинга цифровой валюты</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расчет</w:t>
            </w:r>
            <w:r>
              <w:t xml:space="preserve"> по форме 6-НДФЛ</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расчет по страховым взносам;</w:t>
            </w:r>
          </w:p>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w:t>
            </w:r>
            <w:r>
              <w:t>муниципальных) учреждений;</w:t>
            </w:r>
          </w:p>
          <w:p w:rsidR="000942E9" w:rsidRDefault="00A00C3E">
            <w:pPr>
              <w:pStyle w:val="ConsPlusNormal0"/>
            </w:pPr>
            <w:r>
              <w:t>- сведения о застрахованных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 сведения по травматизму</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xml:space="preserve">- декларация за I квартал, </w:t>
            </w:r>
            <w:r>
              <w:t>за 3 месяца (январь - март);</w:t>
            </w:r>
          </w:p>
          <w:p w:rsidR="000942E9" w:rsidRDefault="00A00C3E">
            <w:pPr>
              <w:pStyle w:val="ConsPlusNormal0"/>
            </w:pPr>
            <w:r>
              <w:t>- налоговый расчет за I квартал, за 3 месяца (январь - март)</w:t>
            </w:r>
          </w:p>
        </w:tc>
      </w:tr>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декларация в электронной форме;</w:t>
            </w:r>
          </w:p>
          <w:p w:rsidR="000942E9" w:rsidRDefault="00A00C3E">
            <w:pPr>
              <w:pStyle w:val="ConsPlusNormal0"/>
            </w:pPr>
            <w:r>
              <w:t>- декларация на бумажном носителе</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t>Прослеживаемость товаров</w:t>
            </w:r>
          </w:p>
        </w:tc>
        <w:tc>
          <w:tcPr>
            <w:tcW w:w="7200" w:type="dxa"/>
            <w:tcBorders>
              <w:top w:val="nil"/>
              <w:left w:val="nil"/>
              <w:bottom w:val="nil"/>
              <w:right w:val="nil"/>
            </w:tcBorders>
          </w:tcPr>
          <w:p w:rsidR="000942E9" w:rsidRDefault="00A00C3E">
            <w:pPr>
              <w:pStyle w:val="ConsPlusNormal0"/>
            </w:pPr>
            <w:r>
              <w:t>- отчет об операциях с товарами, подлежащими прослеживаемости</w:t>
            </w:r>
          </w:p>
        </w:tc>
      </w:tr>
      <w:tr w:rsidR="000942E9">
        <w:tc>
          <w:tcPr>
            <w:tcW w:w="2835" w:type="dxa"/>
            <w:tcBorders>
              <w:top w:val="nil"/>
              <w:left w:val="nil"/>
              <w:bottom w:val="nil"/>
              <w:right w:val="nil"/>
            </w:tcBorders>
          </w:tcPr>
          <w:p w:rsidR="000942E9" w:rsidRDefault="00A00C3E">
            <w:pPr>
              <w:pStyle w:val="ConsPlusNormal0"/>
            </w:pPr>
            <w:r>
              <w:lastRenderedPageBreak/>
              <w:t>УСН</w:t>
            </w:r>
          </w:p>
        </w:tc>
        <w:tc>
          <w:tcPr>
            <w:tcW w:w="7200" w:type="dxa"/>
            <w:tcBorders>
              <w:top w:val="nil"/>
              <w:left w:val="nil"/>
              <w:bottom w:val="nil"/>
              <w:right w:val="nil"/>
            </w:tcBorders>
          </w:tcPr>
          <w:p w:rsidR="000942E9" w:rsidRDefault="00A00C3E">
            <w:pPr>
              <w:pStyle w:val="ConsPlusNormal0"/>
            </w:pPr>
            <w:r>
              <w:t>- декларация за 2024 г. представляется индивидуальными предпринимателями;</w:t>
            </w:r>
          </w:p>
          <w:p w:rsidR="000942E9" w:rsidRDefault="00A00C3E">
            <w:pPr>
              <w:pStyle w:val="ConsPlusNormal0"/>
            </w:pPr>
            <w:r>
              <w:t>- декларация в связи с прекращением предпр</w:t>
            </w:r>
            <w:r>
              <w:t>инимательской деятельности по УСН;</w:t>
            </w:r>
          </w:p>
          <w:p w:rsidR="000942E9" w:rsidRDefault="00A00C3E">
            <w:pPr>
              <w:pStyle w:val="ConsPlusNormal0"/>
            </w:pPr>
            <w:r>
              <w:t>- декларация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w:t>
            </w:r>
            <w: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w:t>
            </w:r>
            <w:r>
              <w:t>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w:t>
            </w:r>
            <w:r>
              <w:t>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декларация по НДД;</w:t>
            </w:r>
          </w:p>
          <w:p w:rsidR="000942E9" w:rsidRDefault="00A00C3E">
            <w:pPr>
              <w:pStyle w:val="ConsPlusNormal0"/>
            </w:pPr>
            <w:r>
              <w:t>- уведомление о решении признания скважины непродук</w:t>
            </w:r>
            <w:r>
              <w:t>тивной по налогу на прибыль организаций за I квартал, за март</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март 2025 г., январь 2025 г., октябрь 2024 г.;</w:t>
            </w:r>
          </w:p>
          <w:p w:rsidR="000942E9" w:rsidRDefault="00A00C3E">
            <w:pPr>
              <w:pStyle w:val="ConsPlusNormal0"/>
            </w:pPr>
            <w:r>
              <w:t>- банковска</w:t>
            </w:r>
            <w:r>
              <w:t>я гарантия для освобождения от акциза за март 2025 г., январь 2025 г., октябрь 2024 г.;</w:t>
            </w:r>
          </w:p>
          <w:p w:rsidR="000942E9" w:rsidRDefault="00A00C3E">
            <w:pPr>
              <w:pStyle w:val="ConsPlusNormal0"/>
            </w:pPr>
            <w:r>
              <w:t>- декларация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343" w:name="P3023"/>
            <w:bookmarkEnd w:id="343"/>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xml:space="preserve">- в т.ч. указывается информация о суммах НДФЛ, </w:t>
            </w:r>
            <w:r>
              <w:lastRenderedPageBreak/>
              <w:t xml:space="preserve">исчисленных и удержанных за период с 01.04.2025 по </w:t>
            </w:r>
            <w:r>
              <w:t>22.04.2025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Налого</w:t>
            </w:r>
            <w:r>
              <w:t>вый контроль майнинга цифровой валюты</w:t>
            </w:r>
          </w:p>
        </w:tc>
      </w:tr>
      <w:tr w:rsidR="000942E9">
        <w:tc>
          <w:tcPr>
            <w:tcW w:w="10034" w:type="dxa"/>
            <w:gridSpan w:val="2"/>
          </w:tcPr>
          <w:p w:rsidR="000942E9" w:rsidRDefault="00A00C3E">
            <w:pPr>
              <w:pStyle w:val="ConsPlusNormal0"/>
              <w:jc w:val="both"/>
            </w:pPr>
            <w:r>
              <w:rPr>
                <w:b/>
                <w:i/>
              </w:rPr>
              <w:t>Внимание!</w:t>
            </w:r>
            <w:r>
              <w:t xml:space="preserve"> </w:t>
            </w:r>
            <w:r>
              <w:rPr>
                <w:i/>
              </w:rPr>
              <w:t>На отдельные периоды с 2025 г. по 2031 г. установлен запрет на осуществление майнинга цифровой валюты (в т.ч. участие в майнинг-пуле) в отдельных субъектах РФ и на отдельных территориях субъектов РФ</w:t>
            </w:r>
            <w:r>
              <w:t xml:space="preserve"> (</w:t>
            </w:r>
            <w:r>
              <w:rPr>
                <w:i/>
              </w:rPr>
              <w:t>Постановление Правительства РФ от 23.12.2024 N 1869</w:t>
            </w:r>
            <w:r>
              <w:t>)</w:t>
            </w:r>
          </w:p>
        </w:tc>
      </w:tr>
      <w:tr w:rsidR="000942E9">
        <w:tc>
          <w:tcPr>
            <w:tcW w:w="5669" w:type="dxa"/>
          </w:tcPr>
          <w:p w:rsidR="000942E9" w:rsidRDefault="00A00C3E">
            <w:pPr>
              <w:pStyle w:val="ConsPlusNormal0"/>
              <w:outlineLvl w:val="3"/>
            </w:pPr>
            <w:bookmarkStart w:id="344" w:name="P3031"/>
            <w:bookmarkEnd w:id="344"/>
            <w:r>
              <w:t>Представление в налоговый орган по месту своего нахождения сведений, связанных с осуществлением майнинга цифровой валюты лицом, которому данный оператор оказывает услуги по предоставлению майнинговой ин</w:t>
            </w:r>
            <w:r>
              <w:t>фраструктуры</w:t>
            </w:r>
          </w:p>
          <w:p w:rsidR="000942E9" w:rsidRDefault="00A00C3E">
            <w:pPr>
              <w:pStyle w:val="ConsPlusNormal0"/>
            </w:pPr>
            <w:r>
              <w:t>за I квартал 2025 г.</w:t>
            </w:r>
          </w:p>
        </w:tc>
        <w:tc>
          <w:tcPr>
            <w:tcW w:w="4365" w:type="dxa"/>
          </w:tcPr>
          <w:p w:rsidR="000942E9" w:rsidRDefault="00A00C3E">
            <w:pPr>
              <w:pStyle w:val="ConsPlusNormal0"/>
            </w:pPr>
            <w:r>
              <w:t>Оператор майнинговой инфраструктуры</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345" w:name="P3035"/>
            <w:bookmarkEnd w:id="345"/>
            <w:r>
              <w:t>Представление в электронной форме (может быть представлен на бумажных носителях</w:t>
            </w:r>
            <w:r>
              <w:t xml:space="preserve"> при численности физических лиц, получивших доходы в налоговом периоде, до 10 человек):</w:t>
            </w:r>
          </w:p>
          <w:p w:rsidR="000942E9" w:rsidRDefault="00A00C3E">
            <w:pPr>
              <w:pStyle w:val="ConsPlusNormal0"/>
            </w:pPr>
            <w:r>
              <w:t>- расчета сумм НДФЛ, исчисленных и удержанных налоговым агентом</w:t>
            </w:r>
          </w:p>
          <w:p w:rsidR="000942E9" w:rsidRDefault="00A00C3E">
            <w:pPr>
              <w:pStyle w:val="ConsPlusNormal0"/>
            </w:pPr>
            <w:r>
              <w:t>за I квартал 2025 г.</w:t>
            </w:r>
          </w:p>
          <w:p w:rsidR="000942E9" w:rsidRDefault="00A00C3E">
            <w:pPr>
              <w:pStyle w:val="ConsPlusNormal0"/>
            </w:pPr>
            <w:r>
              <w:t>Форма расчета 6-НДФЛ, порядок ее заполнения, формат в электронном виде утверждены П</w:t>
            </w:r>
            <w:r>
              <w:t>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t>Налоговые агенты в соответствии с п. 2 ст. 230 НК РФ</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46" w:name="P3042"/>
            <w:bookmarkEnd w:id="346"/>
            <w:r>
              <w:t>Представление в налоговые органы расчета по страховым взносам, включая сведения о среднесписочной численности работников,</w:t>
            </w:r>
          </w:p>
          <w:p w:rsidR="000942E9" w:rsidRDefault="00A00C3E">
            <w:pPr>
              <w:pStyle w:val="ConsPlusNormal0"/>
            </w:pPr>
            <w:r>
              <w:t>за I квартал 2025 г.</w:t>
            </w:r>
          </w:p>
          <w:p w:rsidR="000942E9" w:rsidRDefault="00A00C3E">
            <w:pPr>
              <w:pStyle w:val="ConsPlusNormal0"/>
            </w:pPr>
            <w:r>
              <w:t>Форма расчета,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w:t>
            </w:r>
            <w:r>
              <w:t>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5669" w:type="dxa"/>
          </w:tcPr>
          <w:p w:rsidR="000942E9" w:rsidRDefault="00A00C3E">
            <w:pPr>
              <w:pStyle w:val="ConsPlusNormal0"/>
              <w:outlineLvl w:val="3"/>
            </w:pPr>
            <w:bookmarkStart w:id="347" w:name="P3048"/>
            <w:bookmarkEnd w:id="347"/>
            <w:r>
              <w:t>Представление в налоговые органы персонифицированных сведений о физических лицах</w:t>
            </w:r>
          </w:p>
          <w:p w:rsidR="000942E9" w:rsidRDefault="00A00C3E">
            <w:pPr>
              <w:pStyle w:val="ConsPlusNormal0"/>
            </w:pPr>
            <w:r>
              <w:t>за март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w:t>
            </w:r>
            <w:r>
              <w:t>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подраздела 1.1 раздела 1 ЕФС-1 в случаях приема на работ</w:t>
            </w:r>
            <w:r>
              <w:rPr>
                <w:i/>
              </w:rPr>
              <w:t xml:space="preserve">у, увольнения, приостановления и возобновления трудового договора, </w:t>
            </w:r>
            <w:r>
              <w:rPr>
                <w:i/>
              </w:rPr>
              <w:lastRenderedPageBreak/>
              <w:t>заключения и расторжения договора ГПХ</w:t>
            </w:r>
          </w:p>
        </w:tc>
      </w:tr>
      <w:tr w:rsidR="000942E9">
        <w:tc>
          <w:tcPr>
            <w:tcW w:w="5669" w:type="dxa"/>
          </w:tcPr>
          <w:p w:rsidR="000942E9" w:rsidRDefault="00A00C3E">
            <w:pPr>
              <w:pStyle w:val="ConsPlusNormal0"/>
              <w:outlineLvl w:val="3"/>
            </w:pPr>
            <w:bookmarkStart w:id="348" w:name="P3055"/>
            <w:bookmarkEnd w:id="348"/>
            <w:r>
              <w:lastRenderedPageBreak/>
              <w:t>Представление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 март 2025 г.</w:t>
            </w:r>
          </w:p>
          <w:p w:rsidR="000942E9" w:rsidRDefault="00A00C3E">
            <w:pPr>
              <w:pStyle w:val="ConsPlusNormal0"/>
            </w:pPr>
            <w:r>
              <w:t>Единая форма ЕФС-1 (подраздел 1.1 раздела 1), порядок заполнения утверждены Прик</w:t>
            </w:r>
            <w:r>
              <w:t>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349" w:name="P3062"/>
            <w:bookmarkEnd w:id="349"/>
            <w:r>
              <w:t>Представление в органы СФР сведений о заработной плате и условиях осуществления деятельности работников государственных (муниципальных) уч</w:t>
            </w:r>
            <w:r>
              <w:t>реждений</w:t>
            </w:r>
          </w:p>
          <w:p w:rsidR="000942E9" w:rsidRDefault="00A00C3E">
            <w:pPr>
              <w:pStyle w:val="ConsPlusNormal0"/>
            </w:pPr>
            <w:r>
              <w:t>за март 2025 г.</w:t>
            </w:r>
          </w:p>
          <w:p w:rsidR="000942E9" w:rsidRDefault="00A00C3E">
            <w:pPr>
              <w:pStyle w:val="ConsPlusNormal0"/>
            </w:pPr>
            <w:r>
              <w:t>Единая форма ЕФС-1 (подраздел 1.3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w:t>
            </w:r>
            <w:r>
              <w:t>ределенные Минтрудом России</w:t>
            </w:r>
          </w:p>
        </w:tc>
      </w:tr>
      <w:tr w:rsidR="000942E9">
        <w:tc>
          <w:tcPr>
            <w:tcW w:w="5669" w:type="dxa"/>
          </w:tcPr>
          <w:p w:rsidR="000942E9" w:rsidRDefault="00A00C3E">
            <w:pPr>
              <w:pStyle w:val="ConsPlusNormal0"/>
              <w:outlineLvl w:val="3"/>
            </w:pPr>
            <w:bookmarkStart w:id="350" w:name="P3067"/>
            <w:bookmarkEnd w:id="350"/>
            <w: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за I квартал 2025 г.</w:t>
            </w:r>
          </w:p>
          <w:p w:rsidR="000942E9" w:rsidRDefault="00A00C3E">
            <w:pPr>
              <w:pStyle w:val="ConsPlusNormal0"/>
            </w:pPr>
            <w:r>
              <w:t>Единая форма ЕФС-1 (подраздел 3 разд</w:t>
            </w:r>
            <w:r>
              <w:t>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 уплачивающие дополнительные страховые взносы на накопительную пенсию</w:t>
            </w:r>
          </w:p>
        </w:tc>
      </w:tr>
      <w:tr w:rsidR="000942E9">
        <w:tc>
          <w:tcPr>
            <w:tcW w:w="5669" w:type="dxa"/>
          </w:tcPr>
          <w:p w:rsidR="000942E9" w:rsidRDefault="00A00C3E">
            <w:pPr>
              <w:pStyle w:val="ConsPlusNormal0"/>
              <w:outlineLvl w:val="3"/>
            </w:pPr>
            <w:bookmarkStart w:id="351" w:name="P3072"/>
            <w:bookmarkEnd w:id="351"/>
            <w:r>
              <w:t>Представление</w:t>
            </w:r>
            <w:r>
              <w:t xml:space="preserve">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0942E9" w:rsidRDefault="00A00C3E">
            <w:pPr>
              <w:pStyle w:val="ConsPlusNormal0"/>
            </w:pPr>
            <w:r>
              <w:t>за I квартал 2025 г.</w:t>
            </w:r>
          </w:p>
          <w:p w:rsidR="000942E9" w:rsidRDefault="00A00C3E">
            <w:pPr>
              <w:pStyle w:val="ConsPlusNormal0"/>
            </w:pPr>
            <w:r>
              <w:t>Единая форма ЕФС-1 (раздел 2), порядок заполнения утверждены Приказом СФ</w:t>
            </w:r>
            <w:r>
              <w:t>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352" w:name="P3078"/>
            <w:bookmarkEnd w:id="352"/>
            <w:r>
              <w:t>Представление декларации</w:t>
            </w:r>
          </w:p>
          <w:p w:rsidR="000942E9" w:rsidRDefault="00A00C3E">
            <w:pPr>
              <w:pStyle w:val="ConsPlusNormal0"/>
            </w:pPr>
            <w:r>
              <w:t>за I квартал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xml:space="preserve">- Приказом МНС России от 05.01.2004 N БГ-3-23/1 </w:t>
            </w:r>
            <w:r>
              <w:lastRenderedPageBreak/>
              <w:t>(Инструкция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для которых отчетными</w:t>
            </w:r>
            <w:r>
              <w:t xml:space="preserve">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353" w:name="P3087"/>
            <w:bookmarkEnd w:id="353"/>
            <w:r>
              <w:t>Представление декларации</w:t>
            </w:r>
          </w:p>
          <w:p w:rsidR="000942E9" w:rsidRDefault="00A00C3E">
            <w:pPr>
              <w:pStyle w:val="ConsPlusNormal0"/>
            </w:pPr>
            <w:r>
              <w:t>за 3 месяца (январь - март)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354" w:name="P3096"/>
            <w:bookmarkEnd w:id="354"/>
            <w:r>
              <w:t>Представление налогового расчета</w:t>
            </w:r>
          </w:p>
          <w:p w:rsidR="000942E9" w:rsidRDefault="00A00C3E">
            <w:pPr>
              <w:pStyle w:val="ConsPlusNormal0"/>
            </w:pPr>
            <w:r>
              <w:t>за I квартал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 представления в электронной фо</w:t>
            </w:r>
            <w:r>
              <w:t>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w:t>
            </w:r>
            <w:r>
              <w:t>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355" w:name="P3102"/>
            <w:bookmarkEnd w:id="355"/>
            <w:r>
              <w:t>Представление налогового расчета</w:t>
            </w:r>
          </w:p>
          <w:p w:rsidR="000942E9" w:rsidRDefault="00A00C3E">
            <w:pPr>
              <w:pStyle w:val="ConsPlusNormal0"/>
            </w:pPr>
            <w:r>
              <w:t>за 3 месяца (январь - март) 2025 г.</w:t>
            </w:r>
          </w:p>
          <w:p w:rsidR="000942E9" w:rsidRDefault="00A00C3E">
            <w:pPr>
              <w:pStyle w:val="ConsPlusNormal0"/>
            </w:pPr>
            <w:r>
              <w:t>Форма</w:t>
            </w:r>
            <w:r>
              <w:t xml:space="preserve"> расчета о суммах выплаченных иностранным организациям доходов и удержанных налогов, порядок заполнения, формат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w:t>
            </w:r>
            <w:r>
              <w:t>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 xml:space="preserve">Налоговые агенты, исчисляющие ежемесячные авансовые </w:t>
            </w:r>
            <w:r>
              <w:t>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356" w:name="P3109"/>
            <w:bookmarkEnd w:id="356"/>
            <w:r>
              <w:t>Представление декларации в электронной форме через оператора электронного документооборота</w:t>
            </w:r>
          </w:p>
          <w:p w:rsidR="000942E9" w:rsidRDefault="00A00C3E">
            <w:pPr>
              <w:pStyle w:val="ConsPlusNormal0"/>
            </w:pPr>
            <w:r>
              <w:t>за I квартал 2025 г.</w:t>
            </w:r>
          </w:p>
          <w:p w:rsidR="000942E9" w:rsidRDefault="00A00C3E">
            <w:pPr>
              <w:pStyle w:val="ConsPlusNormal0"/>
            </w:pPr>
            <w:r>
              <w:t>Форма декларации, порядок заполнения, формат</w:t>
            </w:r>
            <w:r>
              <w:t xml:space="preserve"> представления налоговой декларации в электронной форме, форматы представления сведений утверждены Приказом ФНС России от 05.11.2024 N ЕД-7-3/989@.</w:t>
            </w:r>
          </w:p>
          <w:p w:rsidR="000942E9" w:rsidRDefault="00A00C3E">
            <w:pPr>
              <w:pStyle w:val="ConsPlusNormal0"/>
            </w:pPr>
            <w:r>
              <w:lastRenderedPageBreak/>
              <w:t xml:space="preserve">Порядок представления налоговой декларации в электронном виде утвержден Приказом МНС России от 02.04.2002 N </w:t>
            </w:r>
            <w:r>
              <w:t>БГ-3-32/169.</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(в т.ч. являющиеся налоговыми агентами), а также лица, указанные в п. 8 ст. 161, п. 5 ст. 173 НК РФ.</w:t>
            </w:r>
          </w:p>
          <w:p w:rsidR="000942E9" w:rsidRDefault="00A00C3E">
            <w:pPr>
              <w:pStyle w:val="ConsPlusNormal0"/>
            </w:pPr>
            <w:r>
              <w:t>Налоговые агенты</w:t>
            </w:r>
          </w:p>
          <w:p w:rsidR="000942E9" w:rsidRDefault="000942E9">
            <w:pPr>
              <w:pStyle w:val="ConsPlusNormal0"/>
            </w:pPr>
          </w:p>
        </w:tc>
      </w:tr>
      <w:tr w:rsidR="000942E9">
        <w:tc>
          <w:tcPr>
            <w:tcW w:w="5669" w:type="dxa"/>
          </w:tcPr>
          <w:p w:rsidR="000942E9" w:rsidRDefault="00A00C3E">
            <w:pPr>
              <w:pStyle w:val="ConsPlusNormal0"/>
              <w:outlineLvl w:val="3"/>
            </w:pPr>
            <w:bookmarkStart w:id="357" w:name="P3117"/>
            <w:bookmarkEnd w:id="357"/>
            <w:r>
              <w:t>Представление декларации на бумажном носителе</w:t>
            </w:r>
          </w:p>
          <w:p w:rsidR="000942E9" w:rsidRDefault="00A00C3E">
            <w:pPr>
              <w:pStyle w:val="ConsPlusNormal0"/>
            </w:pPr>
            <w:r>
              <w:t>за I квартал 2025 г.</w:t>
            </w:r>
          </w:p>
          <w:p w:rsidR="000942E9" w:rsidRDefault="00A00C3E">
            <w:pPr>
              <w:pStyle w:val="ConsPlusNormal0"/>
            </w:pPr>
            <w:r>
              <w:t>Форма декларации, порядок за</w:t>
            </w:r>
            <w:r>
              <w:t>полнения утверждены Приказом ФНС России от 05.11.2024 N ЕД-7-3/989@.</w:t>
            </w:r>
          </w:p>
          <w:p w:rsidR="000942E9" w:rsidRDefault="00A00C3E">
            <w:pPr>
              <w:pStyle w:val="ConsPlusNormal0"/>
            </w:pPr>
            <w:r>
              <w:t>См. также</w:t>
            </w:r>
          </w:p>
        </w:tc>
        <w:tc>
          <w:tcPr>
            <w:tcW w:w="4365" w:type="dxa"/>
          </w:tcPr>
          <w:p w:rsidR="000942E9" w:rsidRDefault="00A00C3E">
            <w:pPr>
              <w:pStyle w:val="ConsPlusNormal0"/>
            </w:pPr>
            <w:r>
              <w:t>Налоговые агенты, указанные в абз. 2 п. 5 ст. 174 НК РФ</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w:t>
            </w:r>
            <w:r>
              <w:t>едством электронных торговых площадок</w:t>
            </w:r>
          </w:p>
        </w:tc>
      </w:tr>
      <w:tr w:rsidR="000942E9">
        <w:tc>
          <w:tcPr>
            <w:tcW w:w="5669" w:type="dxa"/>
          </w:tcPr>
          <w:p w:rsidR="000942E9" w:rsidRDefault="00A00C3E">
            <w:pPr>
              <w:pStyle w:val="ConsPlusNormal0"/>
              <w:outlineLvl w:val="3"/>
            </w:pPr>
            <w:bookmarkStart w:id="358" w:name="P3123"/>
            <w:bookmarkEnd w:id="358"/>
            <w:r>
              <w:t>Представление декларации в электронной форме по НДС</w:t>
            </w:r>
          </w:p>
          <w:p w:rsidR="000942E9" w:rsidRDefault="00A00C3E">
            <w:pPr>
              <w:pStyle w:val="ConsPlusNormal0"/>
            </w:pPr>
            <w:r>
              <w:t>за 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 xml:space="preserve">См. </w:t>
            </w:r>
            <w:r>
              <w:t>также</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площадок и подлежащие постановке на учет в соответствии с п. 4.6 ст. 83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359" w:name="P3129"/>
            <w:bookmarkEnd w:id="359"/>
            <w:r>
              <w:t>Представление</w:t>
            </w:r>
            <w:r>
              <w:t xml:space="preserve"> декларации в электронной форме по НДС</w:t>
            </w:r>
          </w:p>
          <w:p w:rsidR="000942E9" w:rsidRDefault="00A00C3E">
            <w:pPr>
              <w:pStyle w:val="ConsPlusNormal0"/>
            </w:pPr>
            <w:r>
              <w:t>за 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См. также</w:t>
            </w:r>
          </w:p>
        </w:tc>
        <w:tc>
          <w:tcPr>
            <w:tcW w:w="4365" w:type="dxa"/>
          </w:tcPr>
          <w:p w:rsidR="000942E9" w:rsidRDefault="00A00C3E">
            <w:pPr>
              <w:pStyle w:val="ConsPlusNormal0"/>
            </w:pPr>
            <w:r>
              <w:t xml:space="preserve">Иностранные организации, подлежащие постановке </w:t>
            </w:r>
            <w:r>
              <w:t>на учет в соответствии с п. 4.6 ст. 83 НК РФ, либо налоговые агенты</w:t>
            </w:r>
          </w:p>
        </w:tc>
      </w:tr>
      <w:tr w:rsidR="000942E9">
        <w:tc>
          <w:tcPr>
            <w:tcW w:w="10034" w:type="dxa"/>
            <w:gridSpan w:val="2"/>
          </w:tcPr>
          <w:p w:rsidR="000942E9" w:rsidRDefault="00A00C3E">
            <w:pPr>
              <w:pStyle w:val="ConsPlusNormal0"/>
              <w:jc w:val="center"/>
              <w:outlineLvl w:val="2"/>
            </w:pPr>
            <w:r>
              <w:t>Прослеживаемость товаров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уведомлений</w:t>
            </w:r>
          </w:p>
        </w:tc>
      </w:tr>
      <w:tr w:rsidR="000942E9">
        <w:tc>
          <w:tcPr>
            <w:tcW w:w="5669" w:type="dxa"/>
          </w:tcPr>
          <w:p w:rsidR="000942E9" w:rsidRDefault="00A00C3E">
            <w:pPr>
              <w:pStyle w:val="ConsPlusNormal0"/>
              <w:outlineLvl w:val="3"/>
            </w:pPr>
            <w:bookmarkStart w:id="360" w:name="P3136"/>
            <w:bookmarkEnd w:id="360"/>
            <w:r>
              <w:t>Представление отчета об операциях с товарами</w:t>
            </w:r>
            <w:r>
              <w:t>, подлежащими прослеживаемости, совершенных</w:t>
            </w:r>
          </w:p>
          <w:p w:rsidR="000942E9" w:rsidRDefault="00A00C3E">
            <w:pPr>
              <w:pStyle w:val="ConsPlusNormal0"/>
            </w:pPr>
            <w:r>
              <w:t>в I квартале 2025 г.</w:t>
            </w:r>
          </w:p>
          <w:p w:rsidR="000942E9" w:rsidRDefault="00A00C3E">
            <w:pPr>
              <w:pStyle w:val="ConsPlusNormal0"/>
            </w:pPr>
            <w:r>
              <w:t>Форма отчета, формат в электронной форме, порядок заполнения отчета утверждены Приказом ФНС России от 08.07.2021 N ЕД-7-15/645@.</w:t>
            </w:r>
          </w:p>
          <w:p w:rsidR="000942E9" w:rsidRDefault="00A00C3E">
            <w:pPr>
              <w:pStyle w:val="ConsPlusNormal0"/>
            </w:pPr>
            <w:r>
              <w:t>Перечень товаров, подлежащих прослеживаемости, утвержден Поста</w:t>
            </w:r>
            <w:r>
              <w:t>новлением Правительства РФ от 01.07.2021 N 1110.</w:t>
            </w:r>
          </w:p>
          <w:p w:rsidR="000942E9" w:rsidRDefault="00A00C3E">
            <w:pPr>
              <w:pStyle w:val="ConsPlusNormal0"/>
            </w:pPr>
            <w:r>
              <w:t>См. также</w:t>
            </w:r>
          </w:p>
        </w:tc>
        <w:tc>
          <w:tcPr>
            <w:tcW w:w="4365" w:type="dxa"/>
          </w:tcPr>
          <w:p w:rsidR="000942E9" w:rsidRDefault="00A00C3E">
            <w:pPr>
              <w:pStyle w:val="ConsPlusNormal0"/>
            </w:pPr>
            <w:r>
              <w:t>Участники оборота товаров:</w:t>
            </w:r>
          </w:p>
          <w:p w:rsidR="000942E9" w:rsidRDefault="00A00C3E">
            <w:pPr>
              <w:pStyle w:val="ConsPlusNormal0"/>
            </w:pPr>
            <w:r>
              <w:t>- индивидуальные предприниматели;</w:t>
            </w:r>
          </w:p>
          <w:p w:rsidR="000942E9" w:rsidRDefault="00A00C3E">
            <w:pPr>
              <w:pStyle w:val="ConsPlusNormal0"/>
            </w:pPr>
            <w:r>
              <w:t>- и (или) юридические лица, осуществляющие операции с товарами, подлежащими прослеживаемости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361" w:name="P3145"/>
            <w:bookmarkEnd w:id="361"/>
            <w:r>
              <w:t>Представление декларации по УСН</w:t>
            </w:r>
          </w:p>
          <w:p w:rsidR="000942E9" w:rsidRDefault="00A00C3E">
            <w:pPr>
              <w:pStyle w:val="ConsPlusNormal0"/>
            </w:pPr>
            <w:r>
              <w:t>за 2024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 - индивидуальные предприниматели</w:t>
            </w:r>
          </w:p>
        </w:tc>
      </w:tr>
      <w:tr w:rsidR="000942E9">
        <w:tc>
          <w:tcPr>
            <w:tcW w:w="5669" w:type="dxa"/>
          </w:tcPr>
          <w:p w:rsidR="000942E9" w:rsidRDefault="00A00C3E">
            <w:pPr>
              <w:pStyle w:val="ConsPlusNormal0"/>
              <w:outlineLvl w:val="3"/>
            </w:pPr>
            <w:bookmarkStart w:id="362" w:name="P3150"/>
            <w:bookmarkEnd w:id="362"/>
            <w:r>
              <w:t xml:space="preserve">Представление налоговой декларации в связи с прекращением предпринимательской деятельности, в </w:t>
            </w:r>
            <w:r>
              <w:lastRenderedPageBreak/>
              <w:t>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марте 2025 г.</w:t>
            </w:r>
          </w:p>
          <w:p w:rsidR="000942E9" w:rsidRDefault="00A00C3E">
            <w:pPr>
              <w:pStyle w:val="ConsPlusNormal0"/>
            </w:pPr>
            <w:r>
              <w:t>Форма декларации, порядок заполн</w:t>
            </w:r>
            <w:r>
              <w:t>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w:t>
            </w:r>
          </w:p>
        </w:tc>
      </w:tr>
      <w:tr w:rsidR="000942E9">
        <w:tc>
          <w:tcPr>
            <w:tcW w:w="5669" w:type="dxa"/>
          </w:tcPr>
          <w:p w:rsidR="000942E9" w:rsidRDefault="00A00C3E">
            <w:pPr>
              <w:pStyle w:val="ConsPlusNormal0"/>
              <w:outlineLvl w:val="3"/>
            </w:pPr>
            <w:bookmarkStart w:id="363" w:name="P3155"/>
            <w:bookmarkEnd w:id="363"/>
            <w:r>
              <w:t>Представление налоговой декларации, в случае если налогоплательщик утратил право применять УСН на основании п. 4 ст. 346</w:t>
            </w:r>
            <w:r>
              <w:t>.13 НК РФ,</w:t>
            </w:r>
          </w:p>
          <w:p w:rsidR="000942E9" w:rsidRDefault="00A00C3E">
            <w:pPr>
              <w:pStyle w:val="ConsPlusNormal0"/>
            </w:pPr>
            <w:r>
              <w:t>в I квартале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w:t>
            </w:r>
            <w:r>
              <w:t>УСН)</w:t>
            </w:r>
          </w:p>
        </w:tc>
      </w:tr>
      <w:tr w:rsidR="000942E9">
        <w:tc>
          <w:tcPr>
            <w:tcW w:w="5669" w:type="dxa"/>
          </w:tcPr>
          <w:p w:rsidR="000942E9" w:rsidRDefault="00A00C3E">
            <w:pPr>
              <w:pStyle w:val="ConsPlusNormal0"/>
              <w:outlineLvl w:val="3"/>
            </w:pPr>
            <w:bookmarkStart w:id="364" w:name="P3161"/>
            <w:bookmarkEnd w:id="364"/>
            <w:r>
              <w:t>Уплата суммы налога по АУСН</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365" w:name="P3164"/>
            <w:bookmarkEnd w:id="365"/>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w:t>
            </w:r>
            <w:r>
              <w:t>тношении этих доходов</w:t>
            </w:r>
          </w:p>
          <w:p w:rsidR="000942E9" w:rsidRDefault="00A00C3E">
            <w:pPr>
              <w:pStyle w:val="ConsPlusNormal0"/>
            </w:pPr>
            <w:r>
              <w:t>по каждому физическому лицу с указанием данных физического лица, позволяющих идентифицировать налогоплательщика,</w:t>
            </w:r>
          </w:p>
          <w:p w:rsidR="000942E9" w:rsidRDefault="00A00C3E">
            <w:pPr>
              <w:pStyle w:val="ConsPlusNormal0"/>
            </w:pPr>
            <w:r>
              <w:t>за период с 23.03.2025 по 22.04.2025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366" w:name="P3171"/>
            <w:bookmarkEnd w:id="366"/>
            <w:r>
              <w:t>Представление</w:t>
            </w:r>
            <w:r>
              <w:t xml:space="preserve">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w:t>
            </w:r>
            <w:r>
              <w:t>ленных, удержанных и о перечисленных суммах налога в отношении этих доходов</w:t>
            </w:r>
          </w:p>
          <w:p w:rsidR="000942E9" w:rsidRDefault="00A00C3E">
            <w:pPr>
              <w:pStyle w:val="ConsPlusNormal0"/>
            </w:pPr>
            <w:r>
              <w:t>за период с 23.03.2025 по 22.04.2025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367" w:name="P3177"/>
            <w:bookmarkEnd w:id="367"/>
            <w:r>
              <w:t>Представление в налоговый орган в случае выплаты доходов без соблюдения порядка исчисления налога уполном</w:t>
            </w:r>
            <w:r>
              <w:t>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23.03.2025 по 22.04.2025</w:t>
            </w:r>
          </w:p>
        </w:tc>
        <w:tc>
          <w:tcPr>
            <w:tcW w:w="4365" w:type="dxa"/>
          </w:tcPr>
          <w:p w:rsidR="000942E9" w:rsidRDefault="00A00C3E">
            <w:pPr>
              <w:pStyle w:val="ConsPlusNormal0"/>
            </w:pPr>
            <w:r>
              <w:t>Плательщики страховых взнос</w:t>
            </w:r>
            <w:r>
              <w:t>ов</w:t>
            </w:r>
          </w:p>
        </w:tc>
      </w:tr>
      <w:tr w:rsidR="000942E9">
        <w:tc>
          <w:tcPr>
            <w:tcW w:w="5669" w:type="dxa"/>
          </w:tcPr>
          <w:p w:rsidR="000942E9" w:rsidRDefault="00A00C3E">
            <w:pPr>
              <w:pStyle w:val="ConsPlusNormal0"/>
              <w:outlineLvl w:val="3"/>
            </w:pPr>
            <w:bookmarkStart w:id="368" w:name="P3181"/>
            <w:bookmarkEnd w:id="368"/>
            <w:r>
              <w:lastRenderedPageBreak/>
              <w:t>Представление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w:t>
            </w:r>
            <w:r>
              <w:t xml:space="preserve"> 23.03.2025 по 22.04.2025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369" w:name="P3186"/>
            <w:bookmarkEnd w:id="369"/>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марте 2025 г.</w:t>
            </w:r>
          </w:p>
          <w:p w:rsidR="000942E9" w:rsidRDefault="00A00C3E">
            <w:pPr>
              <w:pStyle w:val="ConsPlusNormal0"/>
            </w:pPr>
            <w:r>
              <w:t>Форма декларации, форма</w:t>
            </w:r>
            <w:r>
              <w:t>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370" w:name="P3192"/>
            <w:bookmarkEnd w:id="370"/>
            <w:r>
              <w:t>Представление налоговой декларации по НДПИ</w:t>
            </w:r>
          </w:p>
          <w:p w:rsidR="000942E9" w:rsidRDefault="00A00C3E">
            <w:pPr>
              <w:pStyle w:val="ConsPlusNormal0"/>
            </w:pPr>
            <w:r>
              <w:t>за март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371" w:name="P3197"/>
            <w:bookmarkEnd w:id="371"/>
            <w:r>
              <w:t>Представление декларации по НДД</w:t>
            </w:r>
          </w:p>
          <w:p w:rsidR="000942E9" w:rsidRDefault="00A00C3E">
            <w:pPr>
              <w:pStyle w:val="ConsPlusNormal0"/>
            </w:pPr>
            <w:r>
              <w:t>за I квартал 2025 г.</w:t>
            </w:r>
          </w:p>
          <w:p w:rsidR="000942E9" w:rsidRDefault="00A00C3E">
            <w:pPr>
              <w:pStyle w:val="ConsPlusNormal0"/>
            </w:pPr>
            <w:r>
              <w:t>Форма декларации, порядок</w:t>
            </w:r>
            <w:r>
              <w:t xml:space="preserve"> заполнения, формат представления в электронной форме утверждены Приказом ФНС России от 30.03.2021 N КВ-7-3/234@.</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5669" w:type="dxa"/>
          </w:tcPr>
          <w:p w:rsidR="000942E9" w:rsidRDefault="00A00C3E">
            <w:pPr>
              <w:pStyle w:val="ConsPlusNormal0"/>
              <w:outlineLvl w:val="3"/>
            </w:pPr>
            <w:bookmarkStart w:id="372" w:name="P3202"/>
            <w:bookmarkEnd w:id="372"/>
            <w:r>
              <w:t>Уведомление о решении признания соответствующей скважины непродуктивной, принятом в отношении каждой скваж</w:t>
            </w:r>
            <w:r>
              <w:t>ины, по налогу на прибыль организаций</w:t>
            </w:r>
          </w:p>
          <w:p w:rsidR="000942E9" w:rsidRDefault="00A00C3E">
            <w:pPr>
              <w:pStyle w:val="ConsPlusNormal0"/>
            </w:pPr>
            <w:r>
              <w:t>за I квартал 2025 г.</w:t>
            </w:r>
          </w:p>
        </w:tc>
        <w:tc>
          <w:tcPr>
            <w:tcW w:w="4365" w:type="dxa"/>
          </w:tcPr>
          <w:p w:rsidR="000942E9" w:rsidRDefault="00A00C3E">
            <w:pPr>
              <w:pStyle w:val="ConsPlusNormal0"/>
            </w:pPr>
            <w:r>
              <w:t>Налогоплательщики налога на прибыль организаций,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373" w:name="P3205"/>
            <w:bookmarkEnd w:id="373"/>
            <w:r>
              <w:t>Уведомление о решении признания соответствующей скважины непрод</w:t>
            </w:r>
            <w:r>
              <w:t>уктивной, принятом в отношении каждой скважины, по налогу на прибыль организаций</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374" w:name="P3209"/>
            <w:bookmarkEnd w:id="374"/>
            <w:r>
              <w:t>Представление</w:t>
            </w:r>
            <w:r>
              <w:t xml:space="preserve"> декларации по водному налогу</w:t>
            </w:r>
          </w:p>
          <w:p w:rsidR="000942E9" w:rsidRDefault="00A00C3E">
            <w:pPr>
              <w:pStyle w:val="ConsPlusNormal0"/>
            </w:pPr>
            <w:r>
              <w:t>за I квартал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09.11.2015 N ММВ-7-3/497@.</w:t>
            </w:r>
          </w:p>
          <w:p w:rsidR="000942E9" w:rsidRDefault="00A00C3E">
            <w:pPr>
              <w:pStyle w:val="ConsPlusNormal0"/>
            </w:pPr>
            <w:r>
              <w:t>См. также</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lastRenderedPageBreak/>
              <w:t>Тури</w:t>
            </w:r>
            <w:r>
              <w:t>стический налог</w:t>
            </w:r>
          </w:p>
        </w:tc>
      </w:tr>
      <w:tr w:rsidR="000942E9">
        <w:tc>
          <w:tcPr>
            <w:tcW w:w="5669" w:type="dxa"/>
          </w:tcPr>
          <w:p w:rsidR="000942E9" w:rsidRDefault="00A00C3E">
            <w:pPr>
              <w:pStyle w:val="ConsPlusNormal0"/>
              <w:outlineLvl w:val="3"/>
            </w:pPr>
            <w:bookmarkStart w:id="375" w:name="P3215"/>
            <w:bookmarkEnd w:id="375"/>
            <w:r>
              <w:t>Представление декларации по туристическому налогу</w:t>
            </w:r>
          </w:p>
          <w:p w:rsidR="000942E9" w:rsidRDefault="00A00C3E">
            <w:pPr>
              <w:pStyle w:val="ConsPlusNormal0"/>
            </w:pPr>
            <w:r>
              <w:t>за 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05.11.2024 N ЕД-7-3/992@.</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p w:rsidR="000942E9" w:rsidRDefault="00A00C3E">
            <w:pPr>
              <w:pStyle w:val="ConsPlusNormal0"/>
            </w:pPr>
            <w:r>
              <w:t>организации и физические лица, оказывающие услуги, признаваемые объектом налогообложения в соответствии со ст. 418.3 НК РФ</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376" w:name="P3222"/>
            <w:bookmarkEnd w:id="376"/>
            <w:r>
              <w:t>Представление декларации по акцизам</w:t>
            </w:r>
          </w:p>
          <w:p w:rsidR="000942E9" w:rsidRDefault="00A00C3E">
            <w:pPr>
              <w:pStyle w:val="ConsPlusNormal0"/>
            </w:pPr>
            <w:r>
              <w:t>за март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Форма налоговой декларации по акцизам на табак</w:t>
            </w:r>
            <w:r>
              <w:t xml:space="preserve">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представления в электронной форме утверждены Приказом ФНС России </w:t>
            </w:r>
            <w:r>
              <w:t>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 указанным в пп. 23 п. 1 ст. 181 НК РФ, за исключением п</w:t>
            </w:r>
            <w:r>
              <w:t>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377" w:name="P3231"/>
            <w:bookmarkEnd w:id="377"/>
            <w:r>
              <w:t>Представление декларации по акцизам</w:t>
            </w:r>
          </w:p>
          <w:p w:rsidR="000942E9" w:rsidRDefault="00A00C3E">
            <w:pPr>
              <w:pStyle w:val="ConsPlusNormal0"/>
            </w:pPr>
            <w:r>
              <w:t>за январь 2025 г.</w:t>
            </w:r>
          </w:p>
          <w:p w:rsidR="000942E9" w:rsidRDefault="00A00C3E">
            <w:pPr>
              <w:pStyle w:val="ConsPlusNormal0"/>
            </w:pPr>
            <w:r>
              <w:t>Форма налоговой декларации по акцизам на этиловый спирт, алкогольную и (или) подакцизну</w:t>
            </w:r>
            <w:r>
              <w:t>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w:t>
            </w:r>
            <w:r>
              <w:t xml:space="preserve">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w:t>
            </w:r>
            <w:r>
              <w:t xml:space="preserve">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 указанные в п. 3.1 ст. 204 НК РФ</w:t>
            </w:r>
          </w:p>
        </w:tc>
      </w:tr>
      <w:tr w:rsidR="000942E9">
        <w:tc>
          <w:tcPr>
            <w:tcW w:w="5669" w:type="dxa"/>
          </w:tcPr>
          <w:p w:rsidR="000942E9" w:rsidRDefault="00A00C3E">
            <w:pPr>
              <w:pStyle w:val="ConsPlusNormal0"/>
              <w:outlineLvl w:val="3"/>
            </w:pPr>
            <w:bookmarkStart w:id="378" w:name="P3237"/>
            <w:bookmarkEnd w:id="378"/>
            <w:r>
              <w:t>Представление декларации по акцизам</w:t>
            </w:r>
          </w:p>
          <w:p w:rsidR="000942E9" w:rsidRDefault="00A00C3E">
            <w:pPr>
              <w:pStyle w:val="ConsPlusNormal0"/>
            </w:pPr>
            <w:r>
              <w:t>за октябрь 2024 г.</w:t>
            </w:r>
          </w:p>
          <w:p w:rsidR="000942E9" w:rsidRDefault="00A00C3E">
            <w:pPr>
              <w:pStyle w:val="ConsPlusNormal0"/>
            </w:pPr>
            <w:r>
              <w:t>Форма</w:t>
            </w:r>
            <w: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w:t>
            </w:r>
            <w:r>
              <w:t xml:space="preserve">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указанные в п. 3.2 и п. 5.1 ст. </w:t>
            </w:r>
            <w:r>
              <w:t>204 НК РФ</w:t>
            </w:r>
          </w:p>
        </w:tc>
      </w:tr>
      <w:tr w:rsidR="000942E9">
        <w:tc>
          <w:tcPr>
            <w:tcW w:w="5669" w:type="dxa"/>
          </w:tcPr>
          <w:p w:rsidR="000942E9" w:rsidRDefault="00A00C3E">
            <w:pPr>
              <w:pStyle w:val="ConsPlusNormal0"/>
              <w:outlineLvl w:val="3"/>
            </w:pPr>
            <w:bookmarkStart w:id="379" w:name="P3242"/>
            <w:bookmarkEnd w:id="379"/>
            <w:r>
              <w:t xml:space="preserve">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w:t>
            </w:r>
            <w:r>
              <w:t>в соответствии со ст. 195 НК РФ,</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380" w:name="P3245"/>
            <w:bookmarkEnd w:id="380"/>
            <w:r>
              <w:t>Представление банковской гарантии для освобождения от уплаты акциза при совершении операций, предусмотренных пп. 4, пп. 4</w:t>
            </w:r>
            <w:r>
              <w:t>.1,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январь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381" w:name="P3248"/>
            <w:bookmarkEnd w:id="381"/>
            <w:r>
              <w:t xml:space="preserve">Представление банковской </w:t>
            </w:r>
            <w:r>
              <w:t>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 xml:space="preserve">за </w:t>
            </w:r>
            <w:r>
              <w:t>октябрь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382" w:name="P3251"/>
            <w:bookmarkEnd w:id="382"/>
            <w:r>
              <w:t>Представление декларации по нефтяному сырью</w:t>
            </w:r>
          </w:p>
          <w:p w:rsidR="000942E9" w:rsidRDefault="00A00C3E">
            <w:pPr>
              <w:pStyle w:val="ConsPlusNormal0"/>
            </w:pPr>
            <w:r>
              <w:t>за март 2025 г.</w:t>
            </w:r>
          </w:p>
          <w:p w:rsidR="000942E9" w:rsidRDefault="00A00C3E">
            <w:pPr>
              <w:pStyle w:val="ConsPlusNormal0"/>
            </w:pPr>
            <w:r>
              <w:t>Форма налоговой декларации по акцизам на нефтяное сырье, формат в электронной форме, порядок</w:t>
            </w:r>
            <w:r>
              <w:t xml:space="preserve">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383" w:name="P3256"/>
            <w:bookmarkEnd w:id="383"/>
            <w:r>
              <w:t>Представление расчета отношения суммы значений по</w:t>
            </w:r>
            <w:r>
              <w:t>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март 2025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w:t>
            </w:r>
            <w:r>
              <w:t>ик,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384" w:name="P3261"/>
            <w:bookmarkEnd w:id="384"/>
            <w:r>
              <w:t xml:space="preserve">Представление в налоговый орган уведомления о </w:t>
            </w:r>
            <w:r>
              <w:t>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март 2025 г.</w:t>
            </w:r>
          </w:p>
          <w:p w:rsidR="000942E9" w:rsidRDefault="00A00C3E">
            <w:pPr>
              <w:pStyle w:val="ConsPlusNormal0"/>
            </w:pPr>
            <w:r>
              <w:t xml:space="preserve">Уведомление представляется одновременно с представлением налоговой </w:t>
            </w:r>
            <w:r>
              <w:t>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w:t>
            </w:r>
            <w:r>
              <w:t>олучившая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385" w:name="P3269"/>
      <w:bookmarkEnd w:id="385"/>
      <w:r>
        <w:t>28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первого аванса во II квартале;</w:t>
            </w:r>
          </w:p>
          <w:p w:rsidR="000942E9" w:rsidRDefault="00A00C3E">
            <w:pPr>
              <w:pStyle w:val="ConsPlusNormal0"/>
            </w:pPr>
            <w:r>
              <w:t>- уплата аванса за I квартал;</w:t>
            </w:r>
          </w:p>
          <w:p w:rsidR="000942E9" w:rsidRDefault="00A00C3E">
            <w:pPr>
              <w:pStyle w:val="ConsPlusNormal0"/>
            </w:pPr>
            <w:r>
              <w:t>- уплата</w:t>
            </w:r>
            <w:r>
              <w:t xml:space="preserve"> ежемесячного аванса за 3 месяца (январь - март);</w:t>
            </w:r>
          </w:p>
          <w:p w:rsidR="000942E9" w:rsidRDefault="00A00C3E">
            <w:pPr>
              <w:pStyle w:val="ConsPlusNormal0"/>
            </w:pPr>
            <w:r>
              <w:t>- уплата аванса вновь созданными организациями при превышении выручки 5 млн руб., 15 млн руб.;</w:t>
            </w:r>
          </w:p>
          <w:p w:rsidR="000942E9" w:rsidRDefault="00A00C3E">
            <w:pPr>
              <w:pStyle w:val="ConsPlusNormal0"/>
            </w:pPr>
            <w:r>
              <w:t xml:space="preserve">- уплата аванса, если доходы, определяемые в соответствии со ст. 249 НК РФ, не превышали в среднем 15 млн руб. </w:t>
            </w:r>
            <w:r>
              <w:t>за каждый квартал из 4 предыдущих;</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 xml:space="preserve">- уплата налога по выплаченным денежным </w:t>
            </w:r>
            <w:r>
              <w:t>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p w:rsidR="000942E9" w:rsidRDefault="00A00C3E">
            <w:pPr>
              <w:pStyle w:val="ConsPlusNormal0"/>
            </w:pPr>
            <w:r>
              <w:t>- уплата</w:t>
            </w:r>
            <w:r>
              <w:t xml:space="preserve"> аванса индивидуальными предпринимателями, нотариусами, адвокатами, другими лицами, занимающимися частной практикой</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p w:rsidR="000942E9" w:rsidRDefault="00A00C3E">
            <w:pPr>
              <w:pStyle w:val="ConsPlusNormal0"/>
            </w:pPr>
            <w:r>
              <w:t>- уплата полной суммы НДС</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Ино</w:t>
            </w:r>
            <w:r>
              <w:t>странным организациям</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ИП за 2024 г.;</w:t>
            </w:r>
          </w:p>
          <w:p w:rsidR="000942E9" w:rsidRDefault="00A00C3E">
            <w:pPr>
              <w:pStyle w:val="ConsPlusNormal0"/>
            </w:pPr>
            <w:r>
              <w:t>- уплата авансового платежа по УСН;</w:t>
            </w:r>
          </w:p>
          <w:p w:rsidR="000942E9" w:rsidRDefault="00A00C3E">
            <w:pPr>
              <w:pStyle w:val="ConsPlusNormal0"/>
            </w:pPr>
            <w:r>
              <w:t>- уплата налога в связи с прекращением предпринимательской деятельности;</w:t>
            </w:r>
          </w:p>
          <w:p w:rsidR="000942E9" w:rsidRDefault="00A00C3E">
            <w:pPr>
              <w:pStyle w:val="ConsPlusNormal0"/>
            </w:pPr>
            <w:r>
              <w:t>- уплата налога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 xml:space="preserve">Сельскохозяйственным </w:t>
            </w:r>
            <w:r>
              <w:lastRenderedPageBreak/>
              <w:t>товаропроизводителям</w:t>
            </w:r>
          </w:p>
        </w:tc>
        <w:tc>
          <w:tcPr>
            <w:tcW w:w="7087" w:type="dxa"/>
            <w:tcBorders>
              <w:top w:val="nil"/>
              <w:left w:val="nil"/>
              <w:bottom w:val="nil"/>
              <w:right w:val="nil"/>
            </w:tcBorders>
          </w:tcPr>
          <w:p w:rsidR="000942E9" w:rsidRDefault="00A00C3E">
            <w:pPr>
              <w:pStyle w:val="ConsPlusNormal0"/>
            </w:pPr>
            <w:r>
              <w:lastRenderedPageBreak/>
              <w:t xml:space="preserve">- уплата ЕСХН в связи с прекращением предпринимательской </w:t>
            </w:r>
            <w:r>
              <w:lastRenderedPageBreak/>
              <w:t>деятельности</w:t>
            </w:r>
          </w:p>
        </w:tc>
      </w:tr>
      <w:tr w:rsidR="000942E9">
        <w:tc>
          <w:tcPr>
            <w:tcW w:w="2835" w:type="dxa"/>
            <w:tcBorders>
              <w:top w:val="nil"/>
              <w:left w:val="nil"/>
              <w:bottom w:val="nil"/>
              <w:right w:val="nil"/>
            </w:tcBorders>
          </w:tcPr>
          <w:p w:rsidR="000942E9" w:rsidRDefault="00A00C3E">
            <w:pPr>
              <w:pStyle w:val="ConsPlusNormal0"/>
            </w:pPr>
            <w:r>
              <w:lastRenderedPageBreak/>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p w:rsidR="000942E9" w:rsidRDefault="00A00C3E">
            <w:pPr>
              <w:pStyle w:val="ConsPlusNormal0"/>
            </w:pPr>
            <w:r>
              <w:t>- уплата НДД</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Налог на имущество организаций</w:t>
            </w:r>
          </w:p>
        </w:tc>
        <w:tc>
          <w:tcPr>
            <w:tcW w:w="7087" w:type="dxa"/>
            <w:tcBorders>
              <w:top w:val="nil"/>
              <w:left w:val="nil"/>
              <w:bottom w:val="nil"/>
              <w:right w:val="nil"/>
            </w:tcBorders>
          </w:tcPr>
          <w:p w:rsidR="000942E9" w:rsidRDefault="00A00C3E">
            <w:pPr>
              <w:pStyle w:val="ConsPlusNormal0"/>
            </w:pPr>
            <w:r>
              <w:t>- уплата авансового платежа по нал</w:t>
            </w:r>
            <w:r>
              <w:t>огу</w:t>
            </w:r>
          </w:p>
        </w:tc>
      </w:tr>
      <w:tr w:rsidR="000942E9">
        <w:tc>
          <w:tcPr>
            <w:tcW w:w="2835" w:type="dxa"/>
            <w:tcBorders>
              <w:top w:val="nil"/>
              <w:left w:val="nil"/>
              <w:bottom w:val="nil"/>
              <w:right w:val="nil"/>
            </w:tcBorders>
          </w:tcPr>
          <w:p w:rsidR="000942E9" w:rsidRDefault="00A00C3E">
            <w:pPr>
              <w:pStyle w:val="ConsPlusNormal0"/>
            </w:pPr>
            <w:r>
              <w:t>Транспортный налог</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Торговый сбор</w:t>
            </w:r>
          </w:p>
        </w:tc>
        <w:tc>
          <w:tcPr>
            <w:tcW w:w="7087" w:type="dxa"/>
            <w:tcBorders>
              <w:top w:val="nil"/>
              <w:left w:val="nil"/>
              <w:bottom w:val="nil"/>
              <w:right w:val="nil"/>
            </w:tcBorders>
          </w:tcPr>
          <w:p w:rsidR="000942E9" w:rsidRDefault="00A00C3E">
            <w:pPr>
              <w:pStyle w:val="ConsPlusNormal0"/>
            </w:pPr>
            <w:r>
              <w:t>- уплата сбора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xml:space="preserve">- уплата </w:t>
            </w:r>
            <w:r>
              <w:t>акцизов за март 2025 г., январь 2025 г., октябрь 2024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386" w:name="P3327"/>
            <w:bookmarkEnd w:id="386"/>
            <w:r>
              <w:t>Уплата первого ежемесячного авансового платежа по налогу на прибыль</w:t>
            </w:r>
          </w:p>
          <w:p w:rsidR="000942E9" w:rsidRDefault="00A00C3E">
            <w:pPr>
              <w:pStyle w:val="ConsPlusNormal0"/>
            </w:pPr>
            <w:r>
              <w:t>во 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387" w:name="P3331"/>
            <w:bookmarkEnd w:id="387"/>
            <w:r>
              <w:t>Уплата авансового платежа по налогу на прибыль</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w:t>
            </w:r>
            <w:r>
              <w:t xml:space="preserve">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388" w:name="P3335"/>
            <w:bookmarkEnd w:id="388"/>
            <w:r>
              <w:t>Уплата ежемесячного авансового платежа по налогу на прибыль</w:t>
            </w:r>
          </w:p>
          <w:p w:rsidR="000942E9" w:rsidRDefault="00A00C3E">
            <w:pPr>
              <w:pStyle w:val="ConsPlusNormal0"/>
            </w:pPr>
            <w:r>
              <w:t>за 3 месяца (январь -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w:t>
            </w:r>
            <w:r>
              <w:t>ыли</w:t>
            </w:r>
          </w:p>
        </w:tc>
      </w:tr>
      <w:tr w:rsidR="000942E9">
        <w:tc>
          <w:tcPr>
            <w:tcW w:w="5669" w:type="dxa"/>
          </w:tcPr>
          <w:p w:rsidR="000942E9" w:rsidRDefault="00A00C3E">
            <w:pPr>
              <w:pStyle w:val="ConsPlusNormal0"/>
              <w:outlineLvl w:val="3"/>
            </w:pPr>
            <w:bookmarkStart w:id="389" w:name="P3339"/>
            <w:bookmarkEnd w:id="389"/>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марте 2025 г.</w:t>
            </w:r>
          </w:p>
        </w:tc>
      </w:tr>
      <w:tr w:rsidR="000942E9">
        <w:tc>
          <w:tcPr>
            <w:tcW w:w="5669" w:type="dxa"/>
          </w:tcPr>
          <w:p w:rsidR="000942E9" w:rsidRDefault="00A00C3E">
            <w:pPr>
              <w:pStyle w:val="ConsPlusNormal0"/>
              <w:outlineLvl w:val="3"/>
            </w:pPr>
            <w:bookmarkStart w:id="390" w:name="P3342"/>
            <w:bookmarkEnd w:id="390"/>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15 млн руб. в I квартале 2025 г.</w:t>
            </w:r>
          </w:p>
        </w:tc>
      </w:tr>
      <w:tr w:rsidR="000942E9">
        <w:tc>
          <w:tcPr>
            <w:tcW w:w="5669" w:type="dxa"/>
          </w:tcPr>
          <w:p w:rsidR="000942E9" w:rsidRDefault="00A00C3E">
            <w:pPr>
              <w:pStyle w:val="ConsPlusNormal0"/>
              <w:outlineLvl w:val="3"/>
            </w:pPr>
            <w:bookmarkStart w:id="391" w:name="P3345"/>
            <w:bookmarkEnd w:id="391"/>
            <w:r>
              <w:t xml:space="preserve">Уплата квартального авансового платежа по налогу на </w:t>
            </w:r>
            <w:r>
              <w:lastRenderedPageBreak/>
              <w:t>прибыль по итогам отчетного периода</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Организации</w:t>
            </w:r>
            <w:r>
              <w:t xml:space="preserve">, у которых за предыдущие </w:t>
            </w:r>
            <w:r>
              <w:lastRenderedPageBreak/>
              <w:t>четыре квартала доходы от реализации, определяемые в соответствии со ст. 249 НК РФ, не превышали в среднем 15 млн руб. за каждый квартал</w:t>
            </w:r>
          </w:p>
        </w:tc>
      </w:tr>
      <w:tr w:rsidR="000942E9">
        <w:tc>
          <w:tcPr>
            <w:tcW w:w="5669" w:type="dxa"/>
          </w:tcPr>
          <w:p w:rsidR="000942E9" w:rsidRDefault="00A00C3E">
            <w:pPr>
              <w:pStyle w:val="ConsPlusNormal0"/>
              <w:outlineLvl w:val="3"/>
            </w:pPr>
            <w:bookmarkStart w:id="392" w:name="P3349"/>
            <w:bookmarkEnd w:id="392"/>
            <w:r>
              <w:lastRenderedPageBreak/>
              <w:t>Уплата налога на прибыль, удержанного при выплате доходов налогоплательщикам в виде дивиденд</w:t>
            </w:r>
            <w:r>
              <w:t>ов, а также процентов по государственным и муниципальным ценным бумагам</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393" w:name="P3353"/>
            <w:bookmarkEnd w:id="393"/>
            <w:r>
              <w:t>Уплата налога на прибыль с доходов по государственным и муниципальным ценным бумагам, при обращении которых предусмотрено признание до</w:t>
            </w:r>
            <w:r>
              <w:t>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марте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w:t>
            </w:r>
            <w:r>
              <w:t>лучатели дохода</w:t>
            </w:r>
          </w:p>
        </w:tc>
      </w:tr>
      <w:tr w:rsidR="000942E9">
        <w:tc>
          <w:tcPr>
            <w:tcW w:w="5669" w:type="dxa"/>
          </w:tcPr>
          <w:p w:rsidR="000942E9" w:rsidRDefault="00A00C3E">
            <w:pPr>
              <w:pStyle w:val="ConsPlusNormal0"/>
              <w:outlineLvl w:val="3"/>
            </w:pPr>
            <w:bookmarkStart w:id="394" w:name="P3357"/>
            <w:bookmarkEnd w:id="394"/>
            <w:r>
              <w:t>Уплата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395" w:name="P3362"/>
            <w:bookmarkEnd w:id="395"/>
            <w:r>
              <w:t>Уплата страховых взносов по обязательному пенсионному, социальному, медицинскому страхованию</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396" w:name="P3366"/>
            <w:bookmarkEnd w:id="396"/>
            <w:r>
              <w:t>Уплата в органы СФР п</w:t>
            </w:r>
            <w:r>
              <w:t>латежа по дополнительным взносам на накопительную пенсию и взносам работодателя</w:t>
            </w:r>
          </w:p>
          <w:p w:rsidR="000942E9" w:rsidRDefault="00A00C3E">
            <w:pPr>
              <w:pStyle w:val="ConsPlusNormal0"/>
            </w:pPr>
            <w:r>
              <w:t>за март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397" w:name="P3370"/>
            <w:bookmarkEnd w:id="397"/>
            <w:r>
              <w:t>Уплата</w:t>
            </w:r>
            <w:r>
              <w:t xml:space="preserve"> суммы исчисленного и удержанного НДФЛ</w:t>
            </w:r>
          </w:p>
          <w:p w:rsidR="000942E9" w:rsidRDefault="00A00C3E">
            <w:pPr>
              <w:pStyle w:val="ConsPlusNormal0"/>
            </w:pPr>
            <w:r>
              <w:t>за период с 01.04.2025 по 22.04.2025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5669" w:type="dxa"/>
          </w:tcPr>
          <w:p w:rsidR="000942E9" w:rsidRDefault="00A00C3E">
            <w:pPr>
              <w:pStyle w:val="ConsPlusNormal0"/>
              <w:outlineLvl w:val="3"/>
            </w:pPr>
            <w:bookmarkStart w:id="398" w:name="P3376"/>
            <w:bookmarkEnd w:id="398"/>
            <w:r>
              <w:t>Уплата авансового платежа по НДФЛ</w:t>
            </w:r>
          </w:p>
          <w:p w:rsidR="000942E9" w:rsidRDefault="00A00C3E">
            <w:pPr>
              <w:pStyle w:val="ConsPlusNormal0"/>
            </w:pPr>
            <w:r>
              <w:t>за I квартал 2025 г.</w:t>
            </w:r>
          </w:p>
        </w:tc>
        <w:tc>
          <w:tcPr>
            <w:tcW w:w="4365" w:type="dxa"/>
          </w:tcPr>
          <w:p w:rsidR="000942E9" w:rsidRDefault="00A00C3E">
            <w:pPr>
              <w:pStyle w:val="ConsPlusNormal0"/>
            </w:pPr>
            <w:r>
              <w:t>Налогоплательщики:</w:t>
            </w:r>
          </w:p>
          <w:p w:rsidR="000942E9" w:rsidRDefault="00A00C3E">
            <w:pPr>
              <w:pStyle w:val="ConsPlusNormal0"/>
            </w:pPr>
            <w:r>
              <w:t>- индивидуальные предприниматели;</w:t>
            </w:r>
          </w:p>
          <w:p w:rsidR="000942E9" w:rsidRDefault="00A00C3E">
            <w:pPr>
              <w:pStyle w:val="ConsPlusNormal0"/>
            </w:pPr>
            <w:r>
              <w:t>- нотариусы, занимающиеся частной практикой;</w:t>
            </w:r>
          </w:p>
          <w:p w:rsidR="000942E9" w:rsidRDefault="00A00C3E">
            <w:pPr>
              <w:pStyle w:val="ConsPlusNormal0"/>
            </w:pPr>
            <w:r>
              <w:t>- адвокаты, учредившие адвокатские кабинеты;</w:t>
            </w:r>
          </w:p>
          <w:p w:rsidR="000942E9" w:rsidRDefault="00A00C3E">
            <w:pPr>
              <w:pStyle w:val="ConsPlusNormal0"/>
            </w:pPr>
            <w:r>
              <w:t>- другие лица, занимающиеся частной практикой</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399" w:name="P3384"/>
            <w:bookmarkEnd w:id="399"/>
            <w:r>
              <w:lastRenderedPageBreak/>
              <w:t>Уплата 1/3 НДС</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400" w:name="P3390"/>
            <w:bookmarkEnd w:id="400"/>
            <w:r>
              <w:t>Уплата полной суммы НДС</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Лица</w:t>
            </w:r>
            <w:r>
              <w:t xml:space="preserve"> в случае выставления ими покупателю счета-фактуры с выделением суммы налога</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tr w:rsidR="000942E9">
        <w:tc>
          <w:tcPr>
            <w:tcW w:w="5669" w:type="dxa"/>
          </w:tcPr>
          <w:p w:rsidR="000942E9" w:rsidRDefault="00A00C3E">
            <w:pPr>
              <w:pStyle w:val="ConsPlusNormal0"/>
              <w:outlineLvl w:val="3"/>
            </w:pPr>
            <w:bookmarkStart w:id="401" w:name="P3395"/>
            <w:bookmarkEnd w:id="401"/>
            <w:r>
              <w:t>Уплата НДС</w:t>
            </w:r>
          </w:p>
          <w:p w:rsidR="000942E9" w:rsidRDefault="00A00C3E">
            <w:pPr>
              <w:pStyle w:val="ConsPlusNormal0"/>
            </w:pPr>
            <w:r>
              <w:t>за I ква</w:t>
            </w:r>
            <w:r>
              <w:t>ртал 2025 г.</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площадок</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402" w:name="P3399"/>
            <w:bookmarkEnd w:id="402"/>
            <w:r>
              <w:t>Уплата НДС</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Иностранные организации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403" w:name="P3404"/>
            <w:bookmarkEnd w:id="403"/>
            <w:r>
              <w:t>Уплата налога по УСН</w:t>
            </w:r>
          </w:p>
          <w:p w:rsidR="000942E9" w:rsidRDefault="00A00C3E">
            <w:pPr>
              <w:pStyle w:val="ConsPlusNormal0"/>
            </w:pPr>
            <w:r>
              <w:t>за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индивидуальные предприниматели</w:t>
            </w:r>
          </w:p>
        </w:tc>
      </w:tr>
      <w:tr w:rsidR="000942E9">
        <w:tc>
          <w:tcPr>
            <w:tcW w:w="5669" w:type="dxa"/>
          </w:tcPr>
          <w:p w:rsidR="000942E9" w:rsidRDefault="00A00C3E">
            <w:pPr>
              <w:pStyle w:val="ConsPlusNormal0"/>
              <w:outlineLvl w:val="3"/>
            </w:pPr>
            <w:bookmarkStart w:id="404" w:name="P3408"/>
            <w:bookmarkEnd w:id="404"/>
            <w:r>
              <w:t>Уплата авансового платежа по УСН</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405" w:name="P3412"/>
            <w:bookmarkEnd w:id="405"/>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марте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406" w:name="P3416"/>
            <w:bookmarkEnd w:id="406"/>
            <w:r>
              <w:t>Уплата налога, в случае е</w:t>
            </w:r>
            <w:r>
              <w:t>сли налогоплательщик утратил право применять УСН на основании п. 4 ст. 346.13 НК РФ,</w:t>
            </w:r>
          </w:p>
          <w:p w:rsidR="000942E9" w:rsidRDefault="00A00C3E">
            <w:pPr>
              <w:pStyle w:val="ConsPlusNormal0"/>
            </w:pPr>
            <w:r>
              <w:t>в 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407" w:name="P3421"/>
            <w:bookmarkEnd w:id="407"/>
            <w:r>
              <w:t>Уплата</w:t>
            </w:r>
            <w: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марте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w:t>
            </w:r>
            <w:r>
              <w:t xml:space="preserve"> недр</w:t>
            </w:r>
          </w:p>
        </w:tc>
      </w:tr>
      <w:tr w:rsidR="000942E9">
        <w:tc>
          <w:tcPr>
            <w:tcW w:w="5669" w:type="dxa"/>
          </w:tcPr>
          <w:p w:rsidR="000942E9" w:rsidRDefault="00A00C3E">
            <w:pPr>
              <w:pStyle w:val="ConsPlusNormal0"/>
              <w:outlineLvl w:val="3"/>
            </w:pPr>
            <w:bookmarkStart w:id="408" w:name="P3426"/>
            <w:bookmarkEnd w:id="408"/>
            <w:r>
              <w:lastRenderedPageBreak/>
              <w:t>Уплата НДПИ</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409" w:name="P3430"/>
            <w:bookmarkEnd w:id="409"/>
            <w:r>
              <w:t>Уплата авансового платежа по НДД</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410" w:name="P3435"/>
            <w:bookmarkEnd w:id="410"/>
            <w:r>
              <w:t>Уплата водного налога</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411" w:name="P3440"/>
            <w:bookmarkEnd w:id="411"/>
            <w:r>
              <w:t>Уплата авансового платежа по налогу на имущество организаций:</w:t>
            </w:r>
          </w:p>
          <w:p w:rsidR="000942E9" w:rsidRDefault="00A00C3E">
            <w:pPr>
              <w:pStyle w:val="ConsPlusNormal0"/>
            </w:pPr>
            <w:r>
              <w:t>- в субъектах РФ (п. 1 ст. 372 НК РФ);</w:t>
            </w:r>
          </w:p>
          <w:p w:rsidR="000942E9" w:rsidRDefault="00A00C3E">
            <w:pPr>
              <w:pStyle w:val="ConsPlusNormal0"/>
            </w:pPr>
            <w:r>
              <w:t>- в федеральной территории "Сириус" (</w:t>
            </w:r>
            <w:r>
              <w:t>п. 1 ст. 372.1 НК РФ)</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5669" w:type="dxa"/>
          </w:tcPr>
          <w:p w:rsidR="000942E9" w:rsidRDefault="00A00C3E">
            <w:pPr>
              <w:pStyle w:val="ConsPlusNormal0"/>
              <w:outlineLvl w:val="3"/>
            </w:pPr>
            <w:bookmarkStart w:id="412" w:name="P3447"/>
            <w:bookmarkEnd w:id="412"/>
            <w:r>
              <w:t>Уплата авансового платежа по транспортному налогу</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5669" w:type="dxa"/>
          </w:tcPr>
          <w:p w:rsidR="000942E9" w:rsidRDefault="00A00C3E">
            <w:pPr>
              <w:pStyle w:val="ConsPlusNormal0"/>
              <w:outlineLvl w:val="3"/>
            </w:pPr>
            <w:bookmarkStart w:id="413" w:name="P3452"/>
            <w:bookmarkEnd w:id="413"/>
            <w:r>
              <w:t>Уплата</w:t>
            </w:r>
            <w:r>
              <w:t xml:space="preserve"> авансового платежа по земельному налогу</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Налогоплательщики-организации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414" w:name="P3457"/>
            <w:bookmarkEnd w:id="414"/>
            <w:r>
              <w:t>Уплата налога на профессиональный доход (НПД)</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415" w:name="P3462"/>
            <w:bookmarkEnd w:id="415"/>
            <w:r>
              <w:t>Уплата туристического налога</w:t>
            </w:r>
          </w:p>
          <w:p w:rsidR="000942E9" w:rsidRDefault="00A00C3E">
            <w:pPr>
              <w:pStyle w:val="ConsPlusNormal0"/>
            </w:pPr>
            <w:r>
              <w:t>за I квартал 2025 г.</w:t>
            </w:r>
          </w:p>
        </w:tc>
        <w:tc>
          <w:tcPr>
            <w:tcW w:w="4365" w:type="dxa"/>
          </w:tcPr>
          <w:p w:rsidR="000942E9" w:rsidRDefault="00A00C3E">
            <w:pPr>
              <w:pStyle w:val="ConsPlusNormal0"/>
            </w:pPr>
            <w:r>
              <w:t>Налогоплательщики:</w:t>
            </w:r>
          </w:p>
          <w:p w:rsidR="000942E9" w:rsidRDefault="00A00C3E">
            <w:pPr>
              <w:pStyle w:val="ConsPlusNormal0"/>
            </w:pPr>
            <w:r>
              <w:t>организации и физические лица, оказывающие услуги, признаваемые объектом налогообложения в соответствии со ст. 418.3 НК РФ</w:t>
            </w:r>
          </w:p>
        </w:tc>
      </w:tr>
      <w:tr w:rsidR="000942E9">
        <w:tc>
          <w:tcPr>
            <w:tcW w:w="10034" w:type="dxa"/>
            <w:gridSpan w:val="2"/>
          </w:tcPr>
          <w:p w:rsidR="000942E9" w:rsidRDefault="00A00C3E">
            <w:pPr>
              <w:pStyle w:val="ConsPlusNormal0"/>
              <w:jc w:val="center"/>
              <w:outlineLvl w:val="2"/>
            </w:pPr>
            <w:r>
              <w:t>Торговый сбор</w:t>
            </w:r>
          </w:p>
        </w:tc>
      </w:tr>
      <w:tr w:rsidR="000942E9">
        <w:tc>
          <w:tcPr>
            <w:tcW w:w="5669" w:type="dxa"/>
          </w:tcPr>
          <w:p w:rsidR="000942E9" w:rsidRDefault="00A00C3E">
            <w:pPr>
              <w:pStyle w:val="ConsPlusNormal0"/>
              <w:outlineLvl w:val="3"/>
            </w:pPr>
            <w:bookmarkStart w:id="416" w:name="P3467"/>
            <w:bookmarkEnd w:id="416"/>
            <w:r>
              <w:t>Уплата сбора</w:t>
            </w:r>
          </w:p>
          <w:p w:rsidR="000942E9" w:rsidRDefault="00A00C3E">
            <w:pPr>
              <w:pStyle w:val="ConsPlusNormal0"/>
            </w:pPr>
            <w:r>
              <w:t>за I квартал 2025 г.</w:t>
            </w:r>
          </w:p>
          <w:p w:rsidR="000942E9" w:rsidRDefault="00A00C3E">
            <w:pPr>
              <w:pStyle w:val="ConsPlusNormal0"/>
            </w:pPr>
            <w:r>
              <w:t xml:space="preserve">(торговый сбор введен Законом г. Москвы от 17.12.2014 N </w:t>
            </w:r>
            <w:r>
              <w:lastRenderedPageBreak/>
              <w:t>62)</w:t>
            </w:r>
          </w:p>
          <w:p w:rsidR="000942E9" w:rsidRDefault="00A00C3E">
            <w:pPr>
              <w:pStyle w:val="ConsPlusNormal0"/>
            </w:pPr>
            <w:r>
              <w:t>(в составе ЕНП)</w:t>
            </w:r>
          </w:p>
        </w:tc>
        <w:tc>
          <w:tcPr>
            <w:tcW w:w="4365" w:type="dxa"/>
          </w:tcPr>
          <w:p w:rsidR="000942E9" w:rsidRDefault="00A00C3E">
            <w:pPr>
              <w:pStyle w:val="ConsPlusNormal0"/>
            </w:pPr>
            <w:r>
              <w:lastRenderedPageBreak/>
              <w:t>Плательщики сбора, осуществляющие виды предпринимательской деятельности на территории Москвы</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417" w:name="P3473"/>
            <w:bookmarkEnd w:id="417"/>
            <w:r>
              <w:t>Уплата авансового платежа акциза по алкогольной и (или) спиртосодержащей продукции</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418" w:name="P3477"/>
            <w:bookmarkEnd w:id="418"/>
            <w:r>
              <w:t>Представление:</w:t>
            </w:r>
          </w:p>
          <w:p w:rsidR="000942E9" w:rsidRDefault="00A00C3E">
            <w:pPr>
              <w:pStyle w:val="ConsPlusNormal0"/>
            </w:pPr>
            <w:r>
              <w:t>- извещения (извещений) об уплате авансового платежа акциза по алкогольной и (или) спиртосодержащей продукции (в 4 экземплярах, в т.</w:t>
            </w:r>
            <w:r>
              <w:t>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уплаты суммы 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w:t>
            </w:r>
            <w:r>
              <w:t xml:space="preserve"> счета производителя алкогольной и (или) подакцизной спиртосодержащей продукции,</w:t>
            </w:r>
          </w:p>
          <w:p w:rsidR="000942E9" w:rsidRDefault="00A00C3E">
            <w:pPr>
              <w:pStyle w:val="ConsPlusNormal0"/>
            </w:pPr>
            <w:r>
              <w:t>за апрель 2025 г.</w:t>
            </w:r>
          </w:p>
          <w:p w:rsidR="000942E9" w:rsidRDefault="00A00C3E">
            <w:pPr>
              <w:pStyle w:val="ConsPlusNormal0"/>
            </w:pPr>
            <w:r>
              <w:t>Форма извещения об уплате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w:t>
            </w:r>
            <w:r>
              <w:t>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419" w:name="P3485"/>
            <w:bookmarkEnd w:id="419"/>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w:t>
            </w:r>
            <w:r>
              <w:t>осодержащей продукции (в 4 экземплярах, в т.ч. один экземпляр в электронной форме)</w:t>
            </w:r>
          </w:p>
          <w:p w:rsidR="000942E9" w:rsidRDefault="00A00C3E">
            <w:pPr>
              <w:pStyle w:val="ConsPlusNormal0"/>
            </w:pPr>
            <w:r>
              <w:t>за апрель 2025 г.</w:t>
            </w:r>
          </w:p>
          <w:p w:rsidR="000942E9" w:rsidRDefault="00A00C3E">
            <w:pPr>
              <w:pStyle w:val="ConsPlusNormal0"/>
            </w:pPr>
            <w:r>
              <w:t>Форма извещения об освобождении от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420" w:name="P3491"/>
            <w:bookmarkEnd w:id="420"/>
            <w:r>
              <w:t>Уплата акциза</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421" w:name="P3496"/>
            <w:bookmarkEnd w:id="421"/>
            <w:r>
              <w:t>Уплата акциза</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422" w:name="P3500"/>
            <w:bookmarkEnd w:id="422"/>
            <w:r>
              <w:t>Уплата акциза</w:t>
            </w:r>
          </w:p>
          <w:p w:rsidR="000942E9" w:rsidRDefault="00A00C3E">
            <w:pPr>
              <w:pStyle w:val="ConsPlusNormal0"/>
            </w:pPr>
            <w:r>
              <w:t>за октябрь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w:t>
            </w:r>
            <w:r>
              <w:t xml:space="preserve"> п. 5.1 ст. 204 НК РФ</w:t>
            </w:r>
          </w:p>
        </w:tc>
      </w:tr>
      <w:tr w:rsidR="000942E9">
        <w:tc>
          <w:tcPr>
            <w:tcW w:w="5669" w:type="dxa"/>
          </w:tcPr>
          <w:p w:rsidR="000942E9" w:rsidRDefault="00A00C3E">
            <w:pPr>
              <w:pStyle w:val="ConsPlusNormal0"/>
              <w:outlineLvl w:val="3"/>
            </w:pPr>
            <w:bookmarkStart w:id="423" w:name="P3504"/>
            <w:bookmarkEnd w:id="423"/>
            <w:r>
              <w:t>Уплата акциза по нефтяному сырью</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 xml:space="preserve">Налогоплательщики при совершении операций, признаваемых объектом налогообложения в соответствии с пп. 34 п. </w:t>
            </w:r>
            <w:r>
              <w:lastRenderedPageBreak/>
              <w:t>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424" w:name="P3509"/>
      <w:bookmarkEnd w:id="424"/>
      <w:r>
        <w:t>29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rPr>
                <w:i/>
              </w:rPr>
              <w:t>-</w:t>
            </w:r>
            <w:r>
              <w:t xml:space="preserve"> заявление</w:t>
            </w:r>
            <w:r>
              <w:t xml:space="preserve"> о применении инвестиционных налоговых вычетов по договору на ведение ИИС, заключенному в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425" w:name="P3517"/>
            <w:bookmarkEnd w:id="425"/>
            <w:r>
              <w:t>Представление</w:t>
            </w:r>
            <w:r>
              <w:t xml:space="preserve"> в налоговый орган заявления, составленного в произвольной форме, о применении по договору на ведение ИИС, заключенному в 2024 г., инвестиционных налоговых вычетов, предусмотренных пп. 2 или пп. 3 п. 1 ст. 219.1 НК РФ, с 01.01.2024.</w:t>
            </w:r>
          </w:p>
          <w:p w:rsidR="000942E9" w:rsidRDefault="00A00C3E">
            <w:pPr>
              <w:pStyle w:val="ConsPlusNormal0"/>
            </w:pPr>
            <w:r>
              <w:t>Рекомендуемая форма зая</w:t>
            </w:r>
            <w:r>
              <w:t xml:space="preserve">вления о применении инвестиционных вычетов в отношении ИИС, открытых в 2024, в соответствии с ч. 17 ст. 3 Федерального закона N 58-ФЗ, порядок заполнения заявления о применении в отношении договора на ведение ИИС, заключенного в 2024 году, инвестиционного </w:t>
            </w:r>
            <w:r>
              <w:t>налогового вычета в соответствии с пп. 2 или пп. 3 п. 1 ст. 219.1 НК РФ, формат представления в электронном виде приведены в письме ФНС России от 28.12.2024 N БС-4-11/14743@.</w:t>
            </w:r>
          </w:p>
          <w:p w:rsidR="000942E9" w:rsidRDefault="00A00C3E">
            <w:pPr>
              <w:pStyle w:val="ConsPlusNormal0"/>
            </w:pPr>
            <w:r>
              <w:rPr>
                <w:b/>
                <w:i/>
              </w:rPr>
              <w:t>Внимание!</w:t>
            </w:r>
          </w:p>
          <w:p w:rsidR="000942E9" w:rsidRDefault="00A00C3E">
            <w:pPr>
              <w:pStyle w:val="ConsPlusNormal0"/>
            </w:pPr>
            <w:r>
              <w:rPr>
                <w:i/>
              </w:rPr>
              <w:t>Условие, предусмотренное пп. 2 или пп. 3 п. 1 ст. 219.1 НК РФ, об откры</w:t>
            </w:r>
            <w:r>
              <w:rPr>
                <w:i/>
              </w:rPr>
              <w:t>тии индивидуального инвестиционного счета до 31 декабря 2023 года в указанном случае</w:t>
            </w:r>
            <w:r>
              <w:t xml:space="preserve"> </w:t>
            </w:r>
            <w:r>
              <w:rPr>
                <w:b/>
                <w:i/>
              </w:rPr>
              <w:t>не применяется</w:t>
            </w:r>
            <w:r>
              <w:rPr>
                <w:i/>
              </w:rPr>
              <w:t>. После представления вышеуказанного заявления налогоплательщик по соответствующему договору</w:t>
            </w:r>
            <w:r>
              <w:t xml:space="preserve"> </w:t>
            </w:r>
            <w:r>
              <w:rPr>
                <w:b/>
                <w:i/>
              </w:rPr>
              <w:t>не имеет</w:t>
            </w:r>
            <w:r>
              <w:t xml:space="preserve"> </w:t>
            </w:r>
            <w:r>
              <w:rPr>
                <w:i/>
              </w:rPr>
              <w:t>право на получение налоговых вычетов на ДСГ, предусмотр</w:t>
            </w:r>
            <w:r>
              <w:rPr>
                <w:i/>
              </w:rPr>
              <w:t>енных пп. 3 и пп. 4 п. 1 ст. 219.2 НК РФ</w:t>
            </w:r>
          </w:p>
        </w:tc>
        <w:tc>
          <w:tcPr>
            <w:tcW w:w="4365" w:type="dxa"/>
          </w:tcPr>
          <w:p w:rsidR="000942E9" w:rsidRDefault="00A00C3E">
            <w:pPr>
              <w:pStyle w:val="ConsPlusNormal0"/>
            </w:pPr>
            <w:r>
              <w:t>Налогоплательщики, заключившие в 2024 г. договор на ведение индивидуального инвестиционного счета</w:t>
            </w:r>
          </w:p>
        </w:tc>
      </w:tr>
    </w:tbl>
    <w:p w:rsidR="000942E9" w:rsidRDefault="000942E9">
      <w:pPr>
        <w:pStyle w:val="ConsPlusNormal0"/>
        <w:ind w:firstLine="540"/>
        <w:jc w:val="both"/>
      </w:pPr>
    </w:p>
    <w:p w:rsidR="000942E9" w:rsidRDefault="00A00C3E">
      <w:pPr>
        <w:pStyle w:val="ConsPlusTitle0"/>
        <w:jc w:val="center"/>
        <w:outlineLvl w:val="1"/>
      </w:pPr>
      <w:bookmarkStart w:id="426" w:name="P3523"/>
      <w:bookmarkEnd w:id="426"/>
      <w:r>
        <w:t>30 АПРЕЛЯ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087" w:type="dxa"/>
            <w:tcBorders>
              <w:top w:val="nil"/>
              <w:left w:val="nil"/>
              <w:bottom w:val="nil"/>
              <w:right w:val="nil"/>
            </w:tcBorders>
          </w:tcPr>
          <w:p w:rsidR="000942E9" w:rsidRDefault="00A00C3E">
            <w:pPr>
              <w:pStyle w:val="ConsPlusNormal0"/>
            </w:pPr>
            <w:r>
              <w:t>- представление сведений</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rPr>
                <w:i/>
              </w:rPr>
              <w:t>-</w:t>
            </w:r>
            <w:r>
              <w:t xml:space="preserve"> декларация 3-НДФЛ;</w:t>
            </w:r>
          </w:p>
          <w:p w:rsidR="000942E9" w:rsidRDefault="00A00C3E">
            <w:pPr>
              <w:pStyle w:val="ConsPlusNormal0"/>
            </w:pPr>
            <w:r>
              <w:t>- заявление и документы для освобождения доходов от уплаты НДФЛ</w:t>
            </w:r>
          </w:p>
        </w:tc>
      </w:tr>
      <w:tr w:rsidR="000942E9">
        <w:tc>
          <w:tcPr>
            <w:tcW w:w="2835" w:type="dxa"/>
            <w:tcBorders>
              <w:top w:val="nil"/>
              <w:left w:val="nil"/>
              <w:bottom w:val="nil"/>
              <w:right w:val="nil"/>
            </w:tcBorders>
          </w:tcPr>
          <w:p w:rsidR="000942E9" w:rsidRDefault="00A00C3E">
            <w:pPr>
              <w:pStyle w:val="ConsPlusNormal0"/>
            </w:pPr>
            <w:r>
              <w:t>Контролируемые иностранные компании и контролирующие лица</w:t>
            </w:r>
          </w:p>
        </w:tc>
        <w:tc>
          <w:tcPr>
            <w:tcW w:w="7087" w:type="dxa"/>
            <w:tcBorders>
              <w:top w:val="nil"/>
              <w:left w:val="nil"/>
              <w:bottom w:val="nil"/>
              <w:right w:val="nil"/>
            </w:tcBorders>
          </w:tcPr>
          <w:p w:rsidR="000942E9" w:rsidRDefault="00A00C3E">
            <w:pPr>
              <w:pStyle w:val="ConsPlusNormal0"/>
            </w:pPr>
            <w:r>
              <w:t>- уведомление о КИК за 2024 г.;</w:t>
            </w:r>
          </w:p>
          <w:p w:rsidR="000942E9" w:rsidRDefault="00A00C3E">
            <w:pPr>
              <w:pStyle w:val="ConsPlusNormal0"/>
            </w:pPr>
            <w:r>
              <w:t>- документы для подтверждения размера прибыли (убытка) КИК</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1/4 регулярно</w:t>
            </w:r>
            <w:r>
              <w:t>го платежа за пользование недрами;</w:t>
            </w:r>
          </w:p>
          <w:p w:rsidR="000942E9" w:rsidRDefault="00A00C3E">
            <w:pPr>
              <w:pStyle w:val="ConsPlusNormal0"/>
            </w:pPr>
            <w:r>
              <w:t>- расчет регулярных платежей за пользование недрами</w:t>
            </w:r>
          </w:p>
        </w:tc>
      </w:tr>
      <w:tr w:rsidR="000942E9">
        <w:tc>
          <w:tcPr>
            <w:tcW w:w="2835" w:type="dxa"/>
            <w:tcBorders>
              <w:top w:val="nil"/>
              <w:left w:val="nil"/>
              <w:bottom w:val="nil"/>
              <w:right w:val="nil"/>
            </w:tcBorders>
          </w:tcPr>
          <w:p w:rsidR="000942E9" w:rsidRDefault="00A00C3E">
            <w:pPr>
              <w:pStyle w:val="ConsPlusNormal0"/>
            </w:pPr>
            <w:r>
              <w:t xml:space="preserve">Энергоэффективность. Потребление </w:t>
            </w:r>
            <w:r>
              <w:lastRenderedPageBreak/>
              <w:t>энергетических ресурсов</w:t>
            </w:r>
          </w:p>
        </w:tc>
        <w:tc>
          <w:tcPr>
            <w:tcW w:w="7087" w:type="dxa"/>
            <w:tcBorders>
              <w:top w:val="nil"/>
              <w:left w:val="nil"/>
              <w:bottom w:val="nil"/>
              <w:right w:val="nil"/>
            </w:tcBorders>
          </w:tcPr>
          <w:p w:rsidR="000942E9" w:rsidRDefault="00A00C3E">
            <w:pPr>
              <w:pStyle w:val="ConsPlusNormal0"/>
            </w:pPr>
            <w:r>
              <w:lastRenderedPageBreak/>
              <w:t>- декларация за 2024 г.</w:t>
            </w:r>
          </w:p>
        </w:tc>
      </w:tr>
      <w:tr w:rsidR="000942E9">
        <w:tc>
          <w:tcPr>
            <w:tcW w:w="2835" w:type="dxa"/>
            <w:tcBorders>
              <w:top w:val="nil"/>
              <w:left w:val="nil"/>
              <w:bottom w:val="nil"/>
              <w:right w:val="nil"/>
            </w:tcBorders>
          </w:tcPr>
          <w:p w:rsidR="000942E9" w:rsidRDefault="00A00C3E">
            <w:pPr>
              <w:pStyle w:val="ConsPlusNormal0"/>
            </w:pPr>
            <w:r>
              <w:t>Валютное регулирование и валютный контроль</w:t>
            </w:r>
          </w:p>
        </w:tc>
        <w:tc>
          <w:tcPr>
            <w:tcW w:w="7087" w:type="dxa"/>
            <w:tcBorders>
              <w:top w:val="nil"/>
              <w:left w:val="nil"/>
              <w:bottom w:val="nil"/>
              <w:right w:val="nil"/>
            </w:tcBorders>
          </w:tcPr>
          <w:p w:rsidR="000942E9" w:rsidRDefault="00A00C3E">
            <w:pPr>
              <w:pStyle w:val="ConsPlusNormal0"/>
            </w:pPr>
            <w:r>
              <w:t>- отчеты резидентов - юридических лиц и ИП</w:t>
            </w:r>
          </w:p>
        </w:tc>
      </w:tr>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087" w:type="dxa"/>
            <w:tcBorders>
              <w:top w:val="nil"/>
              <w:left w:val="nil"/>
              <w:bottom w:val="nil"/>
              <w:right w:val="nil"/>
            </w:tcBorders>
          </w:tcPr>
          <w:p w:rsidR="000942E9" w:rsidRDefault="00A00C3E">
            <w:pPr>
              <w:pStyle w:val="ConsPlusNormal0"/>
            </w:pPr>
            <w:r>
              <w:t>- формы по КНД 1125308, 1125309, 1125310, 1125311</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04.05.2025 (воскресенье). Сведения представляются до 5-го числа</w:t>
            </w:r>
            <w:r>
              <w:t xml:space="preserve">. </w:t>
            </w:r>
            <w:r>
              <w:rPr>
                <w:i/>
              </w:rPr>
              <w:t>Перенос срока не установлен. 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427" w:name="P3547"/>
            <w:bookmarkEnd w:id="427"/>
            <w:r>
              <w:t>Представление сведений в единый реестр субъектов МСП</w:t>
            </w:r>
            <w:r>
              <w:t xml:space="preserve"> - получателей поддержки</w:t>
            </w:r>
          </w:p>
          <w:p w:rsidR="000942E9" w:rsidRDefault="00A00C3E">
            <w:pPr>
              <w:pStyle w:val="ConsPlusNormal0"/>
            </w:pPr>
            <w:r>
              <w:t>за апрель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w:t>
            </w:r>
            <w:r>
              <w:t>м МСП</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428" w:name="P3553"/>
            <w:bookmarkEnd w:id="428"/>
            <w:r>
              <w:t>Представление налоговой декларации</w:t>
            </w:r>
          </w:p>
          <w:p w:rsidR="000942E9" w:rsidRDefault="00A00C3E">
            <w:pPr>
              <w:pStyle w:val="ConsPlusNormal0"/>
            </w:pPr>
            <w:r>
              <w:t>за 2024 г.</w:t>
            </w:r>
          </w:p>
          <w:p w:rsidR="000942E9" w:rsidRDefault="00A00C3E">
            <w:pPr>
              <w:pStyle w:val="ConsPlusNormal0"/>
            </w:pPr>
            <w:r>
              <w:t>Форма декларации 3-НДФЛ, порядок заполнения, формат представления в электронной форме утверждены Приказом ФНС России от 19.09.2024 N ЕД-7-11/757@.</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14 ст. 226.1, ст. 227, п. 8 ст. 227.1, п. 1 ст. 228 НК РФ</w:t>
            </w:r>
          </w:p>
        </w:tc>
      </w:tr>
      <w:tr w:rsidR="000942E9">
        <w:tc>
          <w:tcPr>
            <w:tcW w:w="5669" w:type="dxa"/>
          </w:tcPr>
          <w:p w:rsidR="000942E9" w:rsidRDefault="00A00C3E">
            <w:pPr>
              <w:pStyle w:val="ConsPlusNormal0"/>
              <w:outlineLvl w:val="3"/>
            </w:pPr>
            <w:bookmarkStart w:id="429" w:name="P3558"/>
            <w:bookmarkEnd w:id="429"/>
            <w:r>
              <w:t>Представление одновременно с налоговой декларацией:</w:t>
            </w:r>
          </w:p>
          <w:p w:rsidR="000942E9" w:rsidRDefault="00A00C3E">
            <w:pPr>
              <w:pStyle w:val="ConsPlusNormal0"/>
            </w:pPr>
            <w:r>
              <w:t>- заявления (составленного в произвольной форме) и документов</w:t>
            </w:r>
            <w:r>
              <w:t xml:space="preserve"> для освобождения доходов от налогообложения, указанных в п. 60 ст. 217 НК РФ;</w:t>
            </w:r>
          </w:p>
          <w:p w:rsidR="000942E9" w:rsidRDefault="00A00C3E">
            <w:pPr>
              <w:pStyle w:val="ConsPlusNormal0"/>
            </w:pPr>
            <w:r>
              <w:t>- документов для освобождения доходов от налогообложения, указанных в п. 66 ст. 217 НК РФ</w:t>
            </w:r>
          </w:p>
        </w:tc>
        <w:tc>
          <w:tcPr>
            <w:tcW w:w="4365" w:type="dxa"/>
          </w:tcPr>
          <w:p w:rsidR="000942E9" w:rsidRDefault="00A00C3E">
            <w:pPr>
              <w:pStyle w:val="ConsPlusNormal0"/>
            </w:pPr>
            <w:r>
              <w:t>Налогоплательщики, получившие доходы, перечисленные в п. 60 и в п. 66 ст. 217 НК РФ</w:t>
            </w:r>
          </w:p>
        </w:tc>
      </w:tr>
      <w:tr w:rsidR="000942E9">
        <w:tc>
          <w:tcPr>
            <w:tcW w:w="10034" w:type="dxa"/>
            <w:gridSpan w:val="2"/>
          </w:tcPr>
          <w:p w:rsidR="000942E9" w:rsidRDefault="00A00C3E">
            <w:pPr>
              <w:pStyle w:val="ConsPlusNormal0"/>
              <w:jc w:val="center"/>
              <w:outlineLvl w:val="2"/>
            </w:pPr>
            <w:r>
              <w:t>Ко</w:t>
            </w:r>
            <w:r>
              <w:t>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430" w:name="P3563"/>
            <w:bookmarkEnd w:id="430"/>
            <w:r>
              <w:t>Представление в налоговый орган уведомления о КИК</w:t>
            </w:r>
          </w:p>
          <w:p w:rsidR="000942E9" w:rsidRDefault="00A00C3E">
            <w:pPr>
              <w:pStyle w:val="ConsPlusNormal0"/>
            </w:pPr>
            <w:r>
              <w:t>за 2024 г.</w:t>
            </w:r>
          </w:p>
          <w:p w:rsidR="000942E9" w:rsidRDefault="00A00C3E">
            <w:pPr>
              <w:pStyle w:val="ConsPlusNormal0"/>
            </w:pPr>
            <w:r>
              <w:t>Форма уведомления о контролируемых иностранных компаниях, порядок заполнения, формат в электронной форме утверждены Приказом ФНС России от</w:t>
            </w:r>
            <w:r>
              <w:t xml:space="preserve"> 19.07.2021 N ЕД-7-13/671@.</w:t>
            </w:r>
          </w:p>
          <w:p w:rsidR="000942E9" w:rsidRDefault="00A00C3E">
            <w:pPr>
              <w:pStyle w:val="ConsPlusNormal0"/>
            </w:pPr>
            <w:r>
              <w:t>См. также</w:t>
            </w:r>
          </w:p>
        </w:tc>
        <w:tc>
          <w:tcPr>
            <w:tcW w:w="4365" w:type="dxa"/>
          </w:tcPr>
          <w:p w:rsidR="000942E9" w:rsidRDefault="00A00C3E">
            <w:pPr>
              <w:pStyle w:val="ConsPlusNormal0"/>
            </w:pPr>
            <w:r>
              <w:t>Налогоплательщики - физические лица (контролирующие лица)</w:t>
            </w:r>
          </w:p>
        </w:tc>
      </w:tr>
      <w:tr w:rsidR="000942E9">
        <w:tc>
          <w:tcPr>
            <w:tcW w:w="5669" w:type="dxa"/>
          </w:tcPr>
          <w:p w:rsidR="000942E9" w:rsidRDefault="00A00C3E">
            <w:pPr>
              <w:pStyle w:val="ConsPlusNormal0"/>
              <w:outlineLvl w:val="3"/>
            </w:pPr>
            <w:bookmarkStart w:id="431" w:name="P3568"/>
            <w:bookmarkEnd w:id="431"/>
            <w:r>
              <w:t>Представление документов для подтверждения размера прибыли (убытка) КИК:</w:t>
            </w:r>
          </w:p>
          <w:p w:rsidR="000942E9" w:rsidRDefault="00A00C3E">
            <w:pPr>
              <w:pStyle w:val="ConsPlusNormal0"/>
            </w:pPr>
            <w:r>
              <w:t>- финансовая отчетность КИК;</w:t>
            </w:r>
          </w:p>
          <w:p w:rsidR="000942E9" w:rsidRDefault="00A00C3E">
            <w:pPr>
              <w:pStyle w:val="ConsPlusNormal0"/>
            </w:pPr>
            <w:r>
              <w:t>- аудиторское заключение по финансовой отчетности КИК.</w:t>
            </w:r>
          </w:p>
          <w:p w:rsidR="000942E9" w:rsidRDefault="00A00C3E">
            <w:pPr>
              <w:pStyle w:val="ConsPlusNormal0"/>
            </w:pPr>
            <w:r>
              <w:lastRenderedPageBreak/>
              <w:t>Документы представляются вместе с уведомлением о КИК.</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 физические лица (контролирующие лица)</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432" w:name="P3575"/>
            <w:bookmarkEnd w:id="432"/>
            <w:r>
              <w:t>Уплата 1/4 от суммы регулярного платежа за пользование недрами, рассчитанного за год,</w:t>
            </w:r>
          </w:p>
          <w:p w:rsidR="000942E9" w:rsidRDefault="00A00C3E">
            <w:pPr>
              <w:pStyle w:val="ConsPlusNormal0"/>
            </w:pPr>
            <w:r>
              <w:t>за I квартал 2025 г.</w:t>
            </w:r>
          </w:p>
        </w:tc>
        <w:tc>
          <w:tcPr>
            <w:tcW w:w="4365" w:type="dxa"/>
          </w:tcPr>
          <w:p w:rsidR="000942E9" w:rsidRDefault="00A00C3E">
            <w:pPr>
              <w:pStyle w:val="ConsPlusNormal0"/>
            </w:pPr>
            <w:r>
              <w:t>Пользователи недр (Закон РФ от 21.02.1992 N 2395-1 "О недрах")</w:t>
            </w:r>
          </w:p>
        </w:tc>
      </w:tr>
      <w:tr w:rsidR="000942E9">
        <w:tc>
          <w:tcPr>
            <w:tcW w:w="5669" w:type="dxa"/>
          </w:tcPr>
          <w:p w:rsidR="000942E9" w:rsidRDefault="00A00C3E">
            <w:pPr>
              <w:pStyle w:val="ConsPlusNormal0"/>
              <w:outlineLvl w:val="3"/>
            </w:pPr>
            <w:bookmarkStart w:id="433" w:name="P3578"/>
            <w:bookmarkEnd w:id="433"/>
            <w:r>
              <w:t>Представление расчета регулярных платежей за пользование недрами</w:t>
            </w:r>
          </w:p>
          <w:p w:rsidR="000942E9" w:rsidRDefault="00A00C3E">
            <w:pPr>
              <w:pStyle w:val="ConsPlusNormal0"/>
            </w:pPr>
            <w:r>
              <w:t>за I квартал 2025 г.</w:t>
            </w:r>
          </w:p>
          <w:p w:rsidR="000942E9" w:rsidRDefault="00A00C3E">
            <w:pPr>
              <w:pStyle w:val="ConsPlusNormal0"/>
            </w:pPr>
            <w:r>
              <w:t>Форма расчета, порядок заполнения утверждены Приказом МНС России от 11.02.2004 N БГ-3-21/98@.</w:t>
            </w:r>
          </w:p>
          <w:p w:rsidR="000942E9" w:rsidRDefault="00A00C3E">
            <w:pPr>
              <w:pStyle w:val="ConsPlusNormal0"/>
            </w:pPr>
            <w:r>
              <w:t>См. также</w:t>
            </w:r>
          </w:p>
        </w:tc>
        <w:tc>
          <w:tcPr>
            <w:tcW w:w="4365" w:type="dxa"/>
          </w:tcPr>
          <w:p w:rsidR="000942E9" w:rsidRDefault="00A00C3E">
            <w:pPr>
              <w:pStyle w:val="ConsPlusNormal0"/>
            </w:pPr>
            <w:r>
              <w:t>Пользователи недр (Закон РФ от 21.02.1992 N 2395-1 "О недрах")</w:t>
            </w:r>
          </w:p>
        </w:tc>
      </w:tr>
      <w:tr w:rsidR="000942E9">
        <w:tc>
          <w:tcPr>
            <w:tcW w:w="10034" w:type="dxa"/>
            <w:gridSpan w:val="2"/>
          </w:tcPr>
          <w:p w:rsidR="000942E9" w:rsidRDefault="00A00C3E">
            <w:pPr>
              <w:pStyle w:val="ConsPlusNormal0"/>
              <w:jc w:val="center"/>
              <w:outlineLvl w:val="2"/>
            </w:pPr>
            <w:r>
              <w:t>Энергоэффективность. Потребление энергетических ресурсов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сроке представления скорректированной декларации (копии декларации)</w:t>
            </w:r>
          </w:p>
        </w:tc>
      </w:tr>
      <w:tr w:rsidR="000942E9">
        <w:tc>
          <w:tcPr>
            <w:tcW w:w="5669" w:type="dxa"/>
          </w:tcPr>
          <w:p w:rsidR="000942E9" w:rsidRDefault="00A00C3E">
            <w:pPr>
              <w:pStyle w:val="ConsPlusNormal0"/>
              <w:outlineLvl w:val="3"/>
            </w:pPr>
            <w:bookmarkStart w:id="434" w:name="P3585"/>
            <w:bookmarkEnd w:id="434"/>
            <w:r>
              <w:t>Представление</w:t>
            </w:r>
            <w:r>
              <w:t xml:space="preserve"> в Минэкономразвития России декларации о потреблении энергетических ресурсов посредством размещения в ГИС "Энергоэффективность" в электронном виде (представления на бумажном носителе в случае отсутствия технической возможности составления в форме электронн</w:t>
            </w:r>
            <w:r>
              <w:t>ого документа)</w:t>
            </w:r>
          </w:p>
          <w:p w:rsidR="000942E9" w:rsidRDefault="00A00C3E">
            <w:pPr>
              <w:pStyle w:val="ConsPlusNormal0"/>
            </w:pPr>
            <w:r>
              <w:t>за 2024 г.</w:t>
            </w:r>
          </w:p>
          <w:p w:rsidR="000942E9" w:rsidRDefault="00A00C3E">
            <w:pPr>
              <w:pStyle w:val="ConsPlusNormal0"/>
            </w:pPr>
            <w:r>
              <w:t>Форма декларации, порядок представления утверждены Приказом Минэкономразвития России от 28.10.2019 N 707.</w:t>
            </w:r>
          </w:p>
          <w:p w:rsidR="000942E9" w:rsidRDefault="00A00C3E">
            <w:pPr>
              <w:pStyle w:val="ConsPlusNormal0"/>
            </w:pPr>
            <w:r>
              <w:t>Инструкция по заполнению декларации о потреблении энергетических ресурсов" (утв. Минэкономразвития России)</w:t>
            </w:r>
          </w:p>
        </w:tc>
        <w:tc>
          <w:tcPr>
            <w:tcW w:w="4365" w:type="dxa"/>
          </w:tcPr>
          <w:p w:rsidR="000942E9" w:rsidRDefault="00A00C3E">
            <w:pPr>
              <w:pStyle w:val="ConsPlusNormal0"/>
            </w:pPr>
            <w:r>
              <w:t>Субъекты декларир</w:t>
            </w:r>
            <w:r>
              <w:t>ования</w:t>
            </w:r>
          </w:p>
        </w:tc>
      </w:tr>
      <w:tr w:rsidR="000942E9">
        <w:tc>
          <w:tcPr>
            <w:tcW w:w="10034" w:type="dxa"/>
            <w:gridSpan w:val="2"/>
          </w:tcPr>
          <w:p w:rsidR="000942E9" w:rsidRDefault="00A00C3E">
            <w:pPr>
              <w:pStyle w:val="ConsPlusNormal0"/>
              <w:jc w:val="center"/>
              <w:outlineLvl w:val="2"/>
            </w:pPr>
            <w:r>
              <w:t>Валютное регулирование и валютный контроль</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О сроках представления уведомлений см. ч. 2 Календаря бухгалтера.</w:t>
            </w:r>
          </w:p>
          <w:p w:rsidR="000942E9" w:rsidRDefault="00A00C3E">
            <w:pPr>
              <w:pStyle w:val="ConsPlusNormal0"/>
              <w:jc w:val="both"/>
            </w:pPr>
            <w:r>
              <w:rPr>
                <w:i/>
              </w:rPr>
              <w:t>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Постановление Правительства РФ от 20.10.2022 N 1874</w:t>
            </w:r>
          </w:p>
        </w:tc>
      </w:tr>
      <w:tr w:rsidR="000942E9">
        <w:tc>
          <w:tcPr>
            <w:tcW w:w="5669" w:type="dxa"/>
          </w:tcPr>
          <w:p w:rsidR="000942E9" w:rsidRDefault="00A00C3E">
            <w:pPr>
              <w:pStyle w:val="ConsPlusNormal0"/>
              <w:outlineLvl w:val="3"/>
            </w:pPr>
            <w:bookmarkStart w:id="435" w:name="P3594"/>
            <w:bookmarkEnd w:id="435"/>
            <w:r>
              <w:t>Представление в налоговые орг</w:t>
            </w:r>
            <w:r>
              <w:t>аны по месту своего учета:</w:t>
            </w:r>
          </w:p>
          <w:p w:rsidR="000942E9" w:rsidRDefault="00A00C3E">
            <w:pPr>
              <w:pStyle w:val="ConsPlusNormal0"/>
            </w:pPr>
            <w:r>
              <w:t>-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РФ, с подтверждающими документами;</w:t>
            </w:r>
          </w:p>
          <w:p w:rsidR="000942E9" w:rsidRDefault="00A00C3E">
            <w:pPr>
              <w:pStyle w:val="ConsPlusNormal0"/>
            </w:pPr>
            <w:r>
              <w:t>- отчетов</w:t>
            </w:r>
            <w:r>
              <w:t xml:space="preserve">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w:t>
            </w:r>
          </w:p>
          <w:p w:rsidR="000942E9" w:rsidRDefault="00A00C3E">
            <w:pPr>
              <w:pStyle w:val="ConsPlusNormal0"/>
            </w:pPr>
            <w:r>
              <w:t>за I квартал 2025 г.</w:t>
            </w:r>
          </w:p>
          <w:p w:rsidR="000942E9" w:rsidRDefault="00A00C3E">
            <w:pPr>
              <w:pStyle w:val="ConsPlusNormal0"/>
            </w:pPr>
            <w:r>
              <w:t>Правила представления, форма отчета утв</w:t>
            </w:r>
            <w:r>
              <w:t xml:space="preserve">ерждены </w:t>
            </w:r>
            <w:r>
              <w:lastRenderedPageBreak/>
              <w:t>Постановлением Правительства РФ от 28.12.2005 N 819.</w:t>
            </w:r>
          </w:p>
          <w:p w:rsidR="000942E9" w:rsidRDefault="00A00C3E">
            <w:pPr>
              <w:pStyle w:val="ConsPlusNormal0"/>
            </w:pPr>
            <w:r>
              <w:t>См. также</w:t>
            </w:r>
          </w:p>
        </w:tc>
        <w:tc>
          <w:tcPr>
            <w:tcW w:w="4365" w:type="dxa"/>
          </w:tcPr>
          <w:p w:rsidR="000942E9" w:rsidRDefault="00A00C3E">
            <w:pPr>
              <w:pStyle w:val="ConsPlusNormal0"/>
            </w:pPr>
            <w:r>
              <w:lastRenderedPageBreak/>
              <w:t>Резиденты - юридические лица и индивидуальные предприниматели</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436" w:name="P3602"/>
            <w:bookmarkEnd w:id="436"/>
            <w:r>
              <w:t>Представление форм СВК</w:t>
            </w:r>
          </w:p>
          <w:p w:rsidR="000942E9" w:rsidRDefault="00A00C3E">
            <w:pPr>
              <w:pStyle w:val="ConsPlusNormal0"/>
            </w:pPr>
            <w:r>
              <w:t>за I квартал по состоянию на 1 апреля 2025 г. проведения налогового мониторинга:</w:t>
            </w:r>
          </w:p>
          <w:p w:rsidR="000942E9" w:rsidRDefault="00A00C3E">
            <w:pPr>
              <w:pStyle w:val="ConsPlusNormal0"/>
            </w:pPr>
            <w:r>
              <w:t>- форма и формат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0942E9" w:rsidRDefault="00A00C3E">
            <w:pPr>
              <w:pStyle w:val="ConsPlusNormal0"/>
            </w:pPr>
            <w:r>
              <w:t xml:space="preserve">- форма и </w:t>
            </w:r>
            <w:r>
              <w:t>формат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 по КНД 1125310. Информация о рисках по отдельным сделкам и операциям н</w:t>
            </w:r>
            <w:r>
              <w:t>а календарный год, за который проводится налоговый мониторинг,</w:t>
            </w:r>
          </w:p>
          <w:p w:rsidR="000942E9" w:rsidRDefault="00A00C3E">
            <w:pPr>
              <w:pStyle w:val="ConsPlusNormal0"/>
            </w:pPr>
            <w:r>
              <w:t>- форма и формат по КНД 1125311. Матрица рисков и контрольных процедур организации на календарный год, за который проводится налоговый мониторинг,</w:t>
            </w:r>
          </w:p>
          <w:p w:rsidR="000942E9" w:rsidRDefault="00A00C3E">
            <w:pPr>
              <w:pStyle w:val="ConsPlusNormal0"/>
            </w:pPr>
            <w:r>
              <w:t>требования к организации СВК утверждены Приказ</w:t>
            </w:r>
            <w:r>
              <w:t>ом ФНС России от 25.05.2021 N ЕД-7-23/518@.</w:t>
            </w:r>
          </w:p>
          <w:p w:rsidR="000942E9" w:rsidRDefault="00A00C3E">
            <w:pPr>
              <w:pStyle w:val="ConsPlusNormal0"/>
            </w:pPr>
            <w:r>
              <w:t>Сроки представления форм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437" w:name="P3613"/>
      <w:bookmarkEnd w:id="437"/>
      <w:r>
        <w:t>5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t>- форма по КНД 1125312</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438" w:name="P3627"/>
            <w:bookmarkEnd w:id="438"/>
            <w:r>
              <w:t>Представление уведомлений о суммах НДФЛ, исчисленных и удержанных за период с 23.04.2025 по 30.04.2025.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w:t>
            </w:r>
            <w:r>
              <w:t>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lastRenderedPageBreak/>
              <w:t>Налог на доходы физических лиц</w:t>
            </w:r>
          </w:p>
        </w:tc>
      </w:tr>
      <w:tr w:rsidR="000942E9">
        <w:tc>
          <w:tcPr>
            <w:tcW w:w="5669" w:type="dxa"/>
          </w:tcPr>
          <w:p w:rsidR="000942E9" w:rsidRDefault="00A00C3E">
            <w:pPr>
              <w:pStyle w:val="ConsPlusNormal0"/>
              <w:outlineLvl w:val="3"/>
            </w:pPr>
            <w:bookmarkStart w:id="439" w:name="P3632"/>
            <w:bookmarkEnd w:id="439"/>
            <w:r>
              <w:t>Уплата суммы исчисленного и удержанного НДФЛ</w:t>
            </w:r>
          </w:p>
          <w:p w:rsidR="000942E9" w:rsidRDefault="00A00C3E">
            <w:pPr>
              <w:pStyle w:val="ConsPlusNormal0"/>
            </w:pPr>
            <w:r>
              <w:t>за период с 23.04.2025 по 30.04.2025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w:t>
            </w:r>
            <w:r>
              <w:t>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440" w:name="P3639"/>
            <w:bookmarkEnd w:id="440"/>
            <w:r>
              <w:t>Внесение в личный кабинет налогоплательщика данных по АУСН:</w:t>
            </w:r>
          </w:p>
          <w:p w:rsidR="000942E9" w:rsidRDefault="00A00C3E">
            <w:pPr>
              <w:pStyle w:val="ConsPlusNormal0"/>
            </w:pPr>
            <w:r>
              <w:t xml:space="preserve">- о доходах и расходах, не указанных в п. 1 и </w:t>
            </w:r>
            <w:r>
              <w:t>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апрель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w:t>
            </w:r>
            <w:r>
              <w:t>ну расходов</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441" w:name="P3645"/>
            <w:bookmarkEnd w:id="441"/>
            <w:r>
              <w:t>Представление формы СВК:</w:t>
            </w:r>
          </w:p>
          <w:p w:rsidR="000942E9" w:rsidRDefault="00A00C3E">
            <w:pPr>
              <w:pStyle w:val="ConsPlusNormal0"/>
            </w:pPr>
            <w:r>
              <w:t>за I квартал 2025 г.</w:t>
            </w:r>
          </w:p>
          <w:p w:rsidR="000942E9" w:rsidRDefault="00A00C3E">
            <w:pPr>
              <w:pStyle w:val="ConsPlusNormal0"/>
            </w:pPr>
            <w:r>
              <w:t>Форма и формат</w:t>
            </w:r>
            <w:r>
              <w:t xml:space="preserve"> по КНД 1125312. Результаты выполнения контрольных процедур организации, осуществляемых в целях налогового мониторинга, требования к организации СВК утверждены Приказом ФНС России от 25.05.2021 N ЕД-7-23/518@.</w:t>
            </w:r>
          </w:p>
          <w:p w:rsidR="000942E9" w:rsidRDefault="00A00C3E">
            <w:pPr>
              <w:pStyle w:val="ConsPlusNormal0"/>
            </w:pPr>
            <w:r>
              <w:t>Сроки представления формы приведены в письме Ф</w:t>
            </w:r>
            <w:r>
              <w:t>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442" w:name="P3652"/>
      <w:bookmarkEnd w:id="442"/>
      <w:r>
        <w:t>7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443" w:name="P3660"/>
            <w:bookmarkEnd w:id="443"/>
            <w:r>
              <w:t xml:space="preserve">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w:t>
            </w:r>
            <w:r>
              <w:t>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апрель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444" w:name="P3667"/>
      <w:bookmarkEnd w:id="444"/>
      <w:r>
        <w:t>12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w:t>
            </w:r>
            <w:r>
              <w:t xml:space="preserve">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lastRenderedPageBreak/>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445" w:name="P3675"/>
            <w:bookmarkEnd w:id="445"/>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апрель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446" w:name="P3682"/>
      <w:bookmarkEnd w:id="446"/>
      <w:r>
        <w:t>15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w:t>
            </w:r>
            <w:r>
              <w:t xml:space="preserve">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447" w:name="P3691"/>
            <w:bookmarkEnd w:id="447"/>
            <w:r>
              <w:t>Уплата ежемесячных страховых взносов в СФР</w:t>
            </w:r>
          </w:p>
          <w:p w:rsidR="000942E9" w:rsidRDefault="00A00C3E">
            <w:pPr>
              <w:pStyle w:val="ConsPlusNormal0"/>
            </w:pPr>
            <w:r>
              <w:t>за апрель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448" w:name="P3694"/>
            <w:bookmarkEnd w:id="448"/>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апрель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449" w:name="P3699"/>
      <w:bookmarkEnd w:id="449"/>
      <w:r>
        <w:t>20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6860"/>
      </w:tblGrid>
      <w:tr w:rsidR="000942E9">
        <w:tc>
          <w:tcPr>
            <w:tcW w:w="3175" w:type="dxa"/>
            <w:tcBorders>
              <w:top w:val="nil"/>
              <w:left w:val="nil"/>
              <w:bottom w:val="nil"/>
              <w:right w:val="nil"/>
            </w:tcBorders>
          </w:tcPr>
          <w:p w:rsidR="000942E9" w:rsidRDefault="00A00C3E">
            <w:pPr>
              <w:pStyle w:val="ConsPlusNormal0"/>
            </w:pPr>
            <w:r>
              <w:t>НДС</w:t>
            </w:r>
          </w:p>
        </w:tc>
        <w:tc>
          <w:tcPr>
            <w:tcW w:w="6860"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w:t>
            </w:r>
            <w:r>
              <w:t>тказе от него</w:t>
            </w:r>
          </w:p>
        </w:tc>
      </w:tr>
      <w:tr w:rsidR="000942E9">
        <w:tc>
          <w:tcPr>
            <w:tcW w:w="3175" w:type="dxa"/>
            <w:tcBorders>
              <w:top w:val="nil"/>
              <w:left w:val="nil"/>
              <w:bottom w:val="nil"/>
              <w:right w:val="nil"/>
            </w:tcBorders>
          </w:tcPr>
          <w:p w:rsidR="000942E9" w:rsidRDefault="00A00C3E">
            <w:pPr>
              <w:pStyle w:val="ConsPlusNormal0"/>
            </w:pPr>
            <w:r>
              <w:t>Косвенные налоги</w:t>
            </w:r>
          </w:p>
        </w:tc>
        <w:tc>
          <w:tcPr>
            <w:tcW w:w="686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территорий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r w:rsidR="000942E9">
        <w:tc>
          <w:tcPr>
            <w:tcW w:w="3175" w:type="dxa"/>
            <w:tcBorders>
              <w:top w:val="nil"/>
              <w:left w:val="nil"/>
              <w:bottom w:val="nil"/>
              <w:right w:val="nil"/>
            </w:tcBorders>
          </w:tcPr>
          <w:p w:rsidR="000942E9" w:rsidRDefault="00A00C3E">
            <w:pPr>
              <w:pStyle w:val="ConsPlusNormal0"/>
            </w:pPr>
            <w:r>
              <w:t>Контролируемые сделки между взаимозависимыми лицами</w:t>
            </w:r>
          </w:p>
        </w:tc>
        <w:tc>
          <w:tcPr>
            <w:tcW w:w="6860" w:type="dxa"/>
            <w:tcBorders>
              <w:top w:val="nil"/>
              <w:left w:val="nil"/>
              <w:bottom w:val="nil"/>
              <w:right w:val="nil"/>
            </w:tcBorders>
          </w:tcPr>
          <w:p w:rsidR="000942E9" w:rsidRDefault="00A00C3E">
            <w:pPr>
              <w:pStyle w:val="ConsPlusNormal0"/>
            </w:pPr>
            <w:r>
              <w:t>- уведомление о контролируемых сделках между взаимозависимыми лицами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450" w:name="P3714"/>
            <w:bookmarkEnd w:id="450"/>
            <w:r>
              <w:lastRenderedPageBreak/>
              <w:t>Представление в налоговый орган:</w:t>
            </w:r>
          </w:p>
          <w:p w:rsidR="000942E9" w:rsidRDefault="00A00C3E">
            <w:pPr>
              <w:pStyle w:val="ConsPlusNormal0"/>
            </w:pPr>
            <w:r>
              <w:t>- уведомления</w:t>
            </w:r>
            <w:r>
              <w:t xml:space="preserve">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w:t>
            </w:r>
            <w:r>
              <w:t>ия обязанностей налогоплательщика (для лиц, указанных в абз. 2 п. 1 ст. 145 НК РФ)</w:t>
            </w:r>
          </w:p>
          <w:p w:rsidR="000942E9" w:rsidRDefault="00A00C3E">
            <w:pPr>
              <w:pStyle w:val="ConsPlusNormal0"/>
            </w:pPr>
            <w:r>
              <w:t>начиная с мая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451" w:name="P3721"/>
            <w:bookmarkEnd w:id="451"/>
            <w:r>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w:t>
            </w:r>
            <w:r>
              <w:t>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мая 2025 г.</w:t>
            </w:r>
          </w:p>
          <w:p w:rsidR="000942E9" w:rsidRDefault="00A00C3E">
            <w:pPr>
              <w:pStyle w:val="ConsPlusNormal0"/>
            </w:pPr>
            <w:r>
              <w:t xml:space="preserve">Форма уведомлений утверждены Приказом Минфина России от 21.10.2024 </w:t>
            </w:r>
            <w:r>
              <w:t>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мая 2024 г. по апрель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452" w:name="P3730"/>
            <w:bookmarkEnd w:id="452"/>
            <w:r>
              <w:t>Уплата косвенных налогов</w:t>
            </w:r>
            <w:r>
              <w:t>, за исключением акцизов по маркируемым подакцизным товарам,</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территорий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w:t>
            </w:r>
            <w:r>
              <w:t>тренному договором (контрактом) лизинга</w:t>
            </w:r>
          </w:p>
        </w:tc>
      </w:tr>
      <w:tr w:rsidR="000942E9">
        <w:tc>
          <w:tcPr>
            <w:tcW w:w="5669" w:type="dxa"/>
          </w:tcPr>
          <w:p w:rsidR="000942E9" w:rsidRDefault="00A00C3E">
            <w:pPr>
              <w:pStyle w:val="ConsPlusNormal0"/>
              <w:outlineLvl w:val="3"/>
            </w:pPr>
            <w:bookmarkStart w:id="453" w:name="P3736"/>
            <w:bookmarkEnd w:id="453"/>
            <w:r>
              <w:t>Представление налоговой декларации по косвенным налогам и документов</w:t>
            </w:r>
          </w:p>
          <w:p w:rsidR="000942E9" w:rsidRDefault="00A00C3E">
            <w:pPr>
              <w:pStyle w:val="ConsPlusNormal0"/>
            </w:pPr>
            <w:r>
              <w:t>за апрель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территорий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454" w:name="P3743"/>
            <w:bookmarkEnd w:id="454"/>
            <w:r>
              <w:t>Представление</w:t>
            </w:r>
            <w:r>
              <w:t xml:space="preserve"> налоговой декларации по косвенным налогам и документов</w:t>
            </w:r>
          </w:p>
          <w:p w:rsidR="000942E9" w:rsidRDefault="00A00C3E">
            <w:pPr>
              <w:pStyle w:val="ConsPlusNormal0"/>
            </w:pPr>
            <w:r>
              <w:t>за апрель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являющиеся резидентами СЭЗ, </w:t>
            </w:r>
            <w:r>
              <w:t>при принятии на учет импортированных товаров</w:t>
            </w:r>
          </w:p>
        </w:tc>
      </w:tr>
      <w:tr w:rsidR="000942E9">
        <w:tc>
          <w:tcPr>
            <w:tcW w:w="10034" w:type="dxa"/>
            <w:gridSpan w:val="2"/>
          </w:tcPr>
          <w:p w:rsidR="000942E9" w:rsidRDefault="00A00C3E">
            <w:pPr>
              <w:pStyle w:val="ConsPlusNormal0"/>
              <w:jc w:val="center"/>
              <w:outlineLvl w:val="2"/>
            </w:pPr>
            <w:r>
              <w:t>Контролируемые сделки между взаимозависимыми лицами</w:t>
            </w:r>
          </w:p>
        </w:tc>
      </w:tr>
      <w:tr w:rsidR="000942E9">
        <w:tc>
          <w:tcPr>
            <w:tcW w:w="5669" w:type="dxa"/>
          </w:tcPr>
          <w:p w:rsidR="000942E9" w:rsidRDefault="00A00C3E">
            <w:pPr>
              <w:pStyle w:val="ConsPlusNormal0"/>
              <w:outlineLvl w:val="3"/>
            </w:pPr>
            <w:bookmarkStart w:id="455" w:name="P3749"/>
            <w:bookmarkEnd w:id="455"/>
            <w:r>
              <w:lastRenderedPageBreak/>
              <w:t>Представление уведомления о контролируемых сделках между взаимозависимыми лицами</w:t>
            </w:r>
          </w:p>
          <w:p w:rsidR="000942E9" w:rsidRDefault="00A00C3E">
            <w:pPr>
              <w:pStyle w:val="ConsPlusNormal0"/>
            </w:pPr>
            <w:r>
              <w:t>за 2024 г.</w:t>
            </w:r>
          </w:p>
          <w:p w:rsidR="000942E9" w:rsidRDefault="00A00C3E">
            <w:pPr>
              <w:pStyle w:val="ConsPlusNormal0"/>
            </w:pPr>
            <w:r>
              <w:t>Форма уведомления, формат в электронной форме, порядок</w:t>
            </w:r>
            <w:r>
              <w:t xml:space="preserve"> заполнения формы утверждены Приказом ФНС России от 02.12.2024 N ЕД-7-13/1088@.</w:t>
            </w:r>
          </w:p>
          <w:p w:rsidR="000942E9" w:rsidRDefault="00A00C3E">
            <w:pPr>
              <w:pStyle w:val="ConsPlusNormal0"/>
            </w:pPr>
            <w:r>
              <w:t>Порядок представления документов в электронной форме утвержден Приказом ФНС России от 16.07.2020 N ЕД-7-2/448@.</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456" w:name="P3756"/>
      <w:bookmarkEnd w:id="456"/>
      <w:r>
        <w:t>26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w:t>
            </w:r>
            <w:r>
              <w:t xml:space="preserve">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xml:space="preserve">- сведения о заработной плате и условиях осуществления </w:t>
            </w:r>
            <w:r>
              <w:t>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4 месяца (январь - апрель);</w:t>
            </w:r>
          </w:p>
          <w:p w:rsidR="000942E9" w:rsidRDefault="00A00C3E">
            <w:pPr>
              <w:pStyle w:val="ConsPlusNormal0"/>
            </w:pPr>
            <w:r>
              <w:t>- налоговый расчет за 4 месяца (январь - апрель)</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w:t>
            </w:r>
            <w:r>
              <w:t>льности по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w:t>
            </w:r>
            <w: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w:t>
            </w:r>
            <w:r>
              <w:t>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w:t>
            </w:r>
            <w:r>
              <w:t>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 о решении признания скважины непродуктивной по налогу на п</w:t>
            </w:r>
            <w:r>
              <w:t>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апрель 2025 г., февраль 2025 г., ноябрь 2024 г.;</w:t>
            </w:r>
          </w:p>
          <w:p w:rsidR="000942E9" w:rsidRDefault="00A00C3E">
            <w:pPr>
              <w:pStyle w:val="ConsPlusNormal0"/>
            </w:pPr>
            <w:r>
              <w:t>- банковская гарантия для освобождения от акциза за апрель 2025 г., февраль 2025 г., ноябрь 2024 г.;</w:t>
            </w:r>
          </w:p>
          <w:p w:rsidR="000942E9" w:rsidRDefault="00A00C3E">
            <w:pPr>
              <w:pStyle w:val="ConsPlusNormal0"/>
            </w:pPr>
            <w:r>
              <w:t>- декларация</w:t>
            </w:r>
            <w:r>
              <w:t xml:space="preserve">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lastRenderedPageBreak/>
              <w:t>- уведомление</w:t>
            </w:r>
            <w:r>
              <w:t xml:space="preserve">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457" w:name="P3790"/>
            <w:bookmarkEnd w:id="457"/>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в т.ч. указывается</w:t>
            </w:r>
            <w:r>
              <w:t xml:space="preserve"> информация о суммах НДФЛ, исчисленных и удержанных за период с 01.05.2025 по 22.05.2025.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w:t>
            </w:r>
            <w:r>
              <w:t>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458" w:name="P3797"/>
            <w:bookmarkEnd w:id="458"/>
            <w:r>
              <w:t>Представление в налоговые органы персонифицированных сведений о физических лицах</w:t>
            </w:r>
          </w:p>
          <w:p w:rsidR="000942E9" w:rsidRDefault="00A00C3E">
            <w:pPr>
              <w:pStyle w:val="ConsPlusNormal0"/>
            </w:pPr>
            <w:r>
              <w:t>за апрель 2025 г.</w:t>
            </w:r>
          </w:p>
          <w:p w:rsidR="000942E9" w:rsidRDefault="00A00C3E">
            <w:pPr>
              <w:pStyle w:val="ConsPlusNormal0"/>
            </w:pPr>
            <w:r>
              <w:t>Форма сведений, порядок заполнения, формат</w:t>
            </w:r>
            <w:r>
              <w:t xml:space="preserve">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w:t>
            </w:r>
            <w:r>
              <w:t>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подраздела 1.1 раздела 1 ЕФС-1 в случаях приема на работу, увольнения, приостановления и возобновл</w:t>
            </w:r>
            <w:r>
              <w:rPr>
                <w:i/>
              </w:rPr>
              <w:t>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459" w:name="P3804"/>
            <w:bookmarkEnd w:id="459"/>
            <w:r>
              <w:t>Представление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 апрель 2025 г.</w:t>
            </w:r>
          </w:p>
          <w:p w:rsidR="000942E9" w:rsidRDefault="00A00C3E">
            <w:pPr>
              <w:pStyle w:val="ConsPlusNormal0"/>
            </w:pPr>
            <w:r>
              <w:t>Единая форма ЕФС-1 (подраздел 1.1 раздела 1), порядок заполнения утверждены Пр</w:t>
            </w:r>
            <w:r>
              <w:t>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460" w:name="P3811"/>
            <w:bookmarkEnd w:id="460"/>
            <w:r>
              <w:t xml:space="preserve">Представление в органы СФР сведений о заработной плате и условиях осуществления деятельности </w:t>
            </w:r>
            <w:r>
              <w:lastRenderedPageBreak/>
              <w:t xml:space="preserve">работников государственных (муниципальных) </w:t>
            </w:r>
            <w:r>
              <w:t>учреждений</w:t>
            </w:r>
          </w:p>
          <w:p w:rsidR="000942E9" w:rsidRDefault="00A00C3E">
            <w:pPr>
              <w:pStyle w:val="ConsPlusNormal0"/>
            </w:pPr>
            <w:r>
              <w:t>за апрель 2025 г.</w:t>
            </w:r>
          </w:p>
          <w:p w:rsidR="000942E9" w:rsidRDefault="00A00C3E">
            <w:pPr>
              <w:pStyle w:val="ConsPlusNormal0"/>
            </w:pPr>
            <w:r>
              <w:t>Единая форма ЕФС-1 (подраздел 1.3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Страхователи, являющиеся государственными (муниципальными) </w:t>
            </w:r>
            <w:r>
              <w:lastRenderedPageBreak/>
              <w:t>учреждениями и осуществляющие виды деятельности</w:t>
            </w:r>
            <w:r>
              <w:t>, определенные Минтрудом России</w:t>
            </w:r>
          </w:p>
        </w:tc>
      </w:tr>
      <w:tr w:rsidR="000942E9">
        <w:tc>
          <w:tcPr>
            <w:tcW w:w="10034" w:type="dxa"/>
            <w:gridSpan w:val="2"/>
          </w:tcPr>
          <w:p w:rsidR="000942E9" w:rsidRDefault="00A00C3E">
            <w:pPr>
              <w:pStyle w:val="ConsPlusNormal0"/>
              <w:jc w:val="center"/>
              <w:outlineLvl w:val="2"/>
            </w:pPr>
            <w:r>
              <w:lastRenderedPageBreak/>
              <w:t>Налог на прибыль организаций</w:t>
            </w:r>
          </w:p>
        </w:tc>
      </w:tr>
      <w:tr w:rsidR="000942E9">
        <w:tc>
          <w:tcPr>
            <w:tcW w:w="5669" w:type="dxa"/>
          </w:tcPr>
          <w:p w:rsidR="000942E9" w:rsidRDefault="00A00C3E">
            <w:pPr>
              <w:pStyle w:val="ConsPlusNormal0"/>
              <w:outlineLvl w:val="3"/>
            </w:pPr>
            <w:bookmarkStart w:id="461" w:name="P3817"/>
            <w:bookmarkEnd w:id="461"/>
            <w:r>
              <w:t>Представление декларации</w:t>
            </w:r>
          </w:p>
          <w:p w:rsidR="000942E9" w:rsidRDefault="00A00C3E">
            <w:pPr>
              <w:pStyle w:val="ConsPlusNormal0"/>
            </w:pPr>
            <w:r>
              <w:t>за 4 месяца (январь - апрель)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462" w:name="P3826"/>
            <w:bookmarkEnd w:id="462"/>
            <w:r>
              <w:t>Представление налогового расчета</w:t>
            </w:r>
          </w:p>
          <w:p w:rsidR="000942E9" w:rsidRDefault="00A00C3E">
            <w:pPr>
              <w:pStyle w:val="ConsPlusNormal0"/>
            </w:pPr>
            <w:r>
              <w:t>за 4 месяца (январь - апрель)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463" w:name="P3833"/>
            <w:bookmarkEnd w:id="463"/>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апреле 2025 г.</w:t>
            </w:r>
          </w:p>
          <w:p w:rsidR="000942E9" w:rsidRDefault="00A00C3E">
            <w:pPr>
              <w:pStyle w:val="ConsPlusNormal0"/>
            </w:pPr>
            <w:r>
              <w:t>Форма декларации, порядок заполнения, формат</w:t>
            </w:r>
            <w:r>
              <w:t xml:space="preserve">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464" w:name="P3839"/>
            <w:bookmarkEnd w:id="464"/>
            <w:r>
              <w:t>Уплата суммы налога по АУСН</w:t>
            </w:r>
          </w:p>
          <w:p w:rsidR="000942E9" w:rsidRDefault="00A00C3E">
            <w:pPr>
              <w:pStyle w:val="ConsPlusNormal0"/>
            </w:pPr>
            <w:r>
              <w:t>за апрель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465" w:name="P3842"/>
            <w:bookmarkEnd w:id="465"/>
            <w:r>
              <w:lastRenderedPageBreak/>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23.04.2025 по 22.05.2025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466" w:name="P3849"/>
            <w:bookmarkEnd w:id="466"/>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w:t>
            </w:r>
            <w:r>
              <w:t>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23.04.2025 по 22.05.2025</w:t>
            </w:r>
          </w:p>
        </w:tc>
        <w:tc>
          <w:tcPr>
            <w:tcW w:w="4365" w:type="dxa"/>
          </w:tcPr>
          <w:p w:rsidR="000942E9" w:rsidRDefault="00A00C3E">
            <w:pPr>
              <w:pStyle w:val="ConsPlusNormal0"/>
            </w:pPr>
            <w:r>
              <w:t>Уполномоченные кр</w:t>
            </w:r>
            <w:r>
              <w:t>едитные организации</w:t>
            </w:r>
          </w:p>
        </w:tc>
      </w:tr>
      <w:tr w:rsidR="000942E9">
        <w:tc>
          <w:tcPr>
            <w:tcW w:w="5669" w:type="dxa"/>
          </w:tcPr>
          <w:p w:rsidR="000942E9" w:rsidRDefault="00A00C3E">
            <w:pPr>
              <w:pStyle w:val="ConsPlusNormal0"/>
              <w:outlineLvl w:val="3"/>
            </w:pPr>
            <w:bookmarkStart w:id="467" w:name="P3855"/>
            <w:bookmarkEnd w:id="467"/>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23.04.2025 по 22.05.2025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468" w:name="P3859"/>
            <w:bookmarkEnd w:id="468"/>
            <w:r>
              <w:t xml:space="preserve">Представление в налоговый орган полученной </w:t>
            </w:r>
            <w:r>
              <w:t>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23.04.2025 по 22.05.2025</w:t>
            </w:r>
          </w:p>
        </w:tc>
        <w:tc>
          <w:tcPr>
            <w:tcW w:w="4365" w:type="dxa"/>
          </w:tcPr>
          <w:p w:rsidR="000942E9" w:rsidRDefault="00A00C3E">
            <w:pPr>
              <w:pStyle w:val="ConsPlusNormal0"/>
            </w:pPr>
            <w:r>
              <w:t>Уполномоченные кредит</w:t>
            </w:r>
            <w:r>
              <w:t>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469" w:name="P3864"/>
            <w:bookmarkEnd w:id="469"/>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апреле 2025 г.</w:t>
            </w:r>
          </w:p>
          <w:p w:rsidR="000942E9" w:rsidRDefault="00A00C3E">
            <w:pPr>
              <w:pStyle w:val="ConsPlusNormal0"/>
            </w:pPr>
            <w:r>
              <w:t>Форма декларации, форм</w:t>
            </w:r>
            <w:r>
              <w:t>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470" w:name="P3870"/>
            <w:bookmarkEnd w:id="470"/>
            <w:r>
              <w:lastRenderedPageBreak/>
              <w:t>Представление налоговой декларации по НДПИ</w:t>
            </w:r>
          </w:p>
          <w:p w:rsidR="000942E9" w:rsidRDefault="00A00C3E">
            <w:pPr>
              <w:pStyle w:val="ConsPlusNormal0"/>
            </w:pPr>
            <w:r>
              <w:t>за апрель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471" w:name="P3875"/>
            <w:bookmarkEnd w:id="471"/>
            <w:r>
              <w:t>Уведомление о решении признания соответствующей скважины непродуктивной, принято</w:t>
            </w:r>
            <w:r>
              <w:t>м в отношении каждой скважины, по налогу на прибыль организаций</w:t>
            </w:r>
          </w:p>
          <w:p w:rsidR="000942E9" w:rsidRDefault="00A00C3E">
            <w:pPr>
              <w:pStyle w:val="ConsPlusNormal0"/>
            </w:pPr>
            <w:r>
              <w:t>за апрель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472" w:name="P3879"/>
            <w:bookmarkEnd w:id="472"/>
            <w:r>
              <w:t>Представление декларации по акцизам</w:t>
            </w:r>
          </w:p>
          <w:p w:rsidR="000942E9" w:rsidRDefault="00A00C3E">
            <w:pPr>
              <w:pStyle w:val="ConsPlusNormal0"/>
            </w:pPr>
            <w:r>
              <w:t>за апрель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w:t>
            </w:r>
            <w:r>
              <w:t>полнения утверждены Приказом ФНС России от 19.04.2023 N ЕД-7-3/262@.</w:t>
            </w:r>
          </w:p>
          <w:p w:rsidR="000942E9" w:rsidRDefault="00A00C3E">
            <w:pPr>
              <w:pStyle w:val="ConsPlusNormal0"/>
            </w:pPr>
            <w:r>
              <w:t xml:space="preserve">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w:t>
            </w:r>
            <w:r>
              <w:t xml:space="preserve">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w:t>
            </w:r>
            <w:r>
              <w:t>N ЕД-7-3/8@.</w:t>
            </w:r>
          </w:p>
          <w:p w:rsidR="000942E9" w:rsidRDefault="00A00C3E">
            <w:pPr>
              <w:pStyle w:val="ConsPlusNormal0"/>
            </w:pPr>
            <w:r>
              <w:t>Форма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w:t>
            </w:r>
            <w:r>
              <w:t>авления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w:t>
            </w:r>
            <w:r>
              <w:t>ми, указанным в пп. 23 п. 1 ст. 181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473" w:name="P3888"/>
            <w:bookmarkEnd w:id="473"/>
            <w:r>
              <w:t>Представление декларации по акцизам</w:t>
            </w:r>
          </w:p>
          <w:p w:rsidR="000942E9" w:rsidRDefault="00A00C3E">
            <w:pPr>
              <w:pStyle w:val="ConsPlusNormal0"/>
            </w:pPr>
            <w:r>
              <w:t>за февраль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 xml:space="preserve">осин, природный газ, этан, сжиженные углеводородные газы, сталь жидкую, автомобили </w:t>
            </w:r>
            <w:r>
              <w:lastRenderedPageBreak/>
              <w:t>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п. 3.</w:t>
            </w:r>
            <w:r>
              <w:t>1 ст. 204 НК РФ</w:t>
            </w:r>
          </w:p>
        </w:tc>
      </w:tr>
      <w:tr w:rsidR="000942E9">
        <w:tc>
          <w:tcPr>
            <w:tcW w:w="5669" w:type="dxa"/>
          </w:tcPr>
          <w:p w:rsidR="000942E9" w:rsidRDefault="00A00C3E">
            <w:pPr>
              <w:pStyle w:val="ConsPlusNormal0"/>
              <w:outlineLvl w:val="3"/>
            </w:pPr>
            <w:bookmarkStart w:id="474" w:name="P3894"/>
            <w:bookmarkEnd w:id="474"/>
            <w:r>
              <w:t>Представление декларации по акцизам</w:t>
            </w:r>
          </w:p>
          <w:p w:rsidR="000942E9" w:rsidRDefault="00A00C3E">
            <w:pPr>
              <w:pStyle w:val="ConsPlusNormal0"/>
            </w:pPr>
            <w:r>
              <w:t>за ноябрь 2024 г.</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w:t>
            </w:r>
            <w:r>
              <w:t>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w:t>
            </w:r>
            <w:r>
              <w:t>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475" w:name="P3899"/>
            <w:bookmarkEnd w:id="475"/>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w:t>
            </w:r>
            <w:r>
              <w:t>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апрель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476" w:name="P3902"/>
            <w:bookmarkEnd w:id="476"/>
            <w:r>
              <w:t>Представление банковской гарантии для освоб</w:t>
            </w:r>
            <w:r>
              <w:t>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февраль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477" w:name="P3905"/>
            <w:bookmarkEnd w:id="477"/>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w:t>
            </w:r>
            <w:r>
              <w:t>вершения указанных операций, определяемая в соответствии со ст. 195 НК РФ,</w:t>
            </w:r>
          </w:p>
          <w:p w:rsidR="000942E9" w:rsidRDefault="00A00C3E">
            <w:pPr>
              <w:pStyle w:val="ConsPlusNormal0"/>
            </w:pPr>
            <w:r>
              <w:t>за ноябрь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478" w:name="P3908"/>
            <w:bookmarkEnd w:id="478"/>
            <w:r>
              <w:t>Представление декларации по нефтяному сырью</w:t>
            </w:r>
          </w:p>
          <w:p w:rsidR="000942E9" w:rsidRDefault="00A00C3E">
            <w:pPr>
              <w:pStyle w:val="ConsPlusNormal0"/>
            </w:pPr>
            <w:r>
              <w:t>за апрель 2025 г.</w:t>
            </w:r>
          </w:p>
          <w:p w:rsidR="000942E9" w:rsidRDefault="00A00C3E">
            <w:pPr>
              <w:pStyle w:val="ConsPlusNormal0"/>
            </w:pPr>
            <w:r>
              <w:t>Форма налоговой декларации по акцизам н</w:t>
            </w:r>
            <w:r>
              <w:t>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при совершении операций, признаваемых объектом налогообложения в соответствии с пп. 34 п. 1 ст. 182 НК </w:t>
            </w:r>
            <w:r>
              <w:t>РФ</w:t>
            </w:r>
          </w:p>
        </w:tc>
      </w:tr>
      <w:tr w:rsidR="000942E9">
        <w:tc>
          <w:tcPr>
            <w:tcW w:w="5669" w:type="dxa"/>
          </w:tcPr>
          <w:p w:rsidR="000942E9" w:rsidRDefault="00A00C3E">
            <w:pPr>
              <w:pStyle w:val="ConsPlusNormal0"/>
              <w:outlineLvl w:val="3"/>
            </w:pPr>
            <w:bookmarkStart w:id="479" w:name="P3913"/>
            <w:bookmarkEnd w:id="479"/>
            <w:r>
              <w:t>Представление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апрель 2025 г.</w:t>
            </w:r>
          </w:p>
          <w:p w:rsidR="000942E9" w:rsidRDefault="00A00C3E">
            <w:pPr>
              <w:pStyle w:val="ConsPlusNormal0"/>
            </w:pPr>
            <w:r>
              <w:lastRenderedPageBreak/>
              <w:t>Формат в электронной форме, порядок представления утверждены Приказом ФНС Росси</w:t>
            </w:r>
            <w:r>
              <w:t>и от 11.03.2024 N ЕД-7-3/185@.</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w:t>
            </w:r>
            <w:r>
              <w:lastRenderedPageBreak/>
              <w:t>операции, указанной в пп. 34 п. 1 ст. 18</w:t>
            </w:r>
            <w:r>
              <w:t>2 НК РФ</w:t>
            </w:r>
          </w:p>
        </w:tc>
      </w:tr>
      <w:tr w:rsidR="000942E9">
        <w:tc>
          <w:tcPr>
            <w:tcW w:w="5669" w:type="dxa"/>
          </w:tcPr>
          <w:p w:rsidR="000942E9" w:rsidRDefault="00A00C3E">
            <w:pPr>
              <w:pStyle w:val="ConsPlusNormal0"/>
              <w:outlineLvl w:val="3"/>
            </w:pPr>
            <w:bookmarkStart w:id="480" w:name="P3918"/>
            <w:bookmarkEnd w:id="480"/>
            <w:r>
              <w:lastRenderedPageBreak/>
              <w:t>Представление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апрель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w:t>
            </w:r>
            <w:r>
              <w:t>, непосредственно осуществляющая переработку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481" w:name="P3926"/>
      <w:bookmarkEnd w:id="481"/>
      <w:r>
        <w:t>28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w:t>
            </w:r>
            <w:r>
              <w:t>ата второго аванса во II квартале;</w:t>
            </w:r>
          </w:p>
          <w:p w:rsidR="000942E9" w:rsidRDefault="00A00C3E">
            <w:pPr>
              <w:pStyle w:val="ConsPlusNormal0"/>
            </w:pPr>
            <w:r>
              <w:t>- уплата ежемесячного аванса за 4 месяца (январь - апрель);</w:t>
            </w:r>
          </w:p>
          <w:p w:rsidR="000942E9" w:rsidRDefault="00A00C3E">
            <w:pPr>
              <w:pStyle w:val="ConsPlusNormal0"/>
            </w:pPr>
            <w:r>
              <w:t>- уплата аванса вновь созданными организациями при превышении выручки 5 млн руб.;</w:t>
            </w:r>
          </w:p>
          <w:p w:rsidR="000942E9" w:rsidRDefault="00A00C3E">
            <w:pPr>
              <w:pStyle w:val="ConsPlusNormal0"/>
            </w:pPr>
            <w:r>
              <w:t>- уплата</w:t>
            </w:r>
            <w:r>
              <w:t xml:space="preserve">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w:t>
            </w:r>
            <w:r>
              <w:t>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w:t>
            </w:r>
            <w:r>
              <w:t xml:space="preserve">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xml:space="preserve">- уплата </w:t>
            </w:r>
            <w:r>
              <w:t>акцизов за апрель 2025 г., февраль 2025 г., ноябрь 2024 г.;</w:t>
            </w:r>
          </w:p>
          <w:p w:rsidR="000942E9" w:rsidRDefault="00A00C3E">
            <w:pPr>
              <w:pStyle w:val="ConsPlusNormal0"/>
            </w:pPr>
            <w:r>
              <w:lastRenderedPageBreak/>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482" w:name="P3960"/>
            <w:bookmarkEnd w:id="482"/>
            <w:r>
              <w:t>Уплата второго ежемесячного авансового платежа по налогу на прибыль</w:t>
            </w:r>
          </w:p>
          <w:p w:rsidR="000942E9" w:rsidRDefault="00A00C3E">
            <w:pPr>
              <w:pStyle w:val="ConsPlusNormal0"/>
            </w:pPr>
            <w:r>
              <w:t>во 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483" w:name="P3964"/>
            <w:bookmarkEnd w:id="483"/>
            <w:r>
              <w:t>Уплата ежемесячного авансового платежа по налогу на прибыль</w:t>
            </w:r>
          </w:p>
          <w:p w:rsidR="000942E9" w:rsidRDefault="00A00C3E">
            <w:pPr>
              <w:pStyle w:val="ConsPlusNormal0"/>
            </w:pPr>
            <w:r>
              <w:t>за 4 месяца (январь -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484" w:name="P3968"/>
            <w:bookmarkEnd w:id="484"/>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а</w:t>
            </w:r>
            <w:r>
              <w:t>преле 2025 г.</w:t>
            </w:r>
          </w:p>
        </w:tc>
      </w:tr>
      <w:tr w:rsidR="000942E9">
        <w:tc>
          <w:tcPr>
            <w:tcW w:w="5669" w:type="dxa"/>
          </w:tcPr>
          <w:p w:rsidR="000942E9" w:rsidRDefault="00A00C3E">
            <w:pPr>
              <w:pStyle w:val="ConsPlusNormal0"/>
              <w:outlineLvl w:val="3"/>
            </w:pPr>
            <w:bookmarkStart w:id="485" w:name="P3971"/>
            <w:bookmarkEnd w:id="485"/>
            <w:r>
              <w:t>Уплата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486" w:name="P3975"/>
            <w:bookmarkEnd w:id="486"/>
            <w:r>
              <w:t>Уплата</w:t>
            </w:r>
            <w: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w:t>
            </w:r>
            <w:r>
              <w:t>алогообложению в соответствии с п. 4 ст. 284 НК РФ,</w:t>
            </w:r>
          </w:p>
          <w:p w:rsidR="000942E9" w:rsidRDefault="00A00C3E">
            <w:pPr>
              <w:pStyle w:val="ConsPlusNormal0"/>
            </w:pPr>
            <w:r>
              <w:t>с доходов, полученных в апреле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487" w:name="P3979"/>
            <w:bookmarkEnd w:id="487"/>
            <w:r>
              <w:t>Уплата</w:t>
            </w:r>
            <w: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488" w:name="P3984"/>
            <w:bookmarkEnd w:id="488"/>
            <w:r>
              <w:t>Упла</w:t>
            </w:r>
            <w:r>
              <w:t>та страховых взносов по обязательному пенсионному, социальному, медицинскому страхованию</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489" w:name="P3988"/>
            <w:bookmarkEnd w:id="489"/>
            <w:r>
              <w:t>Уплата</w:t>
            </w:r>
            <w:r>
              <w:t xml:space="preserve"> в органы СФР платежа по дополнительным взносам на накопительную пенсию и взносам работодателя</w:t>
            </w:r>
          </w:p>
          <w:p w:rsidR="000942E9" w:rsidRDefault="00A00C3E">
            <w:pPr>
              <w:pStyle w:val="ConsPlusNormal0"/>
            </w:pPr>
            <w:r>
              <w:t>за апрель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490" w:name="P3992"/>
            <w:bookmarkEnd w:id="490"/>
            <w:r>
              <w:lastRenderedPageBreak/>
              <w:t>Уплата суммы исчисленного и удержанного НДФЛ</w:t>
            </w:r>
          </w:p>
          <w:p w:rsidR="000942E9" w:rsidRDefault="00A00C3E">
            <w:pPr>
              <w:pStyle w:val="ConsPlusNormal0"/>
            </w:pPr>
            <w:r>
              <w:t>за период с 01.05.2025 по 22.05.2025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491" w:name="P3999"/>
            <w:bookmarkEnd w:id="491"/>
            <w:r>
              <w:t>Уплата 1/3 НДС</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492" w:name="P4006"/>
            <w:bookmarkEnd w:id="492"/>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апреле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w:t>
            </w:r>
            <w:r>
              <w:t>варопроизводители</w:t>
            </w:r>
          </w:p>
        </w:tc>
      </w:tr>
      <w:tr w:rsidR="000942E9">
        <w:tc>
          <w:tcPr>
            <w:tcW w:w="5669" w:type="dxa"/>
          </w:tcPr>
          <w:p w:rsidR="000942E9" w:rsidRDefault="00A00C3E">
            <w:pPr>
              <w:pStyle w:val="ConsPlusNormal0"/>
              <w:outlineLvl w:val="3"/>
            </w:pPr>
            <w:bookmarkStart w:id="493" w:name="P4011"/>
            <w:bookmarkEnd w:id="493"/>
            <w:r>
              <w:t>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апреле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494" w:name="P4016"/>
            <w:bookmarkEnd w:id="494"/>
            <w:r>
              <w:t>Уплата НДПИ</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495" w:name="P4021"/>
            <w:bookmarkEnd w:id="495"/>
            <w:r>
              <w:t>Уплата налога на профессиональный доход (НПД)</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496" w:name="P4026"/>
            <w:bookmarkEnd w:id="496"/>
            <w:r>
              <w:t>Уплата</w:t>
            </w:r>
            <w:r>
              <w:t xml:space="preserve"> авансового платежа акциза по алкогольной и (или) спиртосодержащей продукции</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497" w:name="P4030"/>
            <w:bookmarkEnd w:id="497"/>
            <w:r>
              <w:t>Представление:</w:t>
            </w:r>
          </w:p>
          <w:p w:rsidR="000942E9" w:rsidRDefault="00A00C3E">
            <w:pPr>
              <w:pStyle w:val="ConsPlusNormal0"/>
            </w:pPr>
            <w:r>
              <w:t>- извещения (извещений) о</w:t>
            </w:r>
            <w:r>
              <w:t>б уплате авансового платежа акциза по алкогольной и (или) спиртосодержащей продукции (в 4-х экземплярах, в т.ч. один экземпляр в электронной форме);</w:t>
            </w:r>
          </w:p>
          <w:p w:rsidR="000942E9" w:rsidRDefault="00A00C3E">
            <w:pPr>
              <w:pStyle w:val="ConsPlusNormal0"/>
            </w:pPr>
            <w:r>
              <w:lastRenderedPageBreak/>
              <w:t>- копии (копий) платежного документа, подтверждающего перечисление денежных средств в счет уплаты суммы ава</w:t>
            </w:r>
            <w:r>
              <w:t>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май 2025 г.</w:t>
            </w:r>
          </w:p>
          <w:p w:rsidR="000942E9" w:rsidRDefault="00A00C3E">
            <w:pPr>
              <w:pStyle w:val="ConsPlusNormal0"/>
            </w:pPr>
            <w:r>
              <w:t>Форма</w:t>
            </w:r>
            <w:r>
              <w:t xml:space="preserve"> извещения об уплате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уплатившие авансовый платеж акциза (организации - производители алкогольной и (или) подакциз</w:t>
            </w:r>
            <w:r>
              <w:t>ной спиртосодержащей продукции)</w:t>
            </w:r>
          </w:p>
        </w:tc>
      </w:tr>
      <w:tr w:rsidR="000942E9">
        <w:tc>
          <w:tcPr>
            <w:tcW w:w="5669" w:type="dxa"/>
          </w:tcPr>
          <w:p w:rsidR="000942E9" w:rsidRDefault="00A00C3E">
            <w:pPr>
              <w:pStyle w:val="ConsPlusNormal0"/>
              <w:outlineLvl w:val="3"/>
            </w:pPr>
            <w:bookmarkStart w:id="498" w:name="P4038"/>
            <w:bookmarkEnd w:id="498"/>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4-х экземплярах, в т.ч. один экземпляр в электронной форме)</w:t>
            </w:r>
          </w:p>
          <w:p w:rsidR="000942E9" w:rsidRDefault="00A00C3E">
            <w:pPr>
              <w:pStyle w:val="ConsPlusNormal0"/>
            </w:pPr>
            <w:r>
              <w:t>за май 2025 г.</w:t>
            </w:r>
          </w:p>
          <w:p w:rsidR="000942E9" w:rsidRDefault="00A00C3E">
            <w:pPr>
              <w:pStyle w:val="ConsPlusNormal0"/>
            </w:pPr>
            <w:r>
              <w:t>Форм</w:t>
            </w:r>
            <w:r>
              <w:t>а извещения об освобождении от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499" w:name="P4044"/>
            <w:bookmarkEnd w:id="499"/>
            <w:r>
              <w:t>Уплата акциза</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500" w:name="P4049"/>
            <w:bookmarkEnd w:id="500"/>
            <w:r>
              <w:t>Уплата акциза</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501" w:name="P4053"/>
            <w:bookmarkEnd w:id="501"/>
            <w:r>
              <w:t>Уплата акциза</w:t>
            </w:r>
          </w:p>
          <w:p w:rsidR="000942E9" w:rsidRDefault="00A00C3E">
            <w:pPr>
              <w:pStyle w:val="ConsPlusNormal0"/>
            </w:pPr>
            <w:r>
              <w:t>за ноябрь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502" w:name="P4057"/>
            <w:bookmarkEnd w:id="502"/>
            <w:r>
              <w:t>Уплата акциза по нефтяному сырью</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w:t>
            </w:r>
            <w:r>
              <w:t>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503" w:name="P4062"/>
      <w:bookmarkEnd w:id="503"/>
      <w:r>
        <w:t>30 МАЯ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Валютное регулирование и валютный контроль</w:t>
            </w:r>
          </w:p>
        </w:tc>
        <w:tc>
          <w:tcPr>
            <w:tcW w:w="7087" w:type="dxa"/>
            <w:tcBorders>
              <w:top w:val="nil"/>
              <w:left w:val="nil"/>
              <w:bottom w:val="nil"/>
              <w:right w:val="nil"/>
            </w:tcBorders>
          </w:tcPr>
          <w:p w:rsidR="000942E9" w:rsidRDefault="00A00C3E">
            <w:pPr>
              <w:pStyle w:val="ConsPlusNormal0"/>
            </w:pPr>
            <w:r>
              <w:t>- отчеты о движении денежных средств и иных финансовых активов и о переводах</w:t>
            </w:r>
            <w:r>
              <w:t xml:space="preserve"> денежных средств;</w:t>
            </w:r>
          </w:p>
          <w:p w:rsidR="000942E9" w:rsidRDefault="00A00C3E">
            <w:pPr>
              <w:pStyle w:val="ConsPlusNormal0"/>
            </w:pPr>
            <w:r>
              <w:t>- уведомления и отчеты, если не представляли уведомления и отчеты</w:t>
            </w:r>
          </w:p>
        </w:tc>
      </w:tr>
      <w:tr w:rsidR="000942E9">
        <w:tc>
          <w:tcPr>
            <w:tcW w:w="2835" w:type="dxa"/>
            <w:tcBorders>
              <w:top w:val="nil"/>
              <w:left w:val="nil"/>
              <w:bottom w:val="nil"/>
              <w:right w:val="nil"/>
            </w:tcBorders>
          </w:tcPr>
          <w:p w:rsidR="000942E9" w:rsidRDefault="00A00C3E">
            <w:pPr>
              <w:pStyle w:val="ConsPlusNormal0"/>
            </w:pPr>
            <w:r>
              <w:t xml:space="preserve">Прохождение процедуры подтверждения аккредитованными организациями, осуществляющими деятельность в области </w:t>
            </w:r>
            <w:r>
              <w:lastRenderedPageBreak/>
              <w:t>информационных технологий</w:t>
            </w:r>
          </w:p>
        </w:tc>
        <w:tc>
          <w:tcPr>
            <w:tcW w:w="7087" w:type="dxa"/>
            <w:tcBorders>
              <w:top w:val="nil"/>
              <w:left w:val="nil"/>
              <w:bottom w:val="nil"/>
              <w:right w:val="nil"/>
            </w:tcBorders>
          </w:tcPr>
          <w:p w:rsidR="000942E9" w:rsidRDefault="00A00C3E">
            <w:pPr>
              <w:pStyle w:val="ConsPlusNormal0"/>
            </w:pPr>
            <w:r>
              <w:lastRenderedPageBreak/>
              <w:t>- заявление и справка о доходах аккре</w:t>
            </w:r>
            <w:r>
              <w:t>дитованных организаций в области информационных технологий (за исключением организаций, указанных в абз. 1 п. 9 Положения);</w:t>
            </w:r>
          </w:p>
          <w:p w:rsidR="000942E9" w:rsidRDefault="00A00C3E">
            <w:pPr>
              <w:pStyle w:val="ConsPlusNormal0"/>
            </w:pPr>
            <w:r>
              <w:t>- заявление и справка о доходах аккредитованных организаций в области информационных технологий, указанных в абз. 1 п. 9 Положения</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Валютное регулирование и валютный контроль</w:t>
            </w:r>
          </w:p>
        </w:tc>
      </w:tr>
      <w:tr w:rsidR="000942E9">
        <w:tc>
          <w:tcPr>
            <w:tcW w:w="10034" w:type="dxa"/>
            <w:gridSpan w:val="2"/>
          </w:tcPr>
          <w:p w:rsidR="000942E9" w:rsidRDefault="00A00C3E">
            <w:pPr>
              <w:pStyle w:val="ConsPlusNormal0"/>
            </w:pPr>
            <w:r>
              <w:rPr>
                <w:b/>
                <w:i/>
              </w:rPr>
              <w:t>Внимание!</w:t>
            </w:r>
          </w:p>
          <w:p w:rsidR="000942E9" w:rsidRDefault="00A00C3E">
            <w:pPr>
              <w:pStyle w:val="ConsPlusNormal0"/>
            </w:pPr>
            <w:r>
              <w:rPr>
                <w:i/>
              </w:rPr>
              <w:t>1. Последний день срока попадает на выходной день 01.06.2025 (воскресенье). Перенос срока не установлен.</w:t>
            </w:r>
          </w:p>
          <w:p w:rsidR="000942E9" w:rsidRDefault="00A00C3E">
            <w:pPr>
              <w:pStyle w:val="ConsPlusNormal0"/>
            </w:pPr>
            <w:r>
              <w:rPr>
                <w:i/>
              </w:rPr>
              <w:t>2. О продлении срока, установленного п. 2</w:t>
            </w:r>
            <w:r>
              <w:rPr>
                <w:i/>
              </w:rPr>
              <w:t xml:space="preserve"> Правил представления отчетов, мобилизованным лицам см. Постановление Правительства РФ от 20.10.2022 N 1874</w:t>
            </w:r>
          </w:p>
        </w:tc>
      </w:tr>
      <w:tr w:rsidR="000942E9">
        <w:tc>
          <w:tcPr>
            <w:tcW w:w="5669" w:type="dxa"/>
          </w:tcPr>
          <w:p w:rsidR="000942E9" w:rsidRDefault="00A00C3E">
            <w:pPr>
              <w:pStyle w:val="ConsPlusNormal0"/>
              <w:outlineLvl w:val="3"/>
            </w:pPr>
            <w:bookmarkStart w:id="504" w:name="P4077"/>
            <w:bookmarkEnd w:id="504"/>
            <w:r>
              <w:t>Представление в налоговые органы по месту своего учета, а в случае отсутствия места жительства (места пребывания), недвижимого имущества на террито</w:t>
            </w:r>
            <w:r>
              <w:t>рии РФ в любой налоговый орган:</w:t>
            </w:r>
          </w:p>
          <w:p w:rsidR="000942E9" w:rsidRDefault="00A00C3E">
            <w:pPr>
              <w:pStyle w:val="ConsPlusNormal0"/>
            </w:pPr>
            <w:r>
              <w:t>- отчета о движении денежных средств и иных финансовых активов по своим счетам (вкладам) в банках и иных организациях финансового рынка, расположенных за пределами территории РФ;</w:t>
            </w:r>
          </w:p>
          <w:p w:rsidR="000942E9" w:rsidRDefault="00A00C3E">
            <w:pPr>
              <w:pStyle w:val="ConsPlusNormal0"/>
            </w:pPr>
            <w:r>
              <w:t>- и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0942E9" w:rsidRDefault="00A00C3E">
            <w:pPr>
              <w:pStyle w:val="ConsPlusNormal0"/>
            </w:pPr>
            <w:r>
              <w:t>за 2024 г.</w:t>
            </w:r>
          </w:p>
          <w:p w:rsidR="000942E9" w:rsidRDefault="00A00C3E">
            <w:pPr>
              <w:pStyle w:val="ConsPlusNormal0"/>
            </w:pPr>
            <w:r>
              <w:t>Правила представления и форма отчета утверждены Постановлением Правит</w:t>
            </w:r>
            <w:r>
              <w:t>ельства РФ от 12.12.2015 N 1365.</w:t>
            </w:r>
          </w:p>
          <w:p w:rsidR="000942E9" w:rsidRDefault="00A00C3E">
            <w:pPr>
              <w:pStyle w:val="ConsPlusNormal0"/>
            </w:pPr>
            <w:r>
              <w:t>См. также</w:t>
            </w:r>
          </w:p>
        </w:tc>
        <w:tc>
          <w:tcPr>
            <w:tcW w:w="4365" w:type="dxa"/>
          </w:tcPr>
          <w:p w:rsidR="000942E9" w:rsidRDefault="00A00C3E">
            <w:pPr>
              <w:pStyle w:val="ConsPlusNormal0"/>
            </w:pPr>
            <w:r>
              <w:t>Резиденты - физические лица</w:t>
            </w:r>
          </w:p>
          <w:p w:rsidR="000942E9" w:rsidRDefault="00A00C3E">
            <w:pPr>
              <w:pStyle w:val="ConsPlusNormal0"/>
            </w:pPr>
            <w:r>
              <w:t>(за исключением</w:t>
            </w:r>
          </w:p>
          <w:p w:rsidR="000942E9" w:rsidRDefault="00A00C3E">
            <w:pPr>
              <w:pStyle w:val="ConsPlusNormal0"/>
            </w:pPr>
            <w:r>
              <w:t>- физических лиц - резидентов, срок пребывания которых за пределами территории РФ в 2024 г. в совокупности составил более 183 дней, и</w:t>
            </w:r>
          </w:p>
          <w:p w:rsidR="000942E9" w:rsidRDefault="00A00C3E">
            <w:pPr>
              <w:pStyle w:val="ConsPlusNormal0"/>
            </w:pPr>
            <w:r>
              <w:t>- физических лиц - резидентов, указ</w:t>
            </w:r>
            <w:r>
              <w:t>анных в абз. 4 ч. 7 ст. 12 Федерального закона от 10.12.2003 N 173-ФЗ)</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Последний день срока попадает на выходной день 01.06.2025 (воскресенье). Перенос срока не установлен.</w:t>
            </w:r>
          </w:p>
          <w:p w:rsidR="000942E9" w:rsidRDefault="00A00C3E">
            <w:pPr>
              <w:pStyle w:val="ConsPlusNormal0"/>
              <w:jc w:val="both"/>
            </w:pPr>
            <w:r>
              <w:rPr>
                <w:i/>
              </w:rPr>
              <w:t>2. О продлении срока, установленного п. 2 Правил представления отчето</w:t>
            </w:r>
            <w:r>
              <w:rPr>
                <w:i/>
              </w:rPr>
              <w:t>в, мобилизованным лицам см. Постановление Правительства РФ от 20.10.2022 N 1874.</w:t>
            </w:r>
          </w:p>
          <w:p w:rsidR="000942E9" w:rsidRDefault="00A00C3E">
            <w:pPr>
              <w:pStyle w:val="ConsPlusNormal0"/>
              <w:jc w:val="both"/>
            </w:pPr>
            <w:r>
              <w:rPr>
                <w:i/>
              </w:rPr>
              <w:t>3. Об иных сроках представления уведомлений см. ч. 2 Календаря бухгалтера</w:t>
            </w:r>
          </w:p>
        </w:tc>
      </w:tr>
      <w:tr w:rsidR="000942E9">
        <w:tc>
          <w:tcPr>
            <w:tcW w:w="5669" w:type="dxa"/>
          </w:tcPr>
          <w:p w:rsidR="000942E9" w:rsidRDefault="00A00C3E">
            <w:pPr>
              <w:pStyle w:val="ConsPlusNormal0"/>
              <w:outlineLvl w:val="3"/>
            </w:pPr>
            <w:bookmarkStart w:id="505" w:name="P4091"/>
            <w:bookmarkEnd w:id="505"/>
            <w:r>
              <w:t>Представление в налоговые органы по месту своего учета:</w:t>
            </w:r>
          </w:p>
          <w:p w:rsidR="000942E9" w:rsidRDefault="00A00C3E">
            <w:pPr>
              <w:pStyle w:val="ConsPlusNormal0"/>
            </w:pPr>
            <w:r>
              <w:t>- уведомлений</w:t>
            </w:r>
            <w:r>
              <w:t xml:space="preserve"> об открытии (закрытии) своих счетов (вкладов) в банках и иных организациях финансового рынка, расположенных за пределами территории РФ,</w:t>
            </w:r>
          </w:p>
          <w:p w:rsidR="000942E9" w:rsidRDefault="00A00C3E">
            <w:pPr>
              <w:pStyle w:val="ConsPlusNormal0"/>
            </w:pPr>
            <w:r>
              <w:t>об изменении реквизитов таких счетов (вкладов) в банках;</w:t>
            </w:r>
          </w:p>
          <w:p w:rsidR="000942E9" w:rsidRDefault="00A00C3E">
            <w:pPr>
              <w:pStyle w:val="ConsPlusNormal0"/>
            </w:pPr>
            <w:r>
              <w:t>- отчетов о движении денежных средств и иных финансовых активо</w:t>
            </w:r>
            <w:r>
              <w:t>в по счетам (вкладам) в банках и иных организациях финансового рынка, расположенных за пределами территории РФ,</w:t>
            </w:r>
          </w:p>
          <w:p w:rsidR="000942E9" w:rsidRDefault="00A00C3E">
            <w:pPr>
              <w:pStyle w:val="ConsPlusNormal0"/>
            </w:pPr>
            <w:r>
              <w:t>и о переводах денежных средств без открытия банковского счета с использованием электронных средств платежа, предоставленных иностранными поставщ</w:t>
            </w:r>
            <w:r>
              <w:t>иками платежных услуг,</w:t>
            </w:r>
          </w:p>
          <w:p w:rsidR="000942E9" w:rsidRDefault="00A00C3E">
            <w:pPr>
              <w:pStyle w:val="ConsPlusNormal0"/>
            </w:pPr>
            <w:r>
              <w:t>за 2024 г.</w:t>
            </w:r>
          </w:p>
          <w:p w:rsidR="000942E9" w:rsidRDefault="00A00C3E">
            <w:pPr>
              <w:pStyle w:val="ConsPlusNormal0"/>
            </w:pPr>
            <w:r>
              <w:t>Формы уведомлений, порядок представления, форматы представления в электронной форме установлены Приказом ФНС России от 26.04.2024 N СД-7-14/349@.</w:t>
            </w:r>
          </w:p>
          <w:p w:rsidR="000942E9" w:rsidRDefault="00A00C3E">
            <w:pPr>
              <w:pStyle w:val="ConsPlusNormal0"/>
            </w:pPr>
            <w:r>
              <w:lastRenderedPageBreak/>
              <w:t>Правила представления и форма отчета утверждены Постановлением Правительства</w:t>
            </w:r>
            <w:r>
              <w:t xml:space="preserve"> РФ от 12.12.2015 N 1365</w:t>
            </w:r>
            <w:r>
              <w:rPr>
                <w:i/>
              </w:rPr>
              <w:t>.</w:t>
            </w:r>
          </w:p>
          <w:p w:rsidR="000942E9" w:rsidRDefault="00A00C3E">
            <w:pPr>
              <w:pStyle w:val="ConsPlusNormal0"/>
            </w:pPr>
            <w:r>
              <w:t>См. также</w:t>
            </w:r>
          </w:p>
        </w:tc>
        <w:tc>
          <w:tcPr>
            <w:tcW w:w="4365" w:type="dxa"/>
          </w:tcPr>
          <w:p w:rsidR="000942E9" w:rsidRDefault="00A00C3E">
            <w:pPr>
              <w:pStyle w:val="ConsPlusNormal0"/>
            </w:pPr>
            <w:r>
              <w:lastRenderedPageBreak/>
              <w:t>Резиденты - физические лица, срок пребывания которых за пределами территории РФ в 2024 г. в совокупности составил 183 дня и менее, которые в соответствии с абз. 2 ч. 8 ст. 12 Федерального закона от 10.12.2003 N 173-ФЗ:</w:t>
            </w:r>
          </w:p>
          <w:p w:rsidR="000942E9" w:rsidRDefault="00A00C3E">
            <w:pPr>
              <w:pStyle w:val="ConsPlusNormal0"/>
            </w:pPr>
            <w:r>
              <w:t>-</w:t>
            </w:r>
            <w:r>
              <w:t xml:space="preserve"> не уведомляли об открытии (закрытии) своих счетов (вкладов) в банках и иных организациях финансового рынка, расположенных за пределами территории РФ;</w:t>
            </w:r>
          </w:p>
          <w:p w:rsidR="000942E9" w:rsidRDefault="00A00C3E">
            <w:pPr>
              <w:pStyle w:val="ConsPlusNormal0"/>
            </w:pPr>
            <w:r>
              <w:t>- не уведомляли об изменении реквизитов таких счетов (вкладов);</w:t>
            </w:r>
          </w:p>
          <w:p w:rsidR="000942E9" w:rsidRDefault="00A00C3E">
            <w:pPr>
              <w:pStyle w:val="ConsPlusNormal0"/>
            </w:pPr>
            <w:r>
              <w:t>- не представляли отчеты о движении денеж</w:t>
            </w:r>
            <w:r>
              <w:t xml:space="preserve">ных средств и иных финансовых активов по счетам (вкладам) в банках и иных организациях финансового рынка, </w:t>
            </w:r>
            <w:r>
              <w:lastRenderedPageBreak/>
              <w:t>расположенных за пределами территории РФ;</w:t>
            </w:r>
          </w:p>
          <w:p w:rsidR="000942E9" w:rsidRDefault="00A00C3E">
            <w:pPr>
              <w:pStyle w:val="ConsPlusNormal0"/>
            </w:pPr>
            <w:r>
              <w:t>- не представляли отчеты о переводах денежных средств без открытия банковского счета с использованием электр</w:t>
            </w:r>
            <w:r>
              <w:t>онных средств платежа, предоставленных иностранными поставщиками платежных услуг</w:t>
            </w:r>
          </w:p>
        </w:tc>
      </w:tr>
      <w:tr w:rsidR="000942E9">
        <w:tc>
          <w:tcPr>
            <w:tcW w:w="10034" w:type="dxa"/>
            <w:gridSpan w:val="2"/>
          </w:tcPr>
          <w:p w:rsidR="000942E9" w:rsidRDefault="00A00C3E">
            <w:pPr>
              <w:pStyle w:val="ConsPlusNormal0"/>
              <w:jc w:val="center"/>
              <w:outlineLvl w:val="2"/>
            </w:pPr>
            <w:r>
              <w:lastRenderedPageBreak/>
              <w:t>Прохождение процедуры подтверждения аккредитованными организациями, осуществляющими деятельность в области информационных технологий</w:t>
            </w:r>
          </w:p>
        </w:tc>
      </w:tr>
      <w:tr w:rsidR="000942E9">
        <w:tc>
          <w:tcPr>
            <w:tcW w:w="10034" w:type="dxa"/>
            <w:gridSpan w:val="2"/>
          </w:tcPr>
          <w:p w:rsidR="000942E9" w:rsidRDefault="00A00C3E">
            <w:pPr>
              <w:pStyle w:val="ConsPlusNormal0"/>
            </w:pPr>
            <w:r>
              <w:rPr>
                <w:b/>
                <w:i/>
              </w:rPr>
              <w:t>Внимание!</w:t>
            </w:r>
            <w:r>
              <w:t xml:space="preserve"> </w:t>
            </w:r>
            <w:r>
              <w:rPr>
                <w:i/>
              </w:rPr>
              <w:t>Последний день срока попадает на выходной день 01.06.2025 (воскресенье). Перенос срока Постановлением Правительства РФ от 30.09.2022 N 1729 не установлен. О возможности представить заявление после 1 июня 2025 г. рекомендуем уточнять в Минцифры России</w:t>
            </w:r>
          </w:p>
        </w:tc>
      </w:tr>
      <w:tr w:rsidR="000942E9">
        <w:tc>
          <w:tcPr>
            <w:tcW w:w="5669" w:type="dxa"/>
          </w:tcPr>
          <w:p w:rsidR="000942E9" w:rsidRDefault="00A00C3E">
            <w:pPr>
              <w:pStyle w:val="ConsPlusNormal0"/>
              <w:outlineLvl w:val="3"/>
            </w:pPr>
            <w:bookmarkStart w:id="506" w:name="P4107"/>
            <w:bookmarkEnd w:id="506"/>
            <w:r>
              <w:t>Пред</w:t>
            </w:r>
            <w:r>
              <w:t>ставление в Минцифры России в электронной форме с использованием подсистемы единого личного кабинета единого портала для прохождения плановой процедуры подтверждения:</w:t>
            </w:r>
          </w:p>
          <w:p w:rsidR="000942E9" w:rsidRDefault="00A00C3E">
            <w:pPr>
              <w:pStyle w:val="ConsPlusNormal0"/>
            </w:pPr>
            <w:r>
              <w:t>- заявления о прохождении плановой процедуры подтверждения;</w:t>
            </w:r>
          </w:p>
          <w:p w:rsidR="000942E9" w:rsidRDefault="00A00C3E">
            <w:pPr>
              <w:pStyle w:val="ConsPlusNormal0"/>
            </w:pPr>
            <w:r>
              <w:t>- справки о доходах за 2024 г</w:t>
            </w:r>
            <w:r>
              <w:t>., полученных организацией от физических и юридических лиц от деятельности в области информационных технологий, с указанием конкретного вида деятельности в соответствии с перечнем видов деятельности в области информационных технологий, утвержденным уполном</w:t>
            </w:r>
            <w:r>
              <w:t>оченным органом.</w:t>
            </w:r>
          </w:p>
          <w:p w:rsidR="000942E9" w:rsidRDefault="00A00C3E">
            <w:pPr>
              <w:pStyle w:val="ConsPlusNormal0"/>
            </w:pPr>
            <w:r>
              <w:t>Положение о государственной аккредитации, перечень видов деятельности, перечень документов (сведений) утверждены Постановлением Правительства РФ от 30.09.2022 N 1729.</w:t>
            </w:r>
          </w:p>
          <w:p w:rsidR="000942E9" w:rsidRDefault="00A00C3E">
            <w:pPr>
              <w:pStyle w:val="ConsPlusNormal0"/>
            </w:pPr>
            <w:r>
              <w:t>Форма справки утверждена Приказом Минцифры России от 19.01.2024 N 35</w:t>
            </w:r>
          </w:p>
        </w:tc>
        <w:tc>
          <w:tcPr>
            <w:tcW w:w="4365" w:type="dxa"/>
          </w:tcPr>
          <w:p w:rsidR="000942E9" w:rsidRDefault="00A00C3E">
            <w:pPr>
              <w:pStyle w:val="ConsPlusNormal0"/>
            </w:pPr>
            <w:r>
              <w:t>Организации, получившие государственную аккредитацию в области информационных технологий</w:t>
            </w:r>
          </w:p>
          <w:p w:rsidR="000942E9" w:rsidRDefault="00A00C3E">
            <w:pPr>
              <w:pStyle w:val="ConsPlusNormal0"/>
            </w:pPr>
            <w:r>
              <w:t>(за исключением организаций, указанных в абз. 1 п. 9 Положения)</w:t>
            </w:r>
            <w:r>
              <w:rPr>
                <w:i/>
              </w:rPr>
              <w:t>.</w:t>
            </w:r>
          </w:p>
        </w:tc>
      </w:tr>
      <w:tr w:rsidR="000942E9">
        <w:tc>
          <w:tcPr>
            <w:tcW w:w="10034" w:type="dxa"/>
            <w:gridSpan w:val="2"/>
          </w:tcPr>
          <w:p w:rsidR="000942E9" w:rsidRDefault="00A00C3E">
            <w:pPr>
              <w:pStyle w:val="ConsPlusNormal0"/>
            </w:pPr>
            <w:r>
              <w:rPr>
                <w:b/>
                <w:i/>
              </w:rPr>
              <w:t>Внимание!</w:t>
            </w:r>
            <w:r>
              <w:t xml:space="preserve"> </w:t>
            </w:r>
            <w:r>
              <w:rPr>
                <w:i/>
              </w:rPr>
              <w:t>Последний день срока попадает на выходной день 01.06.2025 (воскресенье). Перенос срока Пост</w:t>
            </w:r>
            <w:r>
              <w:rPr>
                <w:i/>
              </w:rPr>
              <w:t>ановлением Правительства РФ от 30.09.2022 N 1729 не установлен. О возможности представить заявление после 1 июня 2025 г. рекомендуем уточнять в Минцифры России</w:t>
            </w:r>
          </w:p>
        </w:tc>
      </w:tr>
      <w:tr w:rsidR="000942E9">
        <w:tc>
          <w:tcPr>
            <w:tcW w:w="5669" w:type="dxa"/>
          </w:tcPr>
          <w:p w:rsidR="000942E9" w:rsidRDefault="00A00C3E">
            <w:pPr>
              <w:pStyle w:val="ConsPlusNormal0"/>
              <w:outlineLvl w:val="3"/>
            </w:pPr>
            <w:bookmarkStart w:id="507" w:name="P4115"/>
            <w:bookmarkEnd w:id="507"/>
            <w:r>
              <w:t>Представление в Минцифры России в электронной форме с использованием подсистемы единого личного</w:t>
            </w:r>
            <w:r>
              <w:t xml:space="preserve"> кабинета единого портала для прохождения плановой процедуры подтверждения:</w:t>
            </w:r>
          </w:p>
          <w:p w:rsidR="000942E9" w:rsidRDefault="00A00C3E">
            <w:pPr>
              <w:pStyle w:val="ConsPlusNormal0"/>
            </w:pPr>
            <w:r>
              <w:t>- заявления о прохождении плановой процедуры подтверждения;</w:t>
            </w:r>
          </w:p>
          <w:p w:rsidR="000942E9" w:rsidRDefault="00A00C3E">
            <w:pPr>
              <w:pStyle w:val="ConsPlusNormal0"/>
            </w:pPr>
            <w:r>
              <w:t>- справки о расходах за 2024 г. с указанием общей суммы расходов, доли расходов в области информационных технологий в со</w:t>
            </w:r>
            <w:r>
              <w:t>ответствии с перечнем видов деятельности в области информационных технологий, утвержденным уполномоченным органом.</w:t>
            </w:r>
          </w:p>
          <w:p w:rsidR="000942E9" w:rsidRDefault="00A00C3E">
            <w:pPr>
              <w:pStyle w:val="ConsPlusNormal0"/>
            </w:pPr>
            <w:r>
              <w:t>Положение о государственной аккредитации, перечень видов деятельности, перечень документов (сведений) утверждены Постановлением Правительства</w:t>
            </w:r>
            <w:r>
              <w:t xml:space="preserve"> РФ от 30.09.2022 N 1729.</w:t>
            </w:r>
          </w:p>
          <w:p w:rsidR="000942E9" w:rsidRDefault="00A00C3E">
            <w:pPr>
              <w:pStyle w:val="ConsPlusNormal0"/>
            </w:pPr>
            <w:r>
              <w:t>Форма справки утверждена Приказом Минцифры России от 19.01.2024 N 35</w:t>
            </w:r>
          </w:p>
        </w:tc>
        <w:tc>
          <w:tcPr>
            <w:tcW w:w="4365" w:type="dxa"/>
          </w:tcPr>
          <w:p w:rsidR="000942E9" w:rsidRDefault="00A00C3E">
            <w:pPr>
              <w:pStyle w:val="ConsPlusNormal0"/>
            </w:pPr>
            <w:r>
              <w:t>Организации, получившие государственную аккредитацию в области информационных технологий, указанные в абз. 1 п. 9 Положения</w:t>
            </w:r>
          </w:p>
        </w:tc>
      </w:tr>
    </w:tbl>
    <w:p w:rsidR="000942E9" w:rsidRDefault="000942E9">
      <w:pPr>
        <w:pStyle w:val="ConsPlusNormal0"/>
        <w:ind w:firstLine="540"/>
        <w:jc w:val="both"/>
      </w:pPr>
    </w:p>
    <w:p w:rsidR="000942E9" w:rsidRDefault="00A00C3E">
      <w:pPr>
        <w:pStyle w:val="ConsPlusTitle0"/>
        <w:jc w:val="center"/>
        <w:outlineLvl w:val="1"/>
      </w:pPr>
      <w:bookmarkStart w:id="508" w:name="P4122"/>
      <w:bookmarkEnd w:id="508"/>
      <w:r>
        <w:t>2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Международный автоматический обмен финансовой информацией</w:t>
            </w:r>
          </w:p>
        </w:tc>
        <w:tc>
          <w:tcPr>
            <w:tcW w:w="7087" w:type="dxa"/>
            <w:tcBorders>
              <w:top w:val="nil"/>
              <w:left w:val="nil"/>
              <w:bottom w:val="nil"/>
              <w:right w:val="nil"/>
            </w:tcBorders>
          </w:tcPr>
          <w:p w:rsidR="000942E9" w:rsidRDefault="00A00C3E">
            <w:pPr>
              <w:pStyle w:val="ConsPlusNormal0"/>
            </w:pPr>
            <w:r>
              <w:t>- финансовая информация по договорам, в отношении которых требуется представление финансовой информации;</w:t>
            </w:r>
          </w:p>
          <w:p w:rsidR="000942E9" w:rsidRDefault="00A00C3E">
            <w:pPr>
              <w:pStyle w:val="ConsPlusNormal0"/>
            </w:pPr>
            <w:r>
              <w:t>- информация об отсутствии налоговых резидентов иностранных государств</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Международный автоматический обмен финансовой информацией</w:t>
            </w:r>
          </w:p>
        </w:tc>
      </w:tr>
      <w:tr w:rsidR="000942E9">
        <w:tc>
          <w:tcPr>
            <w:tcW w:w="5669" w:type="dxa"/>
          </w:tcPr>
          <w:p w:rsidR="000942E9" w:rsidRDefault="00A00C3E">
            <w:pPr>
              <w:pStyle w:val="ConsPlusNormal0"/>
              <w:outlineLvl w:val="3"/>
            </w:pPr>
            <w:bookmarkStart w:id="509" w:name="P4131"/>
            <w:bookmarkEnd w:id="509"/>
            <w:r>
              <w:t>Представление в ФНС России в электронной форме:</w:t>
            </w:r>
          </w:p>
          <w:p w:rsidR="000942E9" w:rsidRDefault="00A00C3E">
            <w:pPr>
              <w:pStyle w:val="ConsPlusNormal0"/>
            </w:pPr>
            <w:r>
              <w:t>1) финансовой информации о клиентах, выгодоприобретателях и (или) лицах, прямо или косвенно их контролирующих</w:t>
            </w:r>
            <w:r>
              <w:t>, в отношении которых на основании мероприятий, установленных п. 1 ст. 142.4 НК РФ, или имеющейся у организации финансового рынка информации выявлено, что они являются налоговыми резидентами иностранных государств (территорий), финансовой информации об ука</w:t>
            </w:r>
            <w:r>
              <w:t>занных лицах, а также иной информации, относящейся к заключенному между клиентом и организацией финансового рынка договору, предусматривающему оказание финансовых услуг;</w:t>
            </w:r>
          </w:p>
          <w:p w:rsidR="000942E9" w:rsidRDefault="00A00C3E">
            <w:pPr>
              <w:pStyle w:val="ConsPlusNormal0"/>
            </w:pPr>
            <w:r>
              <w:t>2) информации об отсутствии налоговых резидентов иностранных государств</w:t>
            </w:r>
          </w:p>
          <w:p w:rsidR="000942E9" w:rsidRDefault="00A00C3E">
            <w:pPr>
              <w:pStyle w:val="ConsPlusNormal0"/>
            </w:pPr>
            <w:r>
              <w:t>за 2024 г.</w:t>
            </w:r>
          </w:p>
          <w:p w:rsidR="000942E9" w:rsidRDefault="00A00C3E">
            <w:pPr>
              <w:pStyle w:val="ConsPlusNormal0"/>
            </w:pPr>
            <w:r>
              <w:t>См. также:</w:t>
            </w:r>
          </w:p>
          <w:p w:rsidR="000942E9" w:rsidRDefault="00A00C3E">
            <w:pPr>
              <w:pStyle w:val="ConsPlusNormal0"/>
            </w:pPr>
            <w:r>
              <w:t>Перечень государств (территорий), с которыми осуществляется автоматический обмен финансовой информацией, утвержден Приказом ФНС России от 28.10.2022 N ЕД-7-17/986@.</w:t>
            </w:r>
          </w:p>
          <w:p w:rsidR="000942E9" w:rsidRDefault="00A00C3E">
            <w:pPr>
              <w:pStyle w:val="ConsPlusNormal0"/>
            </w:pPr>
            <w:r>
              <w:t>Перечень организаций финансового рынка и перечень видов договоров, предусматрива</w:t>
            </w:r>
            <w:r>
              <w:t>ющих оказание финансовых услуг, в отношении которых не применяются положения гл. 20.1 НК РФ, установлены Постановлением Правительства РФ от 16.06.2018 N 693</w:t>
            </w:r>
          </w:p>
        </w:tc>
        <w:tc>
          <w:tcPr>
            <w:tcW w:w="4365" w:type="dxa"/>
          </w:tcPr>
          <w:p w:rsidR="000942E9" w:rsidRDefault="00A00C3E">
            <w:pPr>
              <w:pStyle w:val="ConsPlusNormal0"/>
            </w:pPr>
            <w:r>
              <w:t>Организации финансового рынка</w:t>
            </w:r>
          </w:p>
        </w:tc>
      </w:tr>
    </w:tbl>
    <w:p w:rsidR="000942E9" w:rsidRDefault="000942E9">
      <w:pPr>
        <w:pStyle w:val="ConsPlusNormal0"/>
        <w:ind w:firstLine="540"/>
        <w:jc w:val="both"/>
      </w:pPr>
    </w:p>
    <w:p w:rsidR="000942E9" w:rsidRDefault="00A00C3E">
      <w:pPr>
        <w:pStyle w:val="ConsPlusTitle0"/>
        <w:jc w:val="center"/>
        <w:outlineLvl w:val="1"/>
      </w:pPr>
      <w:bookmarkStart w:id="510" w:name="P4140"/>
      <w:bookmarkEnd w:id="510"/>
      <w:r>
        <w:t>3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ЕНП</w:t>
            </w:r>
          </w:p>
        </w:tc>
        <w:tc>
          <w:tcPr>
            <w:tcW w:w="7087"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511" w:name="P4148"/>
            <w:bookmarkEnd w:id="511"/>
            <w:r>
              <w:t>Представление уведомлений о суммах НДФЛ, исчисленных и удержанных за период с 23.05.2025 по 31.05.2025.</w:t>
            </w:r>
          </w:p>
          <w:p w:rsidR="000942E9" w:rsidRDefault="00A00C3E">
            <w:pPr>
              <w:pStyle w:val="ConsPlusNormal0"/>
            </w:pPr>
            <w:r>
              <w:t>Форма уведомления, порядок заполнения, формат</w:t>
            </w:r>
            <w:r>
              <w:t xml:space="preserve">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bl>
    <w:p w:rsidR="000942E9" w:rsidRDefault="000942E9">
      <w:pPr>
        <w:pStyle w:val="ConsPlusNormal0"/>
        <w:ind w:firstLine="540"/>
        <w:jc w:val="both"/>
      </w:pPr>
    </w:p>
    <w:p w:rsidR="000942E9" w:rsidRDefault="00A00C3E">
      <w:pPr>
        <w:pStyle w:val="ConsPlusTitle0"/>
        <w:jc w:val="center"/>
        <w:outlineLvl w:val="1"/>
      </w:pPr>
      <w:bookmarkStart w:id="512" w:name="P4153"/>
      <w:bookmarkEnd w:id="512"/>
      <w:r>
        <w:t>4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w:t>
            </w:r>
            <w:r>
              <w:t xml:space="preserve">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513" w:name="P4162"/>
            <w:bookmarkEnd w:id="513"/>
            <w:r>
              <w:t>Представление</w:t>
            </w:r>
            <w:r>
              <w:t xml:space="preserve"> сведений в единый реестр субъектов МСП - получателей поддержки</w:t>
            </w:r>
          </w:p>
          <w:p w:rsidR="000942E9" w:rsidRDefault="00A00C3E">
            <w:pPr>
              <w:pStyle w:val="ConsPlusNormal0"/>
            </w:pPr>
            <w:r>
              <w:t>за май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w:t>
            </w:r>
            <w:r>
              <w:t>,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514" w:name="P4168"/>
      <w:bookmarkEnd w:id="514"/>
      <w:r>
        <w:t>5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515" w:name="P4178"/>
            <w:bookmarkEnd w:id="515"/>
            <w:r>
              <w:t>Уплата</w:t>
            </w:r>
            <w:r>
              <w:t xml:space="preserve"> суммы исчисленного и удержанного НДФЛ</w:t>
            </w:r>
          </w:p>
          <w:p w:rsidR="000942E9" w:rsidRDefault="00A00C3E">
            <w:pPr>
              <w:pStyle w:val="ConsPlusNormal0"/>
            </w:pPr>
            <w:r>
              <w:t>за период с 23.05.2025 по 31.05.2025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16" w:name="P4185"/>
            <w:bookmarkEnd w:id="516"/>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 xml:space="preserve">за </w:t>
            </w:r>
            <w:r>
              <w:t>май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517" w:name="P4191"/>
      <w:bookmarkEnd w:id="517"/>
      <w:r>
        <w:t>9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lastRenderedPageBreak/>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18" w:name="P4199"/>
            <w:bookmarkEnd w:id="518"/>
            <w:r>
              <w:t>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информаци</w:t>
            </w:r>
            <w:r>
              <w:t>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май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519" w:name="P4206"/>
      <w:bookmarkEnd w:id="519"/>
      <w:r>
        <w:t>10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w:t>
            </w:r>
            <w:r>
              <w:t xml:space="preserve"> скорректированной налогоплательщиком информации о доходах и расходах</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087" w:type="dxa"/>
            <w:tcBorders>
              <w:top w:val="nil"/>
              <w:left w:val="nil"/>
              <w:bottom w:val="nil"/>
              <w:right w:val="nil"/>
            </w:tcBorders>
          </w:tcPr>
          <w:p w:rsidR="000942E9" w:rsidRDefault="00A00C3E">
            <w:pPr>
              <w:pStyle w:val="ConsPlusNormal0"/>
            </w:pPr>
            <w:r>
              <w:t>- уведомление о выборе налогового органа для представления налоговой декларации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20" w:name="P4216"/>
            <w:bookmarkEnd w:id="520"/>
            <w:r>
              <w:t>Представление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w:t>
            </w:r>
            <w:r>
              <w:t>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май 2025 г.</w:t>
            </w:r>
          </w:p>
        </w:tc>
        <w:tc>
          <w:tcPr>
            <w:tcW w:w="4365" w:type="dxa"/>
          </w:tcPr>
          <w:p w:rsidR="000942E9" w:rsidRDefault="00A00C3E">
            <w:pPr>
              <w:pStyle w:val="ConsPlusNormal0"/>
            </w:pPr>
            <w:r>
              <w:t>Уполномоченная кредитная организация</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521" w:name="P4223"/>
            <w:bookmarkEnd w:id="521"/>
            <w:r>
              <w:t>Представление уведомления о выборе налогового органа, в который представляется налоговая декларация по туристическому налогу:</w:t>
            </w:r>
          </w:p>
          <w:p w:rsidR="000942E9" w:rsidRDefault="00A00C3E">
            <w:pPr>
              <w:pStyle w:val="ConsPlusNormal0"/>
            </w:pPr>
            <w:r>
              <w:t>- в случае, если подается впервые;</w:t>
            </w:r>
          </w:p>
          <w:p w:rsidR="000942E9" w:rsidRDefault="00A00C3E">
            <w:pPr>
              <w:pStyle w:val="ConsPlusNormal0"/>
            </w:pPr>
            <w:r>
              <w:t>- в случае реализации (иного выбытия из владения налогоплательщика) средст</w:t>
            </w:r>
            <w:r>
              <w:t>ва (средств) размещения, по месту нахождения которого (которых) выбран налоговый орган, в который представляется налоговая декларация,</w:t>
            </w:r>
          </w:p>
          <w:p w:rsidR="000942E9" w:rsidRDefault="00A00C3E">
            <w:pPr>
              <w:pStyle w:val="ConsPlusNormal0"/>
            </w:pPr>
            <w:r>
              <w:t>со II квартала 2025 г.</w:t>
            </w:r>
          </w:p>
          <w:p w:rsidR="000942E9" w:rsidRDefault="00A00C3E">
            <w:pPr>
              <w:pStyle w:val="ConsPlusNormal0"/>
            </w:pPr>
            <w:r>
              <w:t>Форма уведомления, порядок заполнения, формат представления в электронной форме утверждены Приказо</w:t>
            </w:r>
            <w:r>
              <w:t>м ФНС России от 05.11.2024 N ЕД-7-3/993@.</w:t>
            </w:r>
          </w:p>
          <w:p w:rsidR="000942E9" w:rsidRDefault="00A00C3E">
            <w:pPr>
              <w:pStyle w:val="ConsPlusNormal0"/>
            </w:pPr>
            <w:r>
              <w:t>См. также</w:t>
            </w:r>
          </w:p>
        </w:tc>
        <w:tc>
          <w:tcPr>
            <w:tcW w:w="4365" w:type="dxa"/>
          </w:tcPr>
          <w:p w:rsidR="000942E9" w:rsidRDefault="00A00C3E">
            <w:pPr>
              <w:pStyle w:val="ConsPlusNormal0"/>
            </w:pPr>
            <w:r>
              <w:t>Налогоплательщики в случае</w:t>
            </w:r>
            <w: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0942E9" w:rsidRDefault="000942E9">
      <w:pPr>
        <w:pStyle w:val="ConsPlusNormal0"/>
        <w:ind w:firstLine="540"/>
        <w:jc w:val="both"/>
      </w:pPr>
    </w:p>
    <w:p w:rsidR="000942E9" w:rsidRDefault="00A00C3E">
      <w:pPr>
        <w:pStyle w:val="ConsPlusTitle0"/>
        <w:jc w:val="center"/>
        <w:outlineLvl w:val="1"/>
      </w:pPr>
      <w:bookmarkStart w:id="522" w:name="P4231"/>
      <w:bookmarkEnd w:id="522"/>
      <w:r>
        <w:t>16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lastRenderedPageBreak/>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523" w:name="P4240"/>
            <w:bookmarkEnd w:id="523"/>
            <w:r>
              <w:t>Уплата ежемесячных страховых взносов в СФР</w:t>
            </w:r>
          </w:p>
          <w:p w:rsidR="000942E9" w:rsidRDefault="00A00C3E">
            <w:pPr>
              <w:pStyle w:val="ConsPlusNormal0"/>
            </w:pPr>
            <w:r>
              <w:t>за май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524" w:name="P4243"/>
            <w:bookmarkEnd w:id="524"/>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май 2025 г.</w:t>
            </w:r>
          </w:p>
        </w:tc>
        <w:tc>
          <w:tcPr>
            <w:tcW w:w="4365" w:type="dxa"/>
          </w:tcPr>
          <w:p w:rsidR="000942E9" w:rsidRDefault="00A00C3E">
            <w:pPr>
              <w:pStyle w:val="ConsPlusNormal0"/>
            </w:pPr>
            <w:r>
              <w:t>Страхователи по обязательному социальн</w:t>
            </w:r>
            <w:r>
              <w:t>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525" w:name="P4248"/>
      <w:bookmarkEnd w:id="525"/>
      <w:r>
        <w:t>20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xml:space="preserve">- </w:t>
            </w:r>
            <w:r>
              <w:t>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526" w:name="P4261"/>
            <w:bookmarkEnd w:id="526"/>
            <w:r>
              <w:t>Представление в налоговый орган:</w:t>
            </w:r>
          </w:p>
          <w:p w:rsidR="000942E9" w:rsidRDefault="00A00C3E">
            <w:pPr>
              <w:pStyle w:val="ConsPlusNormal0"/>
            </w:pPr>
            <w:r>
              <w:t>-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w:t>
            </w:r>
            <w:r>
              <w:t>спользовании 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июня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w:t>
            </w:r>
            <w:r>
              <w:t>ьщики, перечисленные в п. 1 ст. 145 НК РФ</w:t>
            </w:r>
          </w:p>
        </w:tc>
      </w:tr>
      <w:tr w:rsidR="000942E9">
        <w:tc>
          <w:tcPr>
            <w:tcW w:w="5669" w:type="dxa"/>
          </w:tcPr>
          <w:p w:rsidR="000942E9" w:rsidRDefault="00A00C3E">
            <w:pPr>
              <w:pStyle w:val="ConsPlusNormal0"/>
              <w:outlineLvl w:val="3"/>
            </w:pPr>
            <w:bookmarkStart w:id="527" w:name="P4268"/>
            <w:bookmarkEnd w:id="527"/>
            <w:r>
              <w:t>Представление в налоговый орган:</w:t>
            </w:r>
          </w:p>
          <w:p w:rsidR="000942E9" w:rsidRDefault="00A00C3E">
            <w:pPr>
              <w:pStyle w:val="ConsPlusNormal0"/>
            </w:pPr>
            <w:r>
              <w:t>- документов</w:t>
            </w:r>
            <w:r>
              <w:t>, подтверждающих, что сумма выручки от реализации товаров (работ, услуг) без учета налога за каждые три последовательных календарных месяца в совокупности не превышала 2 000 000 руб.;</w:t>
            </w:r>
          </w:p>
          <w:p w:rsidR="000942E9" w:rsidRDefault="00A00C3E">
            <w:pPr>
              <w:pStyle w:val="ConsPlusNormal0"/>
            </w:pPr>
            <w:r>
              <w:t xml:space="preserve">- уведомления о продлении использования права на </w:t>
            </w:r>
            <w:r>
              <w:lastRenderedPageBreak/>
              <w:t xml:space="preserve">освобождение в течение </w:t>
            </w:r>
            <w:r>
              <w:t>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июня 2025 г.</w:t>
            </w:r>
          </w:p>
          <w:p w:rsidR="000942E9" w:rsidRDefault="00A00C3E">
            <w:pPr>
              <w:pStyle w:val="ConsPlusNormal0"/>
            </w:pPr>
            <w:r>
              <w:t>Форма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w:t>
            </w:r>
            <w:r>
              <w:t>, указанные в абз. 1 п. 1 ст. 145 НК РФ, которые использовали право на освобождение в течение 12 календарных месяцев (с июня 2024 г. по май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528" w:name="P4277"/>
            <w:bookmarkEnd w:id="528"/>
            <w:r>
              <w:t>Уплата косвенных налогов, за исключением акцизов по маркируемым подакцизным товарам,</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529" w:name="P4283"/>
            <w:bookmarkEnd w:id="529"/>
            <w:r>
              <w:t>Представление налоговой</w:t>
            </w:r>
            <w:r>
              <w:t xml:space="preserve"> декларации по косвенным налогам и документов</w:t>
            </w:r>
          </w:p>
          <w:p w:rsidR="000942E9" w:rsidRDefault="00A00C3E">
            <w:pPr>
              <w:pStyle w:val="ConsPlusNormal0"/>
            </w:pPr>
            <w:r>
              <w:t>за май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w:t>
            </w:r>
            <w:r>
              <w:t xml:space="preserve">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530" w:name="P4290"/>
            <w:bookmarkEnd w:id="530"/>
            <w:r>
              <w:t>Представление налоговой декларации по косвенным налогам и документов</w:t>
            </w:r>
          </w:p>
          <w:p w:rsidR="000942E9" w:rsidRDefault="00A00C3E">
            <w:pPr>
              <w:pStyle w:val="ConsPlusNormal0"/>
            </w:pPr>
            <w:r>
              <w:t>за май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531" w:name="P4296"/>
      <w:bookmarkEnd w:id="531"/>
      <w:r>
        <w:t>25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w:t>
            </w:r>
            <w:r>
              <w:t xml:space="preserve">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w:t>
            </w:r>
            <w:r>
              <w:t xml:space="preserve"> о заработной плате и условиях осуществления 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5 месяцев (январь - май);</w:t>
            </w:r>
          </w:p>
          <w:p w:rsidR="000942E9" w:rsidRDefault="00A00C3E">
            <w:pPr>
              <w:pStyle w:val="ConsPlusNormal0"/>
            </w:pPr>
            <w:r>
              <w:t>- налоговый расчет за 5 месяцев (январь - май)</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w:t>
            </w:r>
            <w:r>
              <w:t xml:space="preserve"> с прекращением предпринимательской деятельности по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w:t>
            </w:r>
            <w:r>
              <w:t xml:space="preserve">ой от организаций или ИП, применяющих АУСН, </w:t>
            </w:r>
            <w:r>
              <w:lastRenderedPageBreak/>
              <w:t>о суммах и видах выплаченных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w:t>
            </w:r>
            <w:r>
              <w:t xml:space="preserve">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lastRenderedPageBreak/>
              <w:t>Сельскохозяйственным товаропроизводител</w:t>
            </w:r>
            <w:r>
              <w:t>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 о решении признания скважины непродуктивной по налогу на прибыль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май 2025 г., март 2025 г., декабрь 2024 г.;</w:t>
            </w:r>
          </w:p>
          <w:p w:rsidR="000942E9" w:rsidRDefault="00A00C3E">
            <w:pPr>
              <w:pStyle w:val="ConsPlusNormal0"/>
            </w:pPr>
            <w:r>
              <w:t>- банковская гарантия для освобождения от акциза за май 2025 г., март 2025 г., декабрь 2024 г.;</w:t>
            </w:r>
          </w:p>
          <w:p w:rsidR="000942E9" w:rsidRDefault="00A00C3E">
            <w:pPr>
              <w:pStyle w:val="ConsPlusNormal0"/>
            </w:pPr>
            <w:r>
              <w:t>- декларация по нефтяному сырью;</w:t>
            </w:r>
          </w:p>
          <w:p w:rsidR="000942E9" w:rsidRDefault="00A00C3E">
            <w:pPr>
              <w:pStyle w:val="ConsPlusNormal0"/>
            </w:pPr>
            <w:r>
              <w:t xml:space="preserve">- расчет </w:t>
            </w:r>
            <w:r>
              <w:t>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w:t>
            </w:r>
            <w:r>
              <w:t>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532" w:name="P4330"/>
            <w:bookmarkEnd w:id="532"/>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w:t>
            </w:r>
            <w: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w:t>
            </w:r>
            <w:r>
              <w:t>ой декларации (расчета) не установлена НК РФ;</w:t>
            </w:r>
          </w:p>
          <w:p w:rsidR="000942E9" w:rsidRDefault="00A00C3E">
            <w:pPr>
              <w:pStyle w:val="ConsPlusNormal0"/>
            </w:pPr>
            <w:r>
              <w:t>- в т.ч. указывается информация о суммах НДФЛ, исчисленных и удержанных за период с 01.06.2025 по 22.06.2025.</w:t>
            </w:r>
          </w:p>
          <w:p w:rsidR="000942E9" w:rsidRDefault="00A00C3E">
            <w:pPr>
              <w:pStyle w:val="ConsPlusNormal0"/>
            </w:pPr>
            <w:r>
              <w:t xml:space="preserve">Форма уведомления, порядок заполнения, формат представления в электронной форме утверждены Приказом </w:t>
            </w:r>
            <w:r>
              <w:t>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533" w:name="P4337"/>
            <w:bookmarkEnd w:id="533"/>
            <w:r>
              <w:t>Представление в налоговые органы персонифицированных сведений о физических лицах</w:t>
            </w:r>
          </w:p>
          <w:p w:rsidR="000942E9" w:rsidRDefault="00A00C3E">
            <w:pPr>
              <w:pStyle w:val="ConsPlusNormal0"/>
            </w:pPr>
            <w:r>
              <w:t>за май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Плательщики страховых взносов, производящие выплаты и иные вознаграждения физическим лицам, в т.ч. являющиеся налогоплател</w:t>
            </w:r>
            <w:r>
              <w:t>ьщиками, отнесенными к категории крупнейших</w:t>
            </w:r>
          </w:p>
          <w:p w:rsidR="000942E9" w:rsidRDefault="00A00C3E">
            <w:pPr>
              <w:pStyle w:val="ConsPlusNormal0"/>
            </w:pPr>
            <w:r>
              <w:t xml:space="preserve">(за исключением физических лиц, </w:t>
            </w:r>
            <w:r>
              <w:lastRenderedPageBreak/>
              <w:t>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lastRenderedPageBreak/>
              <w:t>Внимание!</w:t>
            </w:r>
            <w:r>
              <w:t xml:space="preserve"> </w:t>
            </w:r>
            <w:r>
              <w:rPr>
                <w:i/>
              </w:rPr>
              <w:t>См. ч. 2</w:t>
            </w:r>
            <w:r>
              <w:rPr>
                <w:i/>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534" w:name="P4344"/>
            <w:bookmarkEnd w:id="534"/>
            <w:r>
              <w:t>Представление в органы СФР сведений о трудовой (и</w:t>
            </w:r>
            <w:r>
              <w:t>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w:t>
            </w:r>
            <w:r>
              <w:t xml:space="preserve"> май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535" w:name="P4351"/>
            <w:bookmarkEnd w:id="535"/>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май 2025 г.</w:t>
            </w:r>
          </w:p>
          <w:p w:rsidR="000942E9" w:rsidRDefault="00A00C3E">
            <w:pPr>
              <w:pStyle w:val="ConsPlusNormal0"/>
            </w:pPr>
            <w:r>
              <w:t>Единая форма ЕФС-1 (подраздел 1.3 раздела 1), порядок заполнения утверждены Приказом СФР от 17.11.2023 N 22</w:t>
            </w:r>
            <w:r>
              <w:t>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536" w:name="P4357"/>
            <w:bookmarkEnd w:id="536"/>
            <w:r>
              <w:t>Представление декларации</w:t>
            </w:r>
          </w:p>
          <w:p w:rsidR="000942E9" w:rsidRDefault="00A00C3E">
            <w:pPr>
              <w:pStyle w:val="ConsPlusNormal0"/>
            </w:pPr>
            <w:r>
              <w:t>за 5 месяцев (январь - май)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537" w:name="P4366"/>
            <w:bookmarkEnd w:id="537"/>
            <w:r>
              <w:t>Представление налогового расчета</w:t>
            </w:r>
          </w:p>
          <w:p w:rsidR="000942E9" w:rsidRDefault="00A00C3E">
            <w:pPr>
              <w:pStyle w:val="ConsPlusNormal0"/>
            </w:pPr>
            <w:r>
              <w:t>за 5 месяцев (январь - май)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 xml:space="preserve">Форма расчета налога на прибыль организаций, удерживаемого налоговым агентом (источником выплаты </w:t>
            </w:r>
            <w:r>
              <w:lastRenderedPageBreak/>
              <w:t>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538" w:name="P4373"/>
            <w:bookmarkEnd w:id="538"/>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мае 2025 г.</w:t>
            </w:r>
          </w:p>
          <w:p w:rsidR="000942E9" w:rsidRDefault="00A00C3E">
            <w:pPr>
              <w:pStyle w:val="ConsPlusNormal0"/>
            </w:pPr>
            <w:r>
              <w:t>Форма декларации, порядок заполнения, формат пр</w:t>
            </w:r>
            <w:r>
              <w:t>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39" w:name="P4379"/>
            <w:bookmarkEnd w:id="539"/>
            <w:r>
              <w:t>Уплата суммы налога по АУСН</w:t>
            </w:r>
          </w:p>
          <w:p w:rsidR="000942E9" w:rsidRDefault="00A00C3E">
            <w:pPr>
              <w:pStyle w:val="ConsPlusNormal0"/>
            </w:pPr>
            <w:r>
              <w:t>за май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540" w:name="P4382"/>
            <w:bookmarkEnd w:id="540"/>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23.05.2025 по 22.06.2025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541" w:name="P4389"/>
            <w:bookmarkEnd w:id="541"/>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w:t>
            </w:r>
            <w:r>
              <w:t>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23.05.2025 по 22.06.2025</w:t>
            </w:r>
          </w:p>
        </w:tc>
        <w:tc>
          <w:tcPr>
            <w:tcW w:w="4365" w:type="dxa"/>
          </w:tcPr>
          <w:p w:rsidR="000942E9" w:rsidRDefault="00A00C3E">
            <w:pPr>
              <w:pStyle w:val="ConsPlusNormal0"/>
            </w:pPr>
            <w:r>
              <w:t>Уполномоченные кр</w:t>
            </w:r>
            <w:r>
              <w:t>едитные организации</w:t>
            </w:r>
          </w:p>
        </w:tc>
      </w:tr>
      <w:tr w:rsidR="000942E9">
        <w:tc>
          <w:tcPr>
            <w:tcW w:w="5669" w:type="dxa"/>
          </w:tcPr>
          <w:p w:rsidR="000942E9" w:rsidRDefault="00A00C3E">
            <w:pPr>
              <w:pStyle w:val="ConsPlusNormal0"/>
              <w:outlineLvl w:val="3"/>
            </w:pPr>
            <w:bookmarkStart w:id="542" w:name="P4395"/>
            <w:bookmarkEnd w:id="542"/>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23.05.2025 по 22.06.2025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543" w:name="P4399"/>
            <w:bookmarkEnd w:id="543"/>
            <w:r>
              <w:lastRenderedPageBreak/>
              <w:t>Представление в налоговый орган, полученной</w:t>
            </w:r>
            <w:r>
              <w:t xml:space="preserve">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23.05.2025 по 22.06.2025</w:t>
            </w:r>
          </w:p>
        </w:tc>
        <w:tc>
          <w:tcPr>
            <w:tcW w:w="4365" w:type="dxa"/>
          </w:tcPr>
          <w:p w:rsidR="000942E9" w:rsidRDefault="00A00C3E">
            <w:pPr>
              <w:pStyle w:val="ConsPlusNormal0"/>
            </w:pPr>
            <w:r>
              <w:t>Уполномоченные креди</w:t>
            </w:r>
            <w:r>
              <w:t>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544" w:name="P4404"/>
            <w:bookmarkEnd w:id="544"/>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мае 2025 г.</w:t>
            </w:r>
          </w:p>
          <w:p w:rsidR="000942E9" w:rsidRDefault="00A00C3E">
            <w:pPr>
              <w:pStyle w:val="ConsPlusNormal0"/>
            </w:pPr>
            <w:r>
              <w:t xml:space="preserve">Форма декларации, формат </w:t>
            </w:r>
            <w:r>
              <w:t>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545" w:name="P4410"/>
            <w:bookmarkEnd w:id="545"/>
            <w:r>
              <w:t>Представление налоговой декларации по НДПИ</w:t>
            </w:r>
          </w:p>
          <w:p w:rsidR="000942E9" w:rsidRDefault="00A00C3E">
            <w:pPr>
              <w:pStyle w:val="ConsPlusNormal0"/>
            </w:pPr>
            <w:r>
              <w:t>за май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546" w:name="P4415"/>
            <w:bookmarkEnd w:id="546"/>
            <w:r>
              <w:t>Уведомление о решении признания соответствующей скважины непродуктивной, принято</w:t>
            </w:r>
            <w:r>
              <w:t>м в отношении каждой скважины, по налогу на прибыль организаций</w:t>
            </w:r>
          </w:p>
          <w:p w:rsidR="000942E9" w:rsidRDefault="00A00C3E">
            <w:pPr>
              <w:pStyle w:val="ConsPlusNormal0"/>
            </w:pPr>
            <w:r>
              <w:t>за май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547" w:name="P4419"/>
            <w:bookmarkEnd w:id="547"/>
            <w:r>
              <w:t>Представление декларации по акцизам</w:t>
            </w:r>
          </w:p>
          <w:p w:rsidR="000942E9" w:rsidRDefault="00A00C3E">
            <w:pPr>
              <w:pStyle w:val="ConsPlusNormal0"/>
            </w:pPr>
            <w:r>
              <w:t>за май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w:t>
            </w:r>
            <w:r>
              <w:t>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w:t>
            </w:r>
            <w:r>
              <w:t>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w:t>
            </w:r>
            <w:r>
              <w:t>Д-7-3/8@.</w:t>
            </w:r>
          </w:p>
          <w:p w:rsidR="000942E9" w:rsidRDefault="00A00C3E">
            <w:pPr>
              <w:pStyle w:val="ConsPlusNormal0"/>
            </w:pPr>
            <w:r>
              <w:t xml:space="preserve">Форма налоговой декларации по акцизам на табак </w:t>
            </w:r>
            <w:r>
              <w:lastRenderedPageBreak/>
              <w:t>(табачные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w:t>
            </w:r>
            <w:r>
              <w:t>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акциза (за исключением указанных в п. 3.1, п. 3.2, п. 5.1, п. 5.2 ст. 204 НК РФ).</w:t>
            </w:r>
          </w:p>
          <w:p w:rsidR="000942E9" w:rsidRDefault="00A00C3E">
            <w:pPr>
              <w:pStyle w:val="ConsPlusNormal0"/>
            </w:pPr>
            <w:r>
              <w:t>Налогоплательщики</w:t>
            </w:r>
            <w:r>
              <w:t xml:space="preserve"> по операциям с сахаросодержащими напитками, указанным в пп. 23 п. 1 ст. 181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548" w:name="P4428"/>
            <w:bookmarkEnd w:id="548"/>
            <w:r>
              <w:t>Представление декларации по акцизам</w:t>
            </w:r>
          </w:p>
          <w:p w:rsidR="000942E9" w:rsidRDefault="00A00C3E">
            <w:pPr>
              <w:pStyle w:val="ConsPlusNormal0"/>
            </w:pPr>
            <w:r>
              <w:t>за март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w:t>
            </w:r>
            <w:r>
              <w:t>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w:t>
            </w:r>
            <w:r>
              <w:t>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w:t>
            </w:r>
            <w:r>
              <w:t>ки, указанные в п. 3.1 ст. 204 НК РФ</w:t>
            </w:r>
          </w:p>
        </w:tc>
      </w:tr>
      <w:tr w:rsidR="000942E9">
        <w:tc>
          <w:tcPr>
            <w:tcW w:w="5669" w:type="dxa"/>
          </w:tcPr>
          <w:p w:rsidR="000942E9" w:rsidRDefault="00A00C3E">
            <w:pPr>
              <w:pStyle w:val="ConsPlusNormal0"/>
              <w:outlineLvl w:val="3"/>
            </w:pPr>
            <w:bookmarkStart w:id="549" w:name="P4434"/>
            <w:bookmarkEnd w:id="549"/>
            <w:r>
              <w:t>Представление декларации по акцизам</w:t>
            </w:r>
          </w:p>
          <w:p w:rsidR="000942E9" w:rsidRDefault="00A00C3E">
            <w:pPr>
              <w:pStyle w:val="ConsPlusNormal0"/>
            </w:pPr>
            <w:r>
              <w:t>за декабрь 2024 г.</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w:t>
            </w:r>
            <w:r>
              <w:t>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w:t>
            </w:r>
            <w:r>
              <w:t>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550" w:name="P4439"/>
            <w:bookmarkEnd w:id="550"/>
            <w:r>
              <w:t>Представление банковской гарантии для освобождения от уплаты акциза при совершении операций, предусмотренных пп. 4, пп. 4.1, пп. 4.2 п. 1 ст. 183 Н</w:t>
            </w:r>
            <w:r>
              <w:t>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май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551" w:name="P4442"/>
            <w:bookmarkEnd w:id="551"/>
            <w:r>
              <w:t>Представление банковской</w:t>
            </w:r>
            <w:r>
              <w:t xml:space="preserve">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lastRenderedPageBreak/>
              <w:t>за март 2025 г.</w:t>
            </w:r>
          </w:p>
        </w:tc>
        <w:tc>
          <w:tcPr>
            <w:tcW w:w="4365" w:type="dxa"/>
          </w:tcPr>
          <w:p w:rsidR="000942E9" w:rsidRDefault="00A00C3E">
            <w:pPr>
              <w:pStyle w:val="ConsPlusNormal0"/>
            </w:pPr>
            <w:r>
              <w:lastRenderedPageBreak/>
              <w:t>Налогоплательщики, указанные в п. 3.1 ст. 204 НК РФ</w:t>
            </w:r>
          </w:p>
        </w:tc>
      </w:tr>
      <w:tr w:rsidR="000942E9">
        <w:tc>
          <w:tcPr>
            <w:tcW w:w="5669" w:type="dxa"/>
          </w:tcPr>
          <w:p w:rsidR="000942E9" w:rsidRDefault="00A00C3E">
            <w:pPr>
              <w:pStyle w:val="ConsPlusNormal0"/>
              <w:outlineLvl w:val="3"/>
            </w:pPr>
            <w:bookmarkStart w:id="552" w:name="P4445"/>
            <w:bookmarkEnd w:id="552"/>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w:t>
            </w:r>
            <w:r>
              <w:t>иходится дата совершения указанных операций, определяемая в соответствии со ст. 195 НК РФ,</w:t>
            </w:r>
          </w:p>
          <w:p w:rsidR="000942E9" w:rsidRDefault="00A00C3E">
            <w:pPr>
              <w:pStyle w:val="ConsPlusNormal0"/>
            </w:pPr>
            <w:r>
              <w:t>за декабрь 2024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553" w:name="P4448"/>
            <w:bookmarkEnd w:id="553"/>
            <w:r>
              <w:t>Представление декларации по нефтяному сырью</w:t>
            </w:r>
          </w:p>
          <w:p w:rsidR="000942E9" w:rsidRDefault="00A00C3E">
            <w:pPr>
              <w:pStyle w:val="ConsPlusNormal0"/>
            </w:pPr>
            <w:r>
              <w:t>за май 2025 г.</w:t>
            </w:r>
          </w:p>
          <w:p w:rsidR="000942E9" w:rsidRDefault="00A00C3E">
            <w:pPr>
              <w:pStyle w:val="ConsPlusNormal0"/>
            </w:pPr>
            <w:r>
              <w:t>Форма налоговой деклараци</w:t>
            </w:r>
            <w:r>
              <w:t>и по акцизам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w:t>
            </w:r>
            <w:r>
              <w:t xml:space="preserve"> 1 ст. 182 НК РФ</w:t>
            </w:r>
          </w:p>
        </w:tc>
      </w:tr>
      <w:tr w:rsidR="000942E9">
        <w:tc>
          <w:tcPr>
            <w:tcW w:w="5669" w:type="dxa"/>
          </w:tcPr>
          <w:p w:rsidR="000942E9" w:rsidRDefault="00A00C3E">
            <w:pPr>
              <w:pStyle w:val="ConsPlusNormal0"/>
              <w:outlineLvl w:val="3"/>
            </w:pPr>
            <w:bookmarkStart w:id="554" w:name="P4453"/>
            <w:bookmarkEnd w:id="554"/>
            <w:r>
              <w:t>Представление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май 2025 г.</w:t>
            </w:r>
          </w:p>
          <w:p w:rsidR="000942E9" w:rsidRDefault="00A00C3E">
            <w:pPr>
              <w:pStyle w:val="ConsPlusNormal0"/>
            </w:pPr>
            <w:r>
              <w:t>Формат в электронной форме, порядок представления утверждены Приказо</w:t>
            </w:r>
            <w:r>
              <w:t>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w:t>
            </w:r>
            <w:r>
              <w:t>п. 1 ст. 182 НК РФ</w:t>
            </w:r>
          </w:p>
        </w:tc>
      </w:tr>
      <w:tr w:rsidR="000942E9">
        <w:tc>
          <w:tcPr>
            <w:tcW w:w="5669" w:type="dxa"/>
          </w:tcPr>
          <w:p w:rsidR="000942E9" w:rsidRDefault="00A00C3E">
            <w:pPr>
              <w:pStyle w:val="ConsPlusNormal0"/>
              <w:outlineLvl w:val="3"/>
            </w:pPr>
            <w:bookmarkStart w:id="555" w:name="P4458"/>
            <w:bookmarkEnd w:id="555"/>
            <w:r>
              <w:t>Представление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май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w:t>
            </w:r>
            <w:r>
              <w:t>дственно осуществляющая переработку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556" w:name="P4466"/>
      <w:bookmarkEnd w:id="556"/>
      <w:r>
        <w:t>30 ИЮНЯ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w:t>
            </w:r>
            <w:r>
              <w:t xml:space="preserve"> третьего аванса во II квартале;</w:t>
            </w:r>
          </w:p>
          <w:p w:rsidR="000942E9" w:rsidRDefault="00A00C3E">
            <w:pPr>
              <w:pStyle w:val="ConsPlusNormal0"/>
            </w:pPr>
            <w:r>
              <w:t>- уплата ежемесячного аванса за 5 месяцев (январь - май);</w:t>
            </w:r>
          </w:p>
          <w:p w:rsidR="000942E9" w:rsidRDefault="00A00C3E">
            <w:pPr>
              <w:pStyle w:val="ConsPlusNormal0"/>
            </w:pPr>
            <w:r>
              <w:t>- уплата аванса вновь созданными организациями при превышении выручки 5 млн руб.;</w:t>
            </w:r>
          </w:p>
          <w:p w:rsidR="000942E9" w:rsidRDefault="00A00C3E">
            <w:pPr>
              <w:pStyle w:val="ConsPlusNormal0"/>
            </w:pPr>
            <w:r>
              <w:t>- уплата</w:t>
            </w:r>
            <w:r>
              <w:t xml:space="preserve">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w:t>
            </w:r>
            <w:r>
              <w:t>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xml:space="preserve">- уплата взносов по пенсионному, социальному, медицинскому </w:t>
            </w:r>
            <w:r>
              <w:lastRenderedPageBreak/>
              <w:t>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lastRenderedPageBreak/>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w:t>
            </w:r>
            <w:r>
              <w:t xml:space="preserve">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Энергоэффективность. Ограничение выбросов парниковых газов</w:t>
            </w:r>
          </w:p>
        </w:tc>
        <w:tc>
          <w:tcPr>
            <w:tcW w:w="7087" w:type="dxa"/>
            <w:tcBorders>
              <w:top w:val="nil"/>
              <w:left w:val="nil"/>
              <w:bottom w:val="nil"/>
              <w:right w:val="nil"/>
            </w:tcBorders>
          </w:tcPr>
          <w:p w:rsidR="000942E9" w:rsidRDefault="00A00C3E">
            <w:pPr>
              <w:pStyle w:val="ConsPlusNormal0"/>
            </w:pPr>
            <w:r>
              <w:t>- отчет о выбросах парниковых газов</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w:t>
            </w:r>
            <w:r>
              <w:t>вобождении от уплаты авансового платежа акциза;</w:t>
            </w:r>
          </w:p>
          <w:p w:rsidR="000942E9" w:rsidRDefault="00A00C3E">
            <w:pPr>
              <w:pStyle w:val="ConsPlusNormal0"/>
            </w:pPr>
            <w:r>
              <w:t>- уплата акцизов за май 2025 г., март 2025 г., декабрь 2024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557" w:name="P4502"/>
            <w:bookmarkEnd w:id="557"/>
            <w:r>
              <w:t>Уплата</w:t>
            </w:r>
            <w:r>
              <w:t xml:space="preserve"> третьего ежемесячного авансового платежа по налогу на прибыль</w:t>
            </w:r>
          </w:p>
          <w:p w:rsidR="000942E9" w:rsidRDefault="00A00C3E">
            <w:pPr>
              <w:pStyle w:val="ConsPlusNormal0"/>
            </w:pPr>
            <w:r>
              <w:t>во 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558" w:name="P4506"/>
            <w:bookmarkEnd w:id="558"/>
            <w:r>
              <w:t>Уплата ежемесячного авансового платежа по налогу н</w:t>
            </w:r>
            <w:r>
              <w:t>а прибыль</w:t>
            </w:r>
          </w:p>
          <w:p w:rsidR="000942E9" w:rsidRDefault="00A00C3E">
            <w:pPr>
              <w:pStyle w:val="ConsPlusNormal0"/>
            </w:pPr>
            <w:r>
              <w:t>за 5 месяцев (январь -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559" w:name="P4510"/>
            <w:bookmarkEnd w:id="559"/>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 xml:space="preserve">Вновь созданные </w:t>
            </w:r>
            <w:r>
              <w:t>организации в случае превышения выручки от реализации 5 млн руб. в мае 2025 г.</w:t>
            </w:r>
          </w:p>
        </w:tc>
      </w:tr>
      <w:tr w:rsidR="000942E9">
        <w:tc>
          <w:tcPr>
            <w:tcW w:w="5669" w:type="dxa"/>
          </w:tcPr>
          <w:p w:rsidR="000942E9" w:rsidRDefault="00A00C3E">
            <w:pPr>
              <w:pStyle w:val="ConsPlusNormal0"/>
              <w:outlineLvl w:val="3"/>
            </w:pPr>
            <w:bookmarkStart w:id="560" w:name="P4513"/>
            <w:bookmarkEnd w:id="560"/>
            <w:r>
              <w:t>Уплата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 май 2025</w:t>
            </w:r>
            <w:r>
              <w:t xml:space="preserve">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561" w:name="P4517"/>
            <w:bookmarkEnd w:id="561"/>
            <w:r>
              <w:t xml:space="preserve">Уплата налога на прибыль с доходов по государственным </w:t>
            </w:r>
            <w:r>
              <w:lastRenderedPageBreak/>
              <w:t>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w:t>
            </w:r>
            <w:r>
              <w:t>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мае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Налогоплательщики - получатели дохода</w:t>
            </w:r>
          </w:p>
        </w:tc>
      </w:tr>
      <w:tr w:rsidR="000942E9">
        <w:tc>
          <w:tcPr>
            <w:tcW w:w="5669" w:type="dxa"/>
          </w:tcPr>
          <w:p w:rsidR="000942E9" w:rsidRDefault="00A00C3E">
            <w:pPr>
              <w:pStyle w:val="ConsPlusNormal0"/>
              <w:outlineLvl w:val="3"/>
            </w:pPr>
            <w:bookmarkStart w:id="562" w:name="P4521"/>
            <w:bookmarkEnd w:id="562"/>
            <w:r>
              <w:t>Уплата</w:t>
            </w:r>
            <w: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563" w:name="P4526"/>
            <w:bookmarkEnd w:id="563"/>
            <w:r>
              <w:t xml:space="preserve">Уплата </w:t>
            </w:r>
            <w:r>
              <w:t>страховых взносов по обязательному пенсионному, социальному, медицинскому страхованию</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564" w:name="P4530"/>
            <w:bookmarkEnd w:id="564"/>
            <w:r>
              <w:t>Уплата</w:t>
            </w:r>
            <w:r>
              <w:t xml:space="preserve"> в органы СФР платежа по дополнительным взносам на накопительную пенсию и взносам работодателя</w:t>
            </w:r>
          </w:p>
          <w:p w:rsidR="000942E9" w:rsidRDefault="00A00C3E">
            <w:pPr>
              <w:pStyle w:val="ConsPlusNormal0"/>
            </w:pPr>
            <w:r>
              <w:t>за май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565" w:name="P4534"/>
            <w:bookmarkEnd w:id="565"/>
            <w:r>
              <w:t>Уплата</w:t>
            </w:r>
            <w:r>
              <w:t xml:space="preserve"> суммы исчисленного и удержанного НДФЛ</w:t>
            </w:r>
          </w:p>
          <w:p w:rsidR="000942E9" w:rsidRDefault="00A00C3E">
            <w:pPr>
              <w:pStyle w:val="ConsPlusNormal0"/>
            </w:pPr>
            <w:r>
              <w:t>за период с 01.06.2025 по 22.06.2025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566" w:name="P4541"/>
            <w:bookmarkEnd w:id="566"/>
            <w:r>
              <w:t>Уплата 1/3 НДС</w:t>
            </w:r>
          </w:p>
          <w:p w:rsidR="000942E9" w:rsidRDefault="00A00C3E">
            <w:pPr>
              <w:pStyle w:val="ConsPlusNormal0"/>
            </w:pPr>
            <w:r>
              <w:t>за 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567" w:name="P4548"/>
            <w:bookmarkEnd w:id="567"/>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мае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w:t>
            </w:r>
            <w:r>
              <w:t>опроизводители</w:t>
            </w:r>
          </w:p>
        </w:tc>
      </w:tr>
      <w:tr w:rsidR="000942E9">
        <w:tc>
          <w:tcPr>
            <w:tcW w:w="5669" w:type="dxa"/>
          </w:tcPr>
          <w:p w:rsidR="000942E9" w:rsidRDefault="00A00C3E">
            <w:pPr>
              <w:pStyle w:val="ConsPlusNormal0"/>
              <w:outlineLvl w:val="3"/>
            </w:pPr>
            <w:bookmarkStart w:id="568" w:name="P4553"/>
            <w:bookmarkEnd w:id="568"/>
            <w:r>
              <w:t xml:space="preserve">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w:t>
            </w:r>
            <w:r>
              <w:lastRenderedPageBreak/>
              <w:t>346.3 НК РФ)</w:t>
            </w:r>
          </w:p>
          <w:p w:rsidR="000942E9" w:rsidRDefault="00A00C3E">
            <w:pPr>
              <w:pStyle w:val="ConsPlusNormal0"/>
            </w:pPr>
            <w:r>
              <w:t>в мае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569" w:name="P4558"/>
            <w:bookmarkEnd w:id="569"/>
            <w:r>
              <w:t>Уплата НДПИ</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Энергоэффективность. Ограничение выбросов парниковых газов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w:t>
            </w:r>
            <w:r>
              <w:rPr>
                <w:i/>
              </w:rPr>
              <w:t xml:space="preserve"> Календаря бухгалтера о сроке размещения в реестре доработанного отчета</w:t>
            </w:r>
          </w:p>
        </w:tc>
      </w:tr>
      <w:tr w:rsidR="000942E9">
        <w:tc>
          <w:tcPr>
            <w:tcW w:w="5669" w:type="dxa"/>
          </w:tcPr>
          <w:p w:rsidR="000942E9" w:rsidRDefault="00A00C3E">
            <w:pPr>
              <w:pStyle w:val="ConsPlusNormal0"/>
              <w:outlineLvl w:val="3"/>
            </w:pPr>
            <w:bookmarkStart w:id="570" w:name="P4564"/>
            <w:bookmarkEnd w:id="570"/>
            <w:r>
              <w:t>Представление в Минэкономразвития России в электронном виде отчета о выбросах парниковых газов посредством заполнения формы отчета в реестре выбросов парниковых газов в ГИС "Энергоэфф</w:t>
            </w:r>
            <w:r>
              <w:t>ективность".</w:t>
            </w:r>
          </w:p>
          <w:p w:rsidR="000942E9" w:rsidRDefault="00A00C3E">
            <w:pPr>
              <w:pStyle w:val="ConsPlusNormal0"/>
            </w:pPr>
            <w:r>
              <w:t>Форма отчета, правила представления утверждены Постановлением Правительства РФ от 20.04.2022 N 707.</w:t>
            </w:r>
          </w:p>
          <w:p w:rsidR="000942E9" w:rsidRDefault="00A00C3E">
            <w:pPr>
              <w:pStyle w:val="ConsPlusNormal0"/>
            </w:pPr>
            <w:r>
              <w:t>Перечень</w:t>
            </w:r>
            <w:r>
              <w:t xml:space="preserve"> парниковых газов, в отношении которых осуществляется государственный учет выбросов парниковых газов и ведение кадастра парниковых газов, утвержден Распоряжением Правительства РФ от 22.10.2021 N 2979-р</w:t>
            </w:r>
          </w:p>
        </w:tc>
        <w:tc>
          <w:tcPr>
            <w:tcW w:w="4365" w:type="dxa"/>
          </w:tcPr>
          <w:p w:rsidR="000942E9" w:rsidRDefault="00A00C3E">
            <w:pPr>
              <w:pStyle w:val="ConsPlusNormal0"/>
            </w:pPr>
            <w:r>
              <w:t>Регулируемые организации (юридические лица и индивидуа</w:t>
            </w:r>
            <w:r>
              <w:t>льные предприниматели</w:t>
            </w:r>
            <w:r>
              <w:rPr>
                <w:b/>
              </w:rPr>
              <w:t>)</w:t>
            </w:r>
            <w:r>
              <w:t>, хозяйственная и иная деятельность которых сопровождается выбросами парниковых газов, масса которых эквивалентна 50 и более тысячам тонн углекислого газа в год.</w:t>
            </w:r>
          </w:p>
          <w:p w:rsidR="000942E9" w:rsidRDefault="00A00C3E">
            <w:pPr>
              <w:pStyle w:val="ConsPlusNormal0"/>
            </w:pPr>
            <w:r>
              <w:t>Вправе представлять отчеты иные организации - юридические лица и индивид</w:t>
            </w:r>
            <w:r>
              <w:t>уальные предприниматели, не относящиеся к регулируемым организациям</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571" w:name="P4570"/>
            <w:bookmarkEnd w:id="571"/>
            <w:r>
              <w:t>Уплата налога на профессиональный доход (НПД)</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572" w:name="P4575"/>
            <w:bookmarkEnd w:id="572"/>
            <w:r>
              <w:t>Уплата авансового платежа акциза по алкогольной и (или) спиртосод</w:t>
            </w:r>
            <w:r>
              <w:t>ержащей продукции</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573" w:name="P4579"/>
            <w:bookmarkEnd w:id="573"/>
            <w:r>
              <w:t>Представление:</w:t>
            </w:r>
          </w:p>
          <w:p w:rsidR="000942E9" w:rsidRDefault="00A00C3E">
            <w:pPr>
              <w:pStyle w:val="ConsPlusNormal0"/>
            </w:pPr>
            <w:r>
              <w:t>- извещения</w:t>
            </w:r>
            <w:r>
              <w:t xml:space="preserve"> (извещений) об уплате авансового платежа акциза по алкогольной и (или) спиртосодержащей продукции (в 4-х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w:t>
            </w:r>
            <w:r>
              <w:t>латы суммы 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июнь 2025 г.</w:t>
            </w:r>
          </w:p>
          <w:p w:rsidR="000942E9" w:rsidRDefault="00A00C3E">
            <w:pPr>
              <w:pStyle w:val="ConsPlusNormal0"/>
            </w:pPr>
            <w:r>
              <w:t>Форма извещения об уплате авансового</w:t>
            </w:r>
            <w:r>
              <w:t xml:space="preserve"> платежа акциза, </w:t>
            </w:r>
            <w:r>
              <w:lastRenderedPageBreak/>
              <w:t>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574" w:name="P4587"/>
            <w:bookmarkEnd w:id="574"/>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4-х экземплярах, в т.ч. один экземпляр в электронной форме)</w:t>
            </w:r>
          </w:p>
          <w:p w:rsidR="000942E9" w:rsidRDefault="00A00C3E">
            <w:pPr>
              <w:pStyle w:val="ConsPlusNormal0"/>
            </w:pPr>
            <w:r>
              <w:t>за июнь 2025 г.</w:t>
            </w:r>
          </w:p>
          <w:p w:rsidR="000942E9" w:rsidRDefault="00A00C3E">
            <w:pPr>
              <w:pStyle w:val="ConsPlusNormal0"/>
            </w:pPr>
            <w:r>
              <w:t>Форма извещения об освобождении от</w:t>
            </w:r>
            <w:r>
              <w:t xml:space="preserve">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575" w:name="P4593"/>
            <w:bookmarkEnd w:id="575"/>
            <w:r>
              <w:t>Уплата акциза</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576" w:name="P4598"/>
            <w:bookmarkEnd w:id="576"/>
            <w:r>
              <w:t>Уплата акциза</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w:t>
            </w:r>
            <w:r>
              <w:t>ые в п. 3.1 ст. 204 НК РФ</w:t>
            </w:r>
          </w:p>
        </w:tc>
      </w:tr>
      <w:tr w:rsidR="000942E9">
        <w:tc>
          <w:tcPr>
            <w:tcW w:w="5669" w:type="dxa"/>
          </w:tcPr>
          <w:p w:rsidR="000942E9" w:rsidRDefault="00A00C3E">
            <w:pPr>
              <w:pStyle w:val="ConsPlusNormal0"/>
              <w:outlineLvl w:val="3"/>
            </w:pPr>
            <w:bookmarkStart w:id="577" w:name="P4602"/>
            <w:bookmarkEnd w:id="577"/>
            <w:r>
              <w:t>Уплата акциза</w:t>
            </w:r>
          </w:p>
          <w:p w:rsidR="000942E9" w:rsidRDefault="00A00C3E">
            <w:pPr>
              <w:pStyle w:val="ConsPlusNormal0"/>
            </w:pPr>
            <w:r>
              <w:t>за декабрь 2024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578" w:name="P4606"/>
            <w:bookmarkEnd w:id="578"/>
            <w:r>
              <w:t>Уплата акциза по нефтяному сырью</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w:t>
            </w:r>
            <w:r>
              <w:t>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579" w:name="P4611"/>
      <w:bookmarkEnd w:id="579"/>
      <w:r>
        <w:t>1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на ОПС с дохода, превышающего 300 000 руб.</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заявление об отказе от освобождения от НДС или о его приостановлении</w:t>
            </w:r>
          </w:p>
        </w:tc>
      </w:tr>
      <w:tr w:rsidR="000942E9">
        <w:tc>
          <w:tcPr>
            <w:tcW w:w="2835" w:type="dxa"/>
            <w:tcBorders>
              <w:top w:val="nil"/>
              <w:left w:val="nil"/>
              <w:bottom w:val="nil"/>
              <w:right w:val="nil"/>
            </w:tcBorders>
          </w:tcPr>
          <w:p w:rsidR="000942E9" w:rsidRDefault="00A00C3E">
            <w:pPr>
              <w:pStyle w:val="ConsPlusNormal0"/>
            </w:pPr>
            <w:r>
              <w:t>Транспортный налог</w:t>
            </w:r>
          </w:p>
        </w:tc>
        <w:tc>
          <w:tcPr>
            <w:tcW w:w="7087" w:type="dxa"/>
            <w:tcBorders>
              <w:top w:val="nil"/>
              <w:left w:val="nil"/>
              <w:bottom w:val="nil"/>
              <w:right w:val="nil"/>
            </w:tcBorders>
          </w:tcPr>
          <w:p w:rsidR="000942E9" w:rsidRDefault="00A00C3E">
            <w:pPr>
              <w:pStyle w:val="ConsPlusNormal0"/>
            </w:pPr>
            <w:r>
              <w:t>- данные</w:t>
            </w:r>
            <w:r>
              <w:t xml:space="preserve"> о рекомендованной розничной цене всех базовых версий автомобилей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580" w:name="P4623"/>
            <w:bookmarkEnd w:id="580"/>
            <w:r>
              <w:t>Уплата</w:t>
            </w:r>
            <w:r>
              <w:t xml:space="preserve"> страховых взносов на обязательное пенсионное страхование (ОПС), исчисленных с суммы дохода плательщика, превышающей 300 000 рублей,</w:t>
            </w:r>
          </w:p>
          <w:p w:rsidR="000942E9" w:rsidRDefault="00A00C3E">
            <w:pPr>
              <w:pStyle w:val="ConsPlusNormal0"/>
            </w:pPr>
            <w:r>
              <w:t>за расчетный период 2024 г.</w:t>
            </w:r>
          </w:p>
          <w:p w:rsidR="000942E9" w:rsidRDefault="00A00C3E">
            <w:pPr>
              <w:pStyle w:val="ConsPlusNormal0"/>
            </w:pPr>
            <w:r>
              <w:t>О возможности уменьшения налога, уплачиваемого в связи с применением УСН и/или ПСН на подлежащи</w:t>
            </w:r>
            <w:r>
              <w:t xml:space="preserve">е </w:t>
            </w:r>
            <w:r>
              <w:lastRenderedPageBreak/>
              <w:t>уплате страховые взносы в размере 1% с доходов, превышающих 300 тыс. руб., см. письмо ФНС России от 08.04.2024 N СД-4-3/4104@.</w:t>
            </w:r>
          </w:p>
          <w:p w:rsidR="000942E9" w:rsidRDefault="00A00C3E">
            <w:pPr>
              <w:pStyle w:val="ConsPlusNormal0"/>
            </w:pPr>
            <w:r>
              <w:rPr>
                <w:i/>
              </w:rPr>
              <w:t>Порядок исчисления страховых взносов на ОПС в случае изменения в расчетном периоде физическим лицом, являющимся плательщиком ст</w:t>
            </w:r>
            <w:r>
              <w:rPr>
                <w:i/>
              </w:rPr>
              <w:t>раховых взносов, места жительства с территории ДНР, ЛНР, Запорожской или Херсонской областей в иной субъект РФ приведен в письме ФНС России от 05.03.2024 N БС-4-11/2502@</w:t>
            </w:r>
          </w:p>
        </w:tc>
        <w:tc>
          <w:tcPr>
            <w:tcW w:w="4365" w:type="dxa"/>
          </w:tcPr>
          <w:p w:rsidR="000942E9" w:rsidRDefault="00A00C3E">
            <w:pPr>
              <w:pStyle w:val="ConsPlusNormal0"/>
            </w:pPr>
            <w:r>
              <w:lastRenderedPageBreak/>
              <w:t>Плательщики страховых взносов, не производящие выплаты и иные вознаграждения физически</w:t>
            </w:r>
            <w:r>
              <w:t>м лицам:</w:t>
            </w:r>
          </w:p>
          <w:p w:rsidR="000942E9" w:rsidRDefault="00A00C3E">
            <w:pPr>
              <w:pStyle w:val="ConsPlusNormal0"/>
            </w:pPr>
            <w:r>
              <w:t>- индивидуальные предприниматели,</w:t>
            </w:r>
          </w:p>
          <w:p w:rsidR="000942E9" w:rsidRDefault="00A00C3E">
            <w:pPr>
              <w:pStyle w:val="ConsPlusNormal0"/>
            </w:pPr>
            <w:r>
              <w:t>- адвокаты,</w:t>
            </w:r>
          </w:p>
          <w:p w:rsidR="000942E9" w:rsidRDefault="00A00C3E">
            <w:pPr>
              <w:pStyle w:val="ConsPlusNormal0"/>
            </w:pPr>
            <w:r>
              <w:t>- медиаторы,</w:t>
            </w:r>
          </w:p>
          <w:p w:rsidR="000942E9" w:rsidRDefault="00A00C3E">
            <w:pPr>
              <w:pStyle w:val="ConsPlusNormal0"/>
            </w:pPr>
            <w:r>
              <w:lastRenderedPageBreak/>
              <w:t>- нотариусы, занимающиеся частной практикой,</w:t>
            </w:r>
          </w:p>
          <w:p w:rsidR="000942E9" w:rsidRDefault="00A00C3E">
            <w:pPr>
              <w:pStyle w:val="ConsPlusNormal0"/>
            </w:pPr>
            <w:r>
              <w:t>- арбитражные управляющие,</w:t>
            </w:r>
          </w:p>
          <w:p w:rsidR="000942E9" w:rsidRDefault="00A00C3E">
            <w:pPr>
              <w:pStyle w:val="ConsPlusNormal0"/>
            </w:pPr>
            <w:r>
              <w:t>- оценщики,</w:t>
            </w:r>
          </w:p>
          <w:p w:rsidR="000942E9" w:rsidRDefault="00A00C3E">
            <w:pPr>
              <w:pStyle w:val="ConsPlusNormal0"/>
            </w:pPr>
            <w:r>
              <w:t>- патентные поверенные,</w:t>
            </w:r>
          </w:p>
          <w:p w:rsidR="000942E9" w:rsidRDefault="00A00C3E">
            <w:pPr>
              <w:pStyle w:val="ConsPlusNormal0"/>
            </w:pPr>
            <w:r>
              <w:t>- иные лица, занимающиеся в установленном законодательством РФ порядке частной п</w:t>
            </w:r>
            <w:r>
              <w:t>рактикой</w:t>
            </w:r>
          </w:p>
          <w:p w:rsidR="000942E9" w:rsidRDefault="00A00C3E">
            <w:pPr>
              <w:pStyle w:val="ConsPlusNormal0"/>
            </w:pPr>
            <w:r>
              <w:rPr>
                <w:i/>
              </w:rPr>
              <w:t>(за исключением плательщиков, поставленных на учет в налоговых органах на территории ДНР, ЛНР, Запорожской и Херсонской областей и осуществляющих в расчетном периоде деятельность в указанных субъектах РФ)</w:t>
            </w:r>
          </w:p>
        </w:tc>
      </w:tr>
      <w:tr w:rsidR="000942E9">
        <w:tc>
          <w:tcPr>
            <w:tcW w:w="10034" w:type="dxa"/>
            <w:gridSpan w:val="2"/>
          </w:tcPr>
          <w:p w:rsidR="000942E9" w:rsidRDefault="00A00C3E">
            <w:pPr>
              <w:pStyle w:val="ConsPlusNormal0"/>
              <w:jc w:val="center"/>
              <w:outlineLvl w:val="2"/>
            </w:pPr>
            <w:r>
              <w:lastRenderedPageBreak/>
              <w:t>Налог на добавленную стоимость</w:t>
            </w:r>
          </w:p>
        </w:tc>
      </w:tr>
      <w:tr w:rsidR="000942E9">
        <w:tc>
          <w:tcPr>
            <w:tcW w:w="5669" w:type="dxa"/>
          </w:tcPr>
          <w:p w:rsidR="000942E9" w:rsidRDefault="00A00C3E">
            <w:pPr>
              <w:pStyle w:val="ConsPlusNormal0"/>
              <w:outlineLvl w:val="3"/>
            </w:pPr>
            <w:bookmarkStart w:id="581" w:name="P4638"/>
            <w:bookmarkEnd w:id="581"/>
            <w:r>
              <w:t>Представление заявления:</w:t>
            </w:r>
          </w:p>
          <w:p w:rsidR="000942E9" w:rsidRDefault="00A00C3E">
            <w:pPr>
              <w:pStyle w:val="ConsPlusNormal0"/>
            </w:pPr>
            <w:r>
              <w:t>- об отказе от освобождения от НДС;</w:t>
            </w:r>
          </w:p>
          <w:p w:rsidR="000942E9" w:rsidRDefault="00A00C3E">
            <w:pPr>
              <w:pStyle w:val="ConsPlusNormal0"/>
            </w:pPr>
            <w:r>
              <w:t>- о приостановлении использования освобождения от НДС</w:t>
            </w:r>
          </w:p>
          <w:p w:rsidR="000942E9" w:rsidRDefault="00A00C3E">
            <w:pPr>
              <w:pStyle w:val="ConsPlusNormal0"/>
            </w:pPr>
            <w:r>
              <w:t>начиная с III квартала 2025 г.</w:t>
            </w:r>
          </w:p>
        </w:tc>
        <w:tc>
          <w:tcPr>
            <w:tcW w:w="4365" w:type="dxa"/>
          </w:tcPr>
          <w:p w:rsidR="000942E9" w:rsidRDefault="00A00C3E">
            <w:pPr>
              <w:pStyle w:val="ConsPlusNormal0"/>
            </w:pPr>
            <w:r>
              <w:t xml:space="preserve">Налогоплательщики, осуществляющие операции по реализации товаров (работ, услуг), предусмотренные п. 3 ст. 149 </w:t>
            </w:r>
            <w:r>
              <w:t>НК РФ</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5669" w:type="dxa"/>
          </w:tcPr>
          <w:p w:rsidR="000942E9" w:rsidRDefault="00A00C3E">
            <w:pPr>
              <w:pStyle w:val="ConsPlusNormal0"/>
              <w:outlineLvl w:val="3"/>
            </w:pPr>
            <w:bookmarkStart w:id="582" w:name="P4644"/>
            <w:bookmarkEnd w:id="582"/>
            <w:r>
              <w:t>Представление в Минпромторг России данных (на бумажном и электронном носителях) о рекомендованной розничной цене всех базовых версий автомобилей для расчета средней стоимости автомобилей по формуле N 1.</w:t>
            </w:r>
          </w:p>
          <w:p w:rsidR="000942E9" w:rsidRDefault="00A00C3E">
            <w:pPr>
              <w:pStyle w:val="ConsPlusNormal0"/>
            </w:pPr>
            <w:r>
              <w:t>Порядок</w:t>
            </w:r>
            <w:r>
              <w:t xml:space="preserve"> представления данных и расчет утверждены Приказом Минпромторга России от 28.02.2014 N 316</w:t>
            </w:r>
          </w:p>
        </w:tc>
        <w:tc>
          <w:tcPr>
            <w:tcW w:w="4365" w:type="dxa"/>
          </w:tcPr>
          <w:p w:rsidR="000942E9" w:rsidRDefault="00A00C3E">
            <w:pPr>
              <w:pStyle w:val="ConsPlusNormal0"/>
            </w:pPr>
            <w:r>
              <w:t>Производители и/или уполномоченные лица производителя</w:t>
            </w:r>
          </w:p>
        </w:tc>
      </w:tr>
    </w:tbl>
    <w:p w:rsidR="000942E9" w:rsidRDefault="000942E9">
      <w:pPr>
        <w:pStyle w:val="ConsPlusNormal0"/>
        <w:ind w:firstLine="540"/>
        <w:jc w:val="both"/>
      </w:pPr>
    </w:p>
    <w:p w:rsidR="000942E9" w:rsidRDefault="00A00C3E">
      <w:pPr>
        <w:pStyle w:val="ConsPlusTitle0"/>
        <w:jc w:val="center"/>
        <w:outlineLvl w:val="1"/>
      </w:pPr>
      <w:bookmarkStart w:id="583" w:name="P4648"/>
      <w:bookmarkEnd w:id="583"/>
      <w:r>
        <w:t>3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584" w:name="P4656"/>
            <w:bookmarkEnd w:id="584"/>
            <w:r>
              <w:t>Представление уведомлений о суммах НДФЛ, исчисленных и удержанных за период с 23.06.2025 по 30.06.2025.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w:t>
            </w:r>
            <w:r>
              <w:t>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bl>
    <w:p w:rsidR="000942E9" w:rsidRDefault="000942E9">
      <w:pPr>
        <w:pStyle w:val="ConsPlusNormal0"/>
        <w:ind w:firstLine="540"/>
        <w:jc w:val="both"/>
      </w:pPr>
    </w:p>
    <w:p w:rsidR="000942E9" w:rsidRDefault="00A00C3E">
      <w:pPr>
        <w:pStyle w:val="ConsPlusTitle0"/>
        <w:jc w:val="center"/>
        <w:outlineLvl w:val="1"/>
      </w:pPr>
      <w:bookmarkStart w:id="585" w:name="P4661"/>
      <w:bookmarkEnd w:id="585"/>
      <w:r>
        <w:t>4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lastRenderedPageBreak/>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586" w:name="P4670"/>
            <w:bookmarkEnd w:id="586"/>
            <w:r>
              <w:t>Представление сведений в единый реестр субъектов МСП - получателей поддержки</w:t>
            </w:r>
          </w:p>
          <w:p w:rsidR="000942E9" w:rsidRDefault="00A00C3E">
            <w:pPr>
              <w:pStyle w:val="ConsPlusNormal0"/>
            </w:pPr>
            <w:r>
              <w:t>за июнь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587" w:name="P4676"/>
      <w:bookmarkEnd w:id="587"/>
      <w:r>
        <w:t>7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xml:space="preserve">- </w:t>
            </w:r>
            <w:r>
              <w:t>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588" w:name="P4687"/>
            <w:bookmarkEnd w:id="588"/>
            <w:r>
              <w:t>Уплата</w:t>
            </w:r>
            <w:r>
              <w:t xml:space="preserve"> суммы исчисленного и удержанного НДФЛ</w:t>
            </w:r>
          </w:p>
          <w:p w:rsidR="000942E9" w:rsidRDefault="00A00C3E">
            <w:pPr>
              <w:pStyle w:val="ConsPlusNormal0"/>
            </w:pPr>
            <w:r>
              <w:t>за период с 23.06.2025 по 30.06.2025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89" w:name="P4694"/>
            <w:bookmarkEnd w:id="589"/>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r w:rsidR="000942E9">
        <w:tc>
          <w:tcPr>
            <w:tcW w:w="5669" w:type="dxa"/>
          </w:tcPr>
          <w:p w:rsidR="000942E9" w:rsidRDefault="00A00C3E">
            <w:pPr>
              <w:pStyle w:val="ConsPlusNormal0"/>
              <w:outlineLvl w:val="3"/>
            </w:pPr>
            <w:bookmarkStart w:id="590" w:name="P4699"/>
            <w:bookmarkEnd w:id="590"/>
            <w:r>
              <w:t>Подтверждение (корректировка) в уполномоченные кредитные организации с разделением на учитываемые (неучитываемые) доходы и (или) расхо</w:t>
            </w:r>
            <w:r>
              <w:t>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июнь 2025 г.</w:t>
            </w:r>
          </w:p>
        </w:tc>
        <w:tc>
          <w:tcPr>
            <w:tcW w:w="4365" w:type="dxa"/>
          </w:tcPr>
          <w:p w:rsidR="000942E9" w:rsidRDefault="00A00C3E">
            <w:pPr>
              <w:pStyle w:val="ConsPlusNormal0"/>
            </w:pPr>
            <w:r>
              <w:t>Налогоплательщи</w:t>
            </w:r>
            <w:r>
              <w:t>ки</w:t>
            </w:r>
          </w:p>
        </w:tc>
      </w:tr>
    </w:tbl>
    <w:p w:rsidR="000942E9" w:rsidRDefault="000942E9">
      <w:pPr>
        <w:pStyle w:val="ConsPlusNormal0"/>
        <w:ind w:firstLine="540"/>
        <w:jc w:val="both"/>
      </w:pPr>
    </w:p>
    <w:p w:rsidR="000942E9" w:rsidRDefault="00A00C3E">
      <w:pPr>
        <w:pStyle w:val="ConsPlusTitle0"/>
        <w:jc w:val="center"/>
        <w:outlineLvl w:val="1"/>
      </w:pPr>
      <w:bookmarkStart w:id="591" w:name="P4706"/>
      <w:bookmarkEnd w:id="591"/>
      <w:r>
        <w:t>10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lastRenderedPageBreak/>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592" w:name="P4714"/>
            <w:bookmarkEnd w:id="592"/>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июнь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593" w:name="P4721"/>
      <w:bookmarkEnd w:id="593"/>
      <w:r>
        <w:t>14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Экологический сбор</w:t>
            </w:r>
          </w:p>
        </w:tc>
        <w:tc>
          <w:tcPr>
            <w:tcW w:w="7200" w:type="dxa"/>
            <w:tcBorders>
              <w:top w:val="nil"/>
              <w:left w:val="nil"/>
              <w:bottom w:val="nil"/>
              <w:right w:val="nil"/>
            </w:tcBorders>
          </w:tcPr>
          <w:p w:rsidR="000942E9" w:rsidRDefault="00A00C3E">
            <w:pPr>
              <w:pStyle w:val="ConsPlusNormal0"/>
            </w:pPr>
            <w:r>
              <w:t>- отчетность</w:t>
            </w:r>
            <w:r>
              <w:t xml:space="preserve"> о массе отходов от использования товаров и (или) полученного из них вторичного сырья и сведения о договорах, предусматривающих утилизацию отходов от использования товаров</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Экологический сбор</w:t>
            </w:r>
          </w:p>
        </w:tc>
      </w:tr>
      <w:tr w:rsidR="000942E9">
        <w:tc>
          <w:tcPr>
            <w:tcW w:w="10034" w:type="dxa"/>
            <w:gridSpan w:val="2"/>
          </w:tcPr>
          <w:p w:rsidR="000942E9" w:rsidRDefault="00A00C3E">
            <w:pPr>
              <w:pStyle w:val="ConsPlusNormal0"/>
              <w:jc w:val="both"/>
            </w:pPr>
            <w:r>
              <w:rPr>
                <w:b/>
                <w:i/>
              </w:rPr>
              <w:t>Внимание!</w:t>
            </w:r>
            <w:r>
              <w:t xml:space="preserve"> </w:t>
            </w:r>
            <w:r>
              <w:rPr>
                <w:i/>
              </w:rPr>
              <w:t>В соответствии с п. 2 ст. 24.2-2 Федерального закона от 24.06.1998 N 89-ФЗ "Об отходах производства и потребления" и п. 8 Постановления Правительства РФ от 11.12.2023 N 2116 отчетность представляется</w:t>
            </w:r>
            <w:r>
              <w:t xml:space="preserve"> </w:t>
            </w:r>
            <w:r>
              <w:rPr>
                <w:b/>
                <w:i/>
              </w:rPr>
              <w:t>до 15-го числа</w:t>
            </w:r>
            <w:r>
              <w:t xml:space="preserve"> </w:t>
            </w:r>
            <w:r>
              <w:rPr>
                <w:i/>
              </w:rPr>
              <w:t xml:space="preserve">месяца, следующего за отчетным периодом. </w:t>
            </w:r>
            <w:r>
              <w:rPr>
                <w:i/>
              </w:rPr>
              <w:t>В связи с неоднозначностью формулировки (слово "включительно" отсутствует) рекомендуем представить расчет не позднее 14 июля</w:t>
            </w:r>
          </w:p>
        </w:tc>
      </w:tr>
      <w:tr w:rsidR="000942E9">
        <w:tc>
          <w:tcPr>
            <w:tcW w:w="5669" w:type="dxa"/>
          </w:tcPr>
          <w:p w:rsidR="000942E9" w:rsidRDefault="00A00C3E">
            <w:pPr>
              <w:pStyle w:val="ConsPlusNormal0"/>
              <w:outlineLvl w:val="3"/>
            </w:pPr>
            <w:bookmarkStart w:id="594" w:name="P4730"/>
            <w:bookmarkEnd w:id="594"/>
            <w:r>
              <w:t>Представление в ЕФГИС учета отходов от использования товаров:</w:t>
            </w:r>
          </w:p>
          <w:p w:rsidR="000942E9" w:rsidRDefault="00A00C3E">
            <w:pPr>
              <w:pStyle w:val="ConsPlusNormal0"/>
            </w:pPr>
            <w:r>
              <w:t>- отчетности о массе отходов от использования товаров и (или) получе</w:t>
            </w:r>
            <w:r>
              <w:t>нного из них вторичного сырья и об их доле, использованных при производстве товаров (продукции);</w:t>
            </w:r>
          </w:p>
          <w:p w:rsidR="000942E9" w:rsidRDefault="00A00C3E">
            <w:pPr>
              <w:pStyle w:val="ConsPlusNormal0"/>
            </w:pPr>
            <w:r>
              <w:t xml:space="preserve">-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w:t>
            </w:r>
            <w:r>
              <w:t>иными лицами, о расторжении таких договоров в отчетном периоде</w:t>
            </w:r>
          </w:p>
          <w:p w:rsidR="000942E9" w:rsidRDefault="00A00C3E">
            <w:pPr>
              <w:pStyle w:val="ConsPlusNormal0"/>
            </w:pPr>
            <w:r>
              <w:t>за II квартал 2025 г.</w:t>
            </w:r>
          </w:p>
          <w:p w:rsidR="000942E9" w:rsidRDefault="00A00C3E">
            <w:pPr>
              <w:pStyle w:val="ConsPlusNormal0"/>
            </w:pPr>
            <w:r>
              <w:t>Форма отчетности о массе отходов и сведений о договорах, которыми предусмотрена утилизация отходов от использования товаров, порядок представления отчетности;</w:t>
            </w:r>
          </w:p>
          <w:p w:rsidR="000942E9" w:rsidRDefault="00A00C3E">
            <w:pPr>
              <w:pStyle w:val="ConsPlusNormal0"/>
            </w:pPr>
            <w:r>
              <w:t>Форма обобще</w:t>
            </w:r>
            <w:r>
              <w:t>нных данных учета отходов от использования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lastRenderedPageBreak/>
              <w:t>Правила ведения учета отходов от использования товаров, полученного из них вторичного сырья, использованных при пр</w:t>
            </w:r>
            <w:r>
              <w:t>оизводстве товаров (продукции),</w:t>
            </w:r>
          </w:p>
          <w:p w:rsidR="000942E9" w:rsidRDefault="00A00C3E">
            <w:pPr>
              <w:pStyle w:val="ConsPlusNormal0"/>
            </w:pPr>
            <w:r>
              <w:t>утверждены Постановлением Правительства РФ от 11.12.2023 N 2116.</w:t>
            </w:r>
          </w:p>
          <w:p w:rsidR="000942E9" w:rsidRDefault="00A00C3E">
            <w:pPr>
              <w:pStyle w:val="ConsPlusNormal0"/>
            </w:pPr>
            <w:r>
              <w:t>Перечень товаров, упаковки, отходы от использования которых подлежат утилизации, и нормативы утилизации отходов от использования товаров, упаковки утверждены П</w:t>
            </w:r>
            <w:r>
              <w:t>остановлением Правительства РФ от 29.12.2023 N 2414.</w:t>
            </w:r>
          </w:p>
          <w:p w:rsidR="000942E9" w:rsidRDefault="00A00C3E">
            <w:pPr>
              <w:pStyle w:val="ConsPlusNormal0"/>
            </w:pPr>
            <w:r>
              <w:t>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w:t>
            </w:r>
            <w:r>
              <w:t xml:space="preserve">одов от использования товаров, упаковки, включенных в перечень, предусмотренный п. 5 ст. 24.2 Федерального закона "Об отходах производства и потребления", и видов товаров (продукции), которые могут быть произведены при утилизации таких отходов (в т.ч. при </w:t>
            </w:r>
            <w:r>
              <w:t>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Pr>
          <w:p w:rsidR="000942E9" w:rsidRDefault="00A00C3E">
            <w:pPr>
              <w:pStyle w:val="ConsPlusNormal0"/>
            </w:pPr>
            <w:r>
              <w:lastRenderedPageBreak/>
              <w:t>Юридические лица, индив</w:t>
            </w:r>
            <w:r>
              <w:t>идуальные предприниматели, сведения о которых внесены в реестр утилизаторов</w:t>
            </w:r>
          </w:p>
        </w:tc>
      </w:tr>
    </w:tbl>
    <w:p w:rsidR="000942E9" w:rsidRDefault="000942E9">
      <w:pPr>
        <w:pStyle w:val="ConsPlusNormal0"/>
        <w:ind w:firstLine="540"/>
        <w:jc w:val="both"/>
      </w:pPr>
    </w:p>
    <w:p w:rsidR="000942E9" w:rsidRDefault="00A00C3E">
      <w:pPr>
        <w:pStyle w:val="ConsPlusTitle0"/>
        <w:jc w:val="center"/>
        <w:outlineLvl w:val="1"/>
      </w:pPr>
      <w:bookmarkStart w:id="595" w:name="P4742"/>
      <w:bookmarkEnd w:id="595"/>
      <w:r>
        <w:t>15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w:t>
            </w:r>
            <w:r>
              <w:t xml:space="preserve"> общей суммы налога предпринимателями, нотариусами, адвокатами, другими лицами, занимающимися частной практикой;</w:t>
            </w:r>
          </w:p>
          <w:p w:rsidR="000942E9" w:rsidRDefault="00A00C3E">
            <w:pPr>
              <w:pStyle w:val="ConsPlusNormal0"/>
            </w:pPr>
            <w:r>
              <w:t>- уплата общей суммы налога физическими лицами по отдельным видам дохода;</w:t>
            </w:r>
          </w:p>
          <w:p w:rsidR="000942E9" w:rsidRDefault="00A00C3E">
            <w:pPr>
              <w:pStyle w:val="ConsPlusNormal0"/>
            </w:pPr>
            <w:r>
              <w:t>- уплата недоимки</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сообщение об утрате права на применение 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596" w:name="P4757"/>
            <w:bookmarkEnd w:id="596"/>
            <w:r>
              <w:t>Уплата ежемесячных страховых взносов в СФР</w:t>
            </w:r>
          </w:p>
          <w:p w:rsidR="000942E9" w:rsidRDefault="00A00C3E">
            <w:pPr>
              <w:pStyle w:val="ConsPlusNormal0"/>
            </w:pPr>
            <w:r>
              <w:t>за июнь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597" w:name="P4760"/>
            <w:bookmarkEnd w:id="597"/>
            <w:r>
              <w:t>Уплата</w:t>
            </w:r>
            <w:r>
              <w:t xml:space="preserve">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июнь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598" w:name="P4765"/>
            <w:bookmarkEnd w:id="598"/>
            <w:r>
              <w:lastRenderedPageBreak/>
              <w:t>Уплата общей суммы НДФЛ</w:t>
            </w:r>
            <w:r>
              <w:rPr>
                <w:b/>
              </w:rPr>
              <w:t>,</w:t>
            </w:r>
            <w:r>
              <w:t xml:space="preserve"> исчисленной в декларации (на основании п. 6 ст. 227 НК РФ),</w:t>
            </w:r>
          </w:p>
          <w:p w:rsidR="000942E9" w:rsidRDefault="00A00C3E">
            <w:pPr>
              <w:pStyle w:val="ConsPlusNormal0"/>
            </w:pPr>
            <w:r>
              <w:t>за 2024 г.</w:t>
            </w:r>
          </w:p>
        </w:tc>
        <w:tc>
          <w:tcPr>
            <w:tcW w:w="4365" w:type="dxa"/>
          </w:tcPr>
          <w:p w:rsidR="000942E9" w:rsidRDefault="00A00C3E">
            <w:pPr>
              <w:pStyle w:val="ConsPlusNormal0"/>
            </w:pPr>
            <w:r>
              <w:t>Налогоплательщики:</w:t>
            </w:r>
          </w:p>
          <w:p w:rsidR="000942E9" w:rsidRDefault="00A00C3E">
            <w:pPr>
              <w:pStyle w:val="ConsPlusNormal0"/>
            </w:pPr>
            <w:r>
              <w:t>- индивидуальные предприниматели;</w:t>
            </w:r>
          </w:p>
          <w:p w:rsidR="000942E9" w:rsidRDefault="00A00C3E">
            <w:pPr>
              <w:pStyle w:val="ConsPlusNormal0"/>
            </w:pPr>
            <w:r>
              <w:t>- нотариусы, занимающиеся частной практикой;</w:t>
            </w:r>
          </w:p>
          <w:p w:rsidR="000942E9" w:rsidRDefault="00A00C3E">
            <w:pPr>
              <w:pStyle w:val="ConsPlusNormal0"/>
            </w:pPr>
            <w:r>
              <w:t>- адвокаты, учредившие адвокатские кабинеты;</w:t>
            </w:r>
          </w:p>
          <w:p w:rsidR="000942E9" w:rsidRDefault="00A00C3E">
            <w:pPr>
              <w:pStyle w:val="ConsPlusNormal0"/>
            </w:pPr>
            <w:r>
              <w:t>- другие лица, занимающиеся в установленном действующим законодательством порядке частной практикой</w:t>
            </w:r>
          </w:p>
        </w:tc>
      </w:tr>
      <w:tr w:rsidR="000942E9">
        <w:tc>
          <w:tcPr>
            <w:tcW w:w="5669" w:type="dxa"/>
          </w:tcPr>
          <w:p w:rsidR="000942E9" w:rsidRDefault="00A00C3E">
            <w:pPr>
              <w:pStyle w:val="ConsPlusNormal0"/>
              <w:outlineLvl w:val="3"/>
            </w:pPr>
            <w:bookmarkStart w:id="599" w:name="P4772"/>
            <w:bookmarkEnd w:id="599"/>
            <w:r>
              <w:t>Уплата общей суммы НДФЛ</w:t>
            </w:r>
            <w:r>
              <w:rPr>
                <w:b/>
              </w:rPr>
              <w:t>,</w:t>
            </w:r>
            <w:r>
              <w:t xml:space="preserve"> исчисленной в декларации (на основании п. 4 ст. 228 НК РФ),</w:t>
            </w:r>
          </w:p>
          <w:p w:rsidR="000942E9" w:rsidRDefault="00A00C3E">
            <w:pPr>
              <w:pStyle w:val="ConsPlusNormal0"/>
            </w:pPr>
            <w:r>
              <w:t>за 2024 г.</w:t>
            </w:r>
          </w:p>
        </w:tc>
        <w:tc>
          <w:tcPr>
            <w:tcW w:w="4365" w:type="dxa"/>
          </w:tcPr>
          <w:p w:rsidR="000942E9" w:rsidRDefault="00A00C3E">
            <w:pPr>
              <w:pStyle w:val="ConsPlusNormal0"/>
            </w:pPr>
            <w:r>
              <w:t>Налогоплательщики - физические лица по отдельным видам полученных доходов</w:t>
            </w:r>
          </w:p>
        </w:tc>
      </w:tr>
      <w:tr w:rsidR="000942E9">
        <w:tc>
          <w:tcPr>
            <w:tcW w:w="5669" w:type="dxa"/>
          </w:tcPr>
          <w:p w:rsidR="000942E9" w:rsidRDefault="00A00C3E">
            <w:pPr>
              <w:pStyle w:val="ConsPlusNormal0"/>
              <w:outlineLvl w:val="3"/>
            </w:pPr>
            <w:bookmarkStart w:id="600" w:name="P4775"/>
            <w:bookmarkEnd w:id="600"/>
            <w:r>
              <w:t>Уплата суммы недоимки по НДФЛ, выявленной налогоплательщиком самостоятельно по результатам произведенной корректировки</w:t>
            </w:r>
          </w:p>
          <w:p w:rsidR="000942E9" w:rsidRDefault="00A00C3E">
            <w:pPr>
              <w:pStyle w:val="ConsPlusNormal0"/>
            </w:pPr>
            <w:r>
              <w:t>в соответствии с п. 6 ст. 105.3 НК РФ,</w:t>
            </w:r>
          </w:p>
          <w:p w:rsidR="000942E9" w:rsidRDefault="00A00C3E">
            <w:pPr>
              <w:pStyle w:val="ConsPlusNormal0"/>
            </w:pPr>
            <w:r>
              <w:t>за 2024 г.</w:t>
            </w:r>
          </w:p>
        </w:tc>
        <w:tc>
          <w:tcPr>
            <w:tcW w:w="4365" w:type="dxa"/>
          </w:tcPr>
          <w:p w:rsidR="000942E9" w:rsidRDefault="00A00C3E">
            <w:pPr>
              <w:pStyle w:val="ConsPlusNormal0"/>
            </w:pPr>
            <w:r>
              <w:t>Налогоплател</w:t>
            </w:r>
            <w:r>
              <w:t>ьщики по сделкам между взаимозависимыми лицами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601" w:name="P4780"/>
            <w:bookmarkEnd w:id="601"/>
            <w:r>
              <w:t>Представление сообщения об утрате права на применение УСН и переходе на иной режим налогообложения, осуществленном в соответствии с п. 4 ст. 346.13 НК РФ,</w:t>
            </w:r>
          </w:p>
          <w:p w:rsidR="000942E9" w:rsidRDefault="00A00C3E">
            <w:pPr>
              <w:pStyle w:val="ConsPlusNormal0"/>
            </w:pPr>
            <w:r>
              <w:t>за I полугодие 2025 г.</w:t>
            </w:r>
          </w:p>
          <w:p w:rsidR="000942E9" w:rsidRDefault="00A00C3E">
            <w:pPr>
              <w:pStyle w:val="ConsPlusNormal0"/>
            </w:pPr>
            <w:r>
              <w:t>Рекомендуемая форма сообщения N 26.2-2 утверждена Приказом ФНС России от 02.11.2012 N ММВ-7-3/829@.</w:t>
            </w:r>
          </w:p>
          <w:p w:rsidR="000942E9" w:rsidRDefault="00A00C3E">
            <w:pPr>
              <w:pStyle w:val="ConsPlusNormal0"/>
            </w:pPr>
            <w:r>
              <w:t>Формат представления сообщения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Налогоплател</w:t>
            </w:r>
            <w:r>
              <w:t>ьщики</w:t>
            </w:r>
          </w:p>
        </w:tc>
      </w:tr>
    </w:tbl>
    <w:p w:rsidR="000942E9" w:rsidRDefault="000942E9">
      <w:pPr>
        <w:pStyle w:val="ConsPlusNormal0"/>
        <w:ind w:firstLine="540"/>
        <w:jc w:val="both"/>
      </w:pPr>
    </w:p>
    <w:p w:rsidR="000942E9" w:rsidRDefault="00A00C3E">
      <w:pPr>
        <w:pStyle w:val="ConsPlusTitle0"/>
        <w:jc w:val="center"/>
        <w:outlineLvl w:val="1"/>
      </w:pPr>
      <w:bookmarkStart w:id="602" w:name="P4787"/>
      <w:bookmarkEnd w:id="602"/>
      <w:r>
        <w:t>18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Негативное воздействие на окружающую среду (НВОС)</w:t>
            </w:r>
          </w:p>
        </w:tc>
        <w:tc>
          <w:tcPr>
            <w:tcW w:w="7087" w:type="dxa"/>
            <w:tcBorders>
              <w:top w:val="nil"/>
              <w:left w:val="nil"/>
              <w:bottom w:val="nil"/>
              <w:right w:val="nil"/>
            </w:tcBorders>
          </w:tcPr>
          <w:p w:rsidR="000942E9" w:rsidRDefault="00A00C3E">
            <w:pPr>
              <w:pStyle w:val="ConsPlusNormal0"/>
            </w:pPr>
            <w:r>
              <w:t>- уплата аванса за НВОС</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декларации</w:t>
            </w:r>
            <w:r>
              <w:t xml:space="preserve">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w:t>
            </w:r>
            <w:r>
              <w:t>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 корректирующие декларации об объеме производства, оборота</w:t>
            </w:r>
            <w:r>
              <w:t xml:space="preserve">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w:t>
            </w:r>
            <w:r>
              <w:t xml:space="preserve">роизводства, изготовления и (или) оборота (за исключением розничной продажи) спиртосодержащих лекарственных препаратов и (или) </w:t>
            </w:r>
            <w:r>
              <w:lastRenderedPageBreak/>
              <w:t>спиртосодержащих медицинских изделий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20.07.2025 (воскресенье). Перенос срока не установлен. Дату уплаты рекомендуем уточнять в Росприроднадзоре</w:t>
            </w:r>
          </w:p>
        </w:tc>
      </w:tr>
      <w:tr w:rsidR="000942E9">
        <w:tc>
          <w:tcPr>
            <w:tcW w:w="5669" w:type="dxa"/>
          </w:tcPr>
          <w:p w:rsidR="000942E9" w:rsidRDefault="00A00C3E">
            <w:pPr>
              <w:pStyle w:val="ConsPlusNormal0"/>
              <w:outlineLvl w:val="3"/>
            </w:pPr>
            <w:bookmarkStart w:id="603" w:name="P4799"/>
            <w:bookmarkEnd w:id="603"/>
            <w:r>
              <w:t>Уплата квартальных авансовых платежей за негативное воздействие на окружающую среду</w:t>
            </w:r>
          </w:p>
          <w:p w:rsidR="000942E9" w:rsidRDefault="00A00C3E">
            <w:pPr>
              <w:pStyle w:val="ConsPlusNormal0"/>
            </w:pPr>
            <w:r>
              <w:t>(по вы</w:t>
            </w:r>
            <w:r>
              <w:t>бору одним из трех способов определения размера квартального авансового платежа)</w:t>
            </w:r>
          </w:p>
          <w:p w:rsidR="000942E9" w:rsidRDefault="00A00C3E">
            <w:pPr>
              <w:pStyle w:val="ConsPlusNormal0"/>
            </w:pPr>
            <w:r>
              <w:t>за II квартал 2025 г.</w:t>
            </w:r>
          </w:p>
        </w:tc>
        <w:tc>
          <w:tcPr>
            <w:tcW w:w="4365" w:type="dxa"/>
          </w:tcPr>
          <w:p w:rsidR="000942E9" w:rsidRDefault="00A00C3E">
            <w:pPr>
              <w:pStyle w:val="ConsPlusNormal0"/>
            </w:pPr>
            <w:r>
              <w:t>Лица, обязанные вносить плату, за исключением субъектов малого и среднего предпринимательства</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Последний день срока попадает на выходной день 20.04.2025 (воскресенье). Перенос срока не установлен. Дату представления сведений рекомендуем уточнять в Росалкогольтабакконтроле.</w:t>
            </w:r>
          </w:p>
          <w:p w:rsidR="000942E9" w:rsidRDefault="00A00C3E">
            <w:pPr>
              <w:pStyle w:val="ConsPlusNormal0"/>
              <w:jc w:val="both"/>
            </w:pPr>
            <w:r>
              <w:rPr>
                <w:i/>
              </w:rPr>
              <w:t xml:space="preserve">2. Декларирование объема розничной продажи пива и пивных напитков, сидра, </w:t>
            </w:r>
            <w:r>
              <w:rPr>
                <w:i/>
              </w:rPr>
              <w:t>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tr w:rsidR="000942E9">
        <w:tc>
          <w:tcPr>
            <w:tcW w:w="5669" w:type="dxa"/>
          </w:tcPr>
          <w:p w:rsidR="000942E9" w:rsidRDefault="00A00C3E">
            <w:pPr>
              <w:pStyle w:val="ConsPlusNormal0"/>
              <w:outlineLvl w:val="3"/>
            </w:pPr>
            <w:bookmarkStart w:id="604" w:name="P4807"/>
            <w:bookmarkEnd w:id="604"/>
            <w:r>
              <w:t>Представление</w:t>
            </w:r>
            <w:r>
              <w:t xml:space="preserve">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w:t>
            </w:r>
            <w:r>
              <w:t>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II квартал 2025 г.</w:t>
            </w:r>
          </w:p>
          <w:p w:rsidR="000942E9" w:rsidRDefault="00A00C3E">
            <w:pPr>
              <w:pStyle w:val="ConsPlusNormal0"/>
            </w:pPr>
            <w:r>
              <w:rPr>
                <w:i/>
              </w:rPr>
              <w:t>(декларации, предусмотренны</w:t>
            </w:r>
            <w:r>
              <w:rPr>
                <w:i/>
              </w:rPr>
              <w:t>е:</w:t>
            </w:r>
          </w:p>
          <w:p w:rsidR="000942E9" w:rsidRDefault="00A00C3E">
            <w:pPr>
              <w:pStyle w:val="ConsPlusNormal0"/>
            </w:pPr>
            <w:r>
              <w:rPr>
                <w:i/>
              </w:rPr>
              <w:t>- приложениями 1 - 6, 9, 10, представляются в Росалкогольтабакконтроль;</w:t>
            </w:r>
          </w:p>
          <w:p w:rsidR="000942E9" w:rsidRDefault="00A00C3E">
            <w:pPr>
              <w:pStyle w:val="ConsPlusNormal0"/>
            </w:pPr>
            <w:r>
              <w:rPr>
                <w:i/>
              </w:rPr>
              <w:t>- приложениями 7</w:t>
            </w:r>
            <w:r>
              <w:t xml:space="preserve">, </w:t>
            </w:r>
            <w:r>
              <w:rPr>
                <w:i/>
              </w:rPr>
              <w:t>8(1)</w:t>
            </w:r>
            <w:r>
              <w:t xml:space="preserve">, </w:t>
            </w:r>
            <w:r>
              <w:rPr>
                <w:i/>
              </w:rPr>
              <w:t>представляется в органы исполнительной власти субъектов РФ по месту регистрации организации).</w:t>
            </w:r>
          </w:p>
          <w:p w:rsidR="000942E9" w:rsidRDefault="00A00C3E">
            <w:pPr>
              <w:pStyle w:val="ConsPlusNormal0"/>
            </w:pPr>
            <w:r>
              <w:t>Формы деклараций, порядок заполнения, порядок и форматы предста</w:t>
            </w:r>
            <w:r>
              <w:t>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Последний день срока попадает на выходной день 20.04.2025 (воск</w:t>
            </w:r>
            <w:r>
              <w:rPr>
                <w:i/>
              </w:rPr>
              <w:t>ресенье). Перенос срока не установлен. Дату представления сведений рекомендуем уточнять в Росалкогольтабакконтроле.</w:t>
            </w:r>
          </w:p>
          <w:p w:rsidR="000942E9" w:rsidRDefault="00A00C3E">
            <w:pPr>
              <w:pStyle w:val="ConsPlusNormal0"/>
              <w:jc w:val="both"/>
            </w:pPr>
            <w:r>
              <w:rPr>
                <w:i/>
              </w:rPr>
              <w:t>2. Декларирование объема розничной продажи пива и пивных напитков, сидра, пуаре, медовухи за период с 1 по 14 января 2025 г. с учетом сроков</w:t>
            </w:r>
            <w:r>
              <w:rPr>
                <w:i/>
              </w:rPr>
              <w:t>, установленных для представления деклараций и корректирующих деклараций, осуществляется до 20 июля 2025 г.</w:t>
            </w:r>
          </w:p>
        </w:tc>
      </w:tr>
      <w:tr w:rsidR="000942E9">
        <w:tc>
          <w:tcPr>
            <w:tcW w:w="5669" w:type="dxa"/>
          </w:tcPr>
          <w:p w:rsidR="000942E9" w:rsidRDefault="00A00C3E">
            <w:pPr>
              <w:pStyle w:val="ConsPlusNormal0"/>
              <w:outlineLvl w:val="3"/>
            </w:pPr>
            <w:bookmarkStart w:id="605" w:name="P4819"/>
            <w:bookmarkEnd w:id="605"/>
            <w:r>
              <w:t>Представление</w:t>
            </w:r>
            <w:r>
              <w:t xml:space="preserve"> корректирующих деклараций об объеме производства, оборота и (или) использования этилового </w:t>
            </w:r>
            <w:r>
              <w:lastRenderedPageBreak/>
              <w:t>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w:t>
            </w:r>
            <w:r>
              <w:t>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 квартал 2025 г.</w:t>
            </w:r>
          </w:p>
          <w:p w:rsidR="000942E9" w:rsidRDefault="00A00C3E">
            <w:pPr>
              <w:pStyle w:val="ConsPlusNormal0"/>
            </w:pPr>
            <w:r>
              <w:rPr>
                <w:i/>
              </w:rPr>
              <w:t xml:space="preserve">(декларации, </w:t>
            </w:r>
            <w:r>
              <w:rPr>
                <w:i/>
              </w:rPr>
              <w:t>предусмотренные:</w:t>
            </w:r>
          </w:p>
          <w:p w:rsidR="000942E9" w:rsidRDefault="00A00C3E">
            <w:pPr>
              <w:pStyle w:val="ConsPlusNormal0"/>
            </w:pPr>
            <w:r>
              <w:rPr>
                <w:i/>
              </w:rPr>
              <w:t>- приложениями 1 - 6, 9, 10</w:t>
            </w:r>
            <w:r>
              <w:t xml:space="preserve">, </w:t>
            </w:r>
            <w:r>
              <w:rPr>
                <w:i/>
              </w:rPr>
              <w:t>представляются в Росалкогольтабакконтроль;</w:t>
            </w:r>
          </w:p>
          <w:p w:rsidR="000942E9" w:rsidRDefault="00A00C3E">
            <w:pPr>
              <w:pStyle w:val="ConsPlusNormal0"/>
            </w:pPr>
            <w:r>
              <w:rPr>
                <w:i/>
              </w:rPr>
              <w:t>- приложениями 7</w:t>
            </w:r>
            <w:r>
              <w:t xml:space="preserve">, </w:t>
            </w:r>
            <w:r>
              <w:rPr>
                <w:i/>
              </w:rPr>
              <w:t>8(1)</w:t>
            </w:r>
            <w:r>
              <w:t xml:space="preserve">, </w:t>
            </w:r>
            <w:r>
              <w:rPr>
                <w:i/>
              </w:rPr>
              <w:t>представляется в органы исполнительной власти субъектов РФ по месту регистрации организации).</w:t>
            </w:r>
          </w:p>
          <w:p w:rsidR="000942E9" w:rsidRDefault="00A00C3E">
            <w:pPr>
              <w:pStyle w:val="ConsPlusNormal0"/>
            </w:pPr>
            <w:r>
              <w:t>Формы деклараций, порядок заполнения, порядок и ф</w:t>
            </w:r>
            <w:r>
              <w:t>орматы представления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lastRenderedPageBreak/>
              <w:t>Организации;</w:t>
            </w:r>
          </w:p>
          <w:p w:rsidR="000942E9" w:rsidRDefault="00A00C3E">
            <w:pPr>
              <w:pStyle w:val="ConsPlusNormal0"/>
            </w:pPr>
            <w:r>
              <w:t xml:space="preserve">сельскохозяйственные </w:t>
            </w:r>
            <w:r>
              <w:lastRenderedPageBreak/>
              <w:t>товаропроизводители;</w:t>
            </w:r>
          </w:p>
          <w:p w:rsidR="000942E9" w:rsidRDefault="00A00C3E">
            <w:pPr>
              <w:pStyle w:val="ConsPlusNormal0"/>
            </w:pPr>
            <w:r>
              <w:t xml:space="preserve">лица, осуществляющие производство, изготовление и оборот (за исключением </w:t>
            </w:r>
            <w:r>
              <w:t>розничной продажи) спиртосодержащих лекарственных препаратов и (или) спиртосодержащих медицинских изделий</w:t>
            </w:r>
          </w:p>
        </w:tc>
      </w:tr>
    </w:tbl>
    <w:p w:rsidR="000942E9" w:rsidRDefault="000942E9">
      <w:pPr>
        <w:pStyle w:val="ConsPlusNormal0"/>
        <w:ind w:firstLine="540"/>
        <w:jc w:val="both"/>
      </w:pPr>
    </w:p>
    <w:p w:rsidR="000942E9" w:rsidRDefault="00A00C3E">
      <w:pPr>
        <w:pStyle w:val="ConsPlusTitle0"/>
        <w:jc w:val="center"/>
        <w:outlineLvl w:val="1"/>
      </w:pPr>
      <w:bookmarkStart w:id="606" w:name="P4829"/>
      <w:bookmarkEnd w:id="606"/>
      <w:r>
        <w:t>21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сведения</w:t>
            </w:r>
            <w:r>
              <w:t xml:space="preserve"> об уплате дополнительных страховых взносов на накопительную пенсию по индивидуальному (персонифицированному) учету</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журнал учета счетов-фактур;</w:t>
            </w:r>
          </w:p>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об отказ</w:t>
            </w:r>
            <w:r>
              <w:t>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w:t>
            </w:r>
            <w:r>
              <w:t xml:space="preserve"> сообщение об утрате права на применение ЕСХН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607" w:name="P4847"/>
            <w:bookmarkEnd w:id="607"/>
            <w:r>
              <w:t>Представление в территориальные органы СФР по индивидуальному (персонифицированному) учету сведений и документов:</w:t>
            </w:r>
          </w:p>
          <w:p w:rsidR="000942E9" w:rsidRDefault="00A00C3E">
            <w:pPr>
              <w:pStyle w:val="ConsPlusNormal0"/>
            </w:pPr>
            <w:r>
              <w:t>- указанных в п. 3 ст. 10</w:t>
            </w:r>
            <w:r>
              <w:t xml:space="preserve"> Федерального закона от 01.04.1996 N 27-ФЗ;</w:t>
            </w:r>
          </w:p>
          <w:p w:rsidR="000942E9" w:rsidRDefault="00A00C3E">
            <w:pPr>
              <w:pStyle w:val="ConsPlusNormal0"/>
            </w:pPr>
            <w:r>
              <w:t>- предусмотренных ч. 2 ст. 6</w:t>
            </w:r>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0942E9" w:rsidRDefault="00A00C3E">
            <w:pPr>
              <w:pStyle w:val="ConsPlusNormal0"/>
            </w:pPr>
            <w:r>
              <w:t>за II квартал 2025 г.</w:t>
            </w:r>
          </w:p>
        </w:tc>
        <w:tc>
          <w:tcPr>
            <w:tcW w:w="4365" w:type="dxa"/>
          </w:tcPr>
          <w:p w:rsidR="000942E9" w:rsidRDefault="00A00C3E">
            <w:pPr>
              <w:pStyle w:val="ConsPlusNormal0"/>
            </w:pPr>
            <w:r>
              <w:t>Физические лица,</w:t>
            </w:r>
          </w:p>
          <w:p w:rsidR="000942E9" w:rsidRDefault="00A00C3E">
            <w:pPr>
              <w:pStyle w:val="ConsPlusNormal0"/>
            </w:pPr>
            <w:r>
              <w:t>с</w:t>
            </w:r>
            <w:r>
              <w:t>амостоятельно уплачивающие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lastRenderedPageBreak/>
              <w:t>Налог на добавленную стоимость</w:t>
            </w:r>
          </w:p>
        </w:tc>
      </w:tr>
      <w:tr w:rsidR="000942E9">
        <w:tc>
          <w:tcPr>
            <w:tcW w:w="5669" w:type="dxa"/>
          </w:tcPr>
          <w:p w:rsidR="000942E9" w:rsidRDefault="00A00C3E">
            <w:pPr>
              <w:pStyle w:val="ConsPlusNormal0"/>
              <w:outlineLvl w:val="3"/>
            </w:pPr>
            <w:bookmarkStart w:id="608" w:name="P4854"/>
            <w:bookmarkEnd w:id="608"/>
            <w:r>
              <w:t>Представление журнала учета полученных и выставленных счетов-фактур по установленному формату в электронной форме</w:t>
            </w:r>
          </w:p>
          <w:p w:rsidR="000942E9" w:rsidRDefault="00A00C3E">
            <w:pPr>
              <w:pStyle w:val="ConsPlusNormal0"/>
            </w:pPr>
            <w:r>
              <w:t>за II квартал 2025 г.</w:t>
            </w:r>
          </w:p>
          <w:p w:rsidR="000942E9" w:rsidRDefault="00A00C3E">
            <w:pPr>
              <w:pStyle w:val="ConsPlusNormal0"/>
            </w:pPr>
            <w:r>
              <w:t>Форма журнала учета и правила ведения журнала учета утверждены Постановлением Правительства РФ от 26.12.2011 N 1137.</w:t>
            </w:r>
          </w:p>
          <w:p w:rsidR="000942E9" w:rsidRDefault="00A00C3E">
            <w:pPr>
              <w:pStyle w:val="ConsPlusNormal0"/>
            </w:pPr>
            <w:r>
              <w:t>Формат журнала учета в электронном виде утвержден Приказом ФНС России от 08.06.2021 N ЕД-7-26/547@.</w:t>
            </w:r>
          </w:p>
          <w:p w:rsidR="000942E9" w:rsidRDefault="00A00C3E">
            <w:pPr>
              <w:pStyle w:val="ConsPlusNormal0"/>
            </w:pPr>
            <w:r>
              <w:t>Перечень кодов видов операций по НДС ут</w:t>
            </w:r>
            <w:r>
              <w:t>вержден Приказом ФНС России от 14.03.2016 N ММВ-7-3/136@.</w:t>
            </w:r>
          </w:p>
          <w:p w:rsidR="000942E9" w:rsidRDefault="00A00C3E">
            <w:pPr>
              <w:pStyle w:val="ConsPlusNormal0"/>
            </w:pPr>
            <w:r>
              <w:t>См. также</w:t>
            </w:r>
          </w:p>
        </w:tc>
        <w:tc>
          <w:tcPr>
            <w:tcW w:w="4365" w:type="dxa"/>
          </w:tcPr>
          <w:p w:rsidR="000942E9" w:rsidRDefault="00A00C3E">
            <w:pPr>
              <w:pStyle w:val="ConsPlusNormal0"/>
            </w:pPr>
            <w:r>
              <w:t>Лица и налогоплательщики, перечисленные в п. 5.2 ст. 174 НК РФ</w:t>
            </w:r>
          </w:p>
        </w:tc>
      </w:tr>
      <w:tr w:rsidR="000942E9">
        <w:tc>
          <w:tcPr>
            <w:tcW w:w="5669" w:type="dxa"/>
          </w:tcPr>
          <w:p w:rsidR="000942E9" w:rsidRDefault="00A00C3E">
            <w:pPr>
              <w:pStyle w:val="ConsPlusNormal0"/>
              <w:outlineLvl w:val="3"/>
            </w:pPr>
            <w:bookmarkStart w:id="609" w:name="P4861"/>
            <w:bookmarkEnd w:id="609"/>
            <w:r>
              <w:t>Представление в налоговый орган:</w:t>
            </w:r>
          </w:p>
          <w:p w:rsidR="000942E9" w:rsidRDefault="00A00C3E">
            <w:pPr>
              <w:pStyle w:val="ConsPlusNormal0"/>
            </w:pPr>
            <w:r>
              <w:t>- уведомления</w:t>
            </w:r>
            <w:r>
              <w:t xml:space="preserve">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w:t>
            </w:r>
            <w:r>
              <w:t>ия обязанностей налогоплательщика (для лиц, указанных в абз. 2 п. 1 ст. 145 НК РФ)</w:t>
            </w:r>
          </w:p>
          <w:p w:rsidR="000942E9" w:rsidRDefault="00A00C3E">
            <w:pPr>
              <w:pStyle w:val="ConsPlusNormal0"/>
            </w:pPr>
            <w:r>
              <w:t>начиная с июля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610" w:name="P4868"/>
            <w:bookmarkEnd w:id="610"/>
            <w:r>
              <w:t>Пре</w:t>
            </w:r>
            <w:r>
              <w:t>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три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испо</w:t>
            </w:r>
            <w:r>
              <w:t>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июля 2025 г.</w:t>
            </w:r>
          </w:p>
          <w:p w:rsidR="000942E9" w:rsidRDefault="00A00C3E">
            <w:pPr>
              <w:pStyle w:val="ConsPlusNormal0"/>
            </w:pPr>
            <w:r>
              <w:t>Форма</w:t>
            </w:r>
            <w:r>
              <w:t xml:space="preserve">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июля 2024 г. по июнь 2025 г.)</w:t>
            </w:r>
          </w:p>
        </w:tc>
      </w:tr>
      <w:tr w:rsidR="000942E9">
        <w:tc>
          <w:tcPr>
            <w:tcW w:w="10034" w:type="dxa"/>
            <w:gridSpan w:val="2"/>
          </w:tcPr>
          <w:p w:rsidR="000942E9" w:rsidRDefault="00A00C3E">
            <w:pPr>
              <w:pStyle w:val="ConsPlusNormal0"/>
              <w:jc w:val="center"/>
              <w:outlineLvl w:val="2"/>
            </w:pPr>
            <w:r>
              <w:t>К</w:t>
            </w:r>
            <w:r>
              <w:t>освенные налоги</w:t>
            </w:r>
          </w:p>
        </w:tc>
      </w:tr>
      <w:tr w:rsidR="000942E9">
        <w:tc>
          <w:tcPr>
            <w:tcW w:w="5669" w:type="dxa"/>
          </w:tcPr>
          <w:p w:rsidR="000942E9" w:rsidRDefault="00A00C3E">
            <w:pPr>
              <w:pStyle w:val="ConsPlusNormal0"/>
              <w:outlineLvl w:val="3"/>
            </w:pPr>
            <w:bookmarkStart w:id="611" w:name="P4877"/>
            <w:bookmarkEnd w:id="611"/>
            <w:r>
              <w:t>Уплата косвенных налогов, за исключением акцизов по маркируемым подакцизным товарам,</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612" w:name="P4883"/>
            <w:bookmarkEnd w:id="612"/>
            <w:r>
              <w:t>Представление налоговой декларации по косвенным налогам и документов</w:t>
            </w:r>
          </w:p>
          <w:p w:rsidR="000942E9" w:rsidRDefault="00A00C3E">
            <w:pPr>
              <w:pStyle w:val="ConsPlusNormal0"/>
            </w:pPr>
            <w:r>
              <w:t>за июнь 2025 г.</w:t>
            </w:r>
          </w:p>
          <w:p w:rsidR="000942E9" w:rsidRDefault="00A00C3E">
            <w:pPr>
              <w:pStyle w:val="ConsPlusNormal0"/>
            </w:pPr>
            <w:r>
              <w:lastRenderedPageBreak/>
              <w:t>Форма декларации, порядок заполнения, формат в электронной форм</w:t>
            </w:r>
            <w:r>
              <w:t>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при импорте товаров на территорию РФ с территории государств - членов ЕАЭС:</w:t>
            </w:r>
          </w:p>
          <w:p w:rsidR="000942E9" w:rsidRDefault="00A00C3E">
            <w:pPr>
              <w:pStyle w:val="ConsPlusNormal0"/>
            </w:pPr>
            <w:r>
              <w:lastRenderedPageBreak/>
              <w:t>- по принятым на учет импортируемым товарам;</w:t>
            </w:r>
          </w:p>
          <w:p w:rsidR="000942E9" w:rsidRDefault="00A00C3E">
            <w:pPr>
              <w:pStyle w:val="ConsPlusNormal0"/>
            </w:pPr>
            <w:r>
              <w:t>- по платежу, предусмотренному договором (кон</w:t>
            </w:r>
            <w:r>
              <w:t>трактом) лизинга</w:t>
            </w:r>
          </w:p>
        </w:tc>
      </w:tr>
      <w:tr w:rsidR="000942E9">
        <w:tc>
          <w:tcPr>
            <w:tcW w:w="5669" w:type="dxa"/>
          </w:tcPr>
          <w:p w:rsidR="000942E9" w:rsidRDefault="00A00C3E">
            <w:pPr>
              <w:pStyle w:val="ConsPlusNormal0"/>
              <w:outlineLvl w:val="3"/>
            </w:pPr>
            <w:bookmarkStart w:id="613" w:name="P4890"/>
            <w:bookmarkEnd w:id="613"/>
            <w:r>
              <w:lastRenderedPageBreak/>
              <w:t>Представление налоговой декларации по косвенным налогам и документов</w:t>
            </w:r>
          </w:p>
          <w:p w:rsidR="000942E9" w:rsidRDefault="00A00C3E">
            <w:pPr>
              <w:pStyle w:val="ConsPlusNormal0"/>
            </w:pPr>
            <w:r>
              <w:t>за июнь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r>
              <w:t xml:space="preserve"> являющиеся резидентами СЭЗ, при принятии на учет импортированных товаров</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614" w:name="P4896"/>
            <w:bookmarkEnd w:id="614"/>
            <w:r>
              <w:t xml:space="preserve">Представление сообщения об утрате права на применение ЕСХН и о переходе на иной режим налогообложения, осуществленном в соответствии с </w:t>
            </w:r>
            <w:r>
              <w:t>п. 4 ст. 346.3 НК РФ,</w:t>
            </w:r>
          </w:p>
          <w:p w:rsidR="000942E9" w:rsidRDefault="00A00C3E">
            <w:pPr>
              <w:pStyle w:val="ConsPlusNormal0"/>
            </w:pPr>
            <w:r>
              <w:t>за I полугодие 2025 г.</w:t>
            </w:r>
          </w:p>
          <w:p w:rsidR="000942E9" w:rsidRDefault="00A00C3E">
            <w:pPr>
              <w:pStyle w:val="ConsPlusNormal0"/>
            </w:pPr>
            <w:r>
              <w:t>Рекомендуемая форма сообщения N 26.1-2 утверждена Приказом ФНС России от 28.01.2013 N ММВ-7-3/41@.</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615" w:name="P4902"/>
      <w:bookmarkEnd w:id="615"/>
      <w:r>
        <w:t>25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w:t>
            </w:r>
            <w:r>
              <w:t xml:space="preserve">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Налоговый контроль майнинга цифровой валюты</w:t>
            </w:r>
          </w:p>
        </w:tc>
        <w:tc>
          <w:tcPr>
            <w:tcW w:w="7200" w:type="dxa"/>
            <w:tcBorders>
              <w:top w:val="nil"/>
              <w:left w:val="nil"/>
              <w:bottom w:val="nil"/>
              <w:right w:val="nil"/>
            </w:tcBorders>
          </w:tcPr>
          <w:p w:rsidR="000942E9" w:rsidRDefault="00A00C3E">
            <w:pPr>
              <w:pStyle w:val="ConsPlusNormal0"/>
            </w:pPr>
            <w:r>
              <w:t>- сведения, связанные с осуществлением майнинга цифровой валюты</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расчет по форме 6-НДФЛ</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расчет</w:t>
            </w:r>
            <w:r>
              <w:t xml:space="preserve"> по страховым взносам;</w:t>
            </w:r>
          </w:p>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 сведения о зас</w:t>
            </w:r>
            <w:r>
              <w:t>трахованных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 сведения по травматизму</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I полугодие, за 6 месяцев (январь - июнь);</w:t>
            </w:r>
          </w:p>
          <w:p w:rsidR="000942E9" w:rsidRDefault="00A00C3E">
            <w:pPr>
              <w:pStyle w:val="ConsPlusNormal0"/>
            </w:pPr>
            <w:r>
              <w:t>- налоговый расчет за I полугодие, за 6 месяцев (январь - июнь)</w:t>
            </w:r>
          </w:p>
        </w:tc>
      </w:tr>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декларация в электронной форме;</w:t>
            </w:r>
          </w:p>
          <w:p w:rsidR="000942E9" w:rsidRDefault="00A00C3E">
            <w:pPr>
              <w:pStyle w:val="ConsPlusNormal0"/>
            </w:pPr>
            <w:r>
              <w:t>- декларация на бумажном носителе</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lastRenderedPageBreak/>
              <w:t>Прослеживаемость товаров</w:t>
            </w:r>
          </w:p>
        </w:tc>
        <w:tc>
          <w:tcPr>
            <w:tcW w:w="7200" w:type="dxa"/>
            <w:tcBorders>
              <w:top w:val="nil"/>
              <w:left w:val="nil"/>
              <w:bottom w:val="nil"/>
              <w:right w:val="nil"/>
            </w:tcBorders>
          </w:tcPr>
          <w:p w:rsidR="000942E9" w:rsidRDefault="00A00C3E">
            <w:pPr>
              <w:pStyle w:val="ConsPlusNormal0"/>
            </w:pPr>
            <w:r>
              <w:t>- отчет об операциях с товарами, подлежащими прослеживаемости</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w:t>
            </w:r>
          </w:p>
          <w:p w:rsidR="000942E9" w:rsidRDefault="00A00C3E">
            <w:pPr>
              <w:pStyle w:val="ConsPlusNormal0"/>
            </w:pPr>
            <w:r>
              <w:t>- декларация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w:t>
            </w:r>
            <w:r>
              <w:t xml:space="preserve">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w:t>
            </w:r>
            <w:r>
              <w:t>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w:t>
            </w:r>
            <w:r>
              <w:t>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w:t>
            </w:r>
            <w:r>
              <w:t>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декларация по НДД;</w:t>
            </w:r>
          </w:p>
          <w:p w:rsidR="000942E9" w:rsidRDefault="00A00C3E">
            <w:pPr>
              <w:pStyle w:val="ConsPlusNormal0"/>
            </w:pPr>
            <w:r>
              <w:t>- уведомление о решении признания скважины непродуктивной по налогу на прибыль организаций за I полугодие, за июнь</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Участн</w:t>
            </w:r>
            <w:r>
              <w:t>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июнь 2025 г., апрель 2025 г., январь 2025 г.;</w:t>
            </w:r>
          </w:p>
          <w:p w:rsidR="000942E9" w:rsidRDefault="00A00C3E">
            <w:pPr>
              <w:pStyle w:val="ConsPlusNormal0"/>
            </w:pPr>
            <w:r>
              <w:t>- банковская гарантия для освобождения от акциза за июнь 2025 г., апрель 2025 г., январь 2025 г.;</w:t>
            </w:r>
          </w:p>
          <w:p w:rsidR="000942E9" w:rsidRDefault="00A00C3E">
            <w:pPr>
              <w:pStyle w:val="ConsPlusNormal0"/>
            </w:pPr>
            <w:r>
              <w:t>- декларация по нефтяному сырью;</w:t>
            </w:r>
          </w:p>
          <w:p w:rsidR="000942E9" w:rsidRDefault="00A00C3E">
            <w:pPr>
              <w:pStyle w:val="ConsPlusNormal0"/>
            </w:pPr>
            <w:r>
              <w:t>- расчет</w:t>
            </w:r>
            <w:r>
              <w:t xml:space="preserve">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616" w:name="P4958"/>
            <w:bookmarkEnd w:id="616"/>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w:t>
            </w:r>
            <w: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w:t>
            </w:r>
            <w:r>
              <w:t>ой декларации (расчета) не установлена НК РФ;</w:t>
            </w:r>
          </w:p>
          <w:p w:rsidR="000942E9" w:rsidRDefault="00A00C3E">
            <w:pPr>
              <w:pStyle w:val="ConsPlusNormal0"/>
            </w:pPr>
            <w:r>
              <w:t xml:space="preserve">- в т.ч. указывается информация о суммах НДФЛ, </w:t>
            </w:r>
            <w:r>
              <w:lastRenderedPageBreak/>
              <w:t>исчисленных и удержанных за период с 01.07.2025 по 22.07.2025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w:t>
            </w:r>
            <w:r>
              <w:t>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Налоговый контроль майнинга цифровой валюты</w:t>
            </w:r>
          </w:p>
        </w:tc>
      </w:tr>
      <w:tr w:rsidR="000942E9">
        <w:tc>
          <w:tcPr>
            <w:tcW w:w="10034" w:type="dxa"/>
            <w:gridSpan w:val="2"/>
          </w:tcPr>
          <w:p w:rsidR="000942E9" w:rsidRDefault="00A00C3E">
            <w:pPr>
              <w:pStyle w:val="ConsPlusNormal0"/>
              <w:jc w:val="both"/>
            </w:pPr>
            <w:r>
              <w:rPr>
                <w:b/>
                <w:i/>
              </w:rPr>
              <w:t>Внимание!</w:t>
            </w:r>
            <w:r>
              <w:t xml:space="preserve"> </w:t>
            </w:r>
            <w:r>
              <w:rPr>
                <w:i/>
              </w:rPr>
              <w:t>На отдельные периоды с 2025 г. по 2031 г. установлен запрет</w:t>
            </w:r>
            <w:r>
              <w:rPr>
                <w:i/>
              </w:rPr>
              <w:t xml:space="preserve"> на осуществление майнинга цифровой валюты (в т.ч. участие в майнинг-пуле) в отдельных субъектах РФ и на отдельных территориях субъектов РФ</w:t>
            </w:r>
            <w:r>
              <w:t xml:space="preserve"> (</w:t>
            </w:r>
            <w:r>
              <w:rPr>
                <w:i/>
              </w:rPr>
              <w:t>Постановление Правительства РФ от 23.12.2024 N 1869</w:t>
            </w:r>
            <w:r>
              <w:t>)</w:t>
            </w:r>
          </w:p>
        </w:tc>
      </w:tr>
      <w:tr w:rsidR="000942E9">
        <w:tc>
          <w:tcPr>
            <w:tcW w:w="5669" w:type="dxa"/>
          </w:tcPr>
          <w:p w:rsidR="000942E9" w:rsidRDefault="00A00C3E">
            <w:pPr>
              <w:pStyle w:val="ConsPlusNormal0"/>
              <w:outlineLvl w:val="3"/>
            </w:pPr>
            <w:bookmarkStart w:id="617" w:name="P4966"/>
            <w:bookmarkEnd w:id="617"/>
            <w:r>
              <w:t>Представление в налоговый орган по месту своего нахождения св</w:t>
            </w:r>
            <w:r>
              <w:t>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0942E9" w:rsidRDefault="00A00C3E">
            <w:pPr>
              <w:pStyle w:val="ConsPlusNormal0"/>
            </w:pPr>
            <w:r>
              <w:t>за II квартал 2025 г.</w:t>
            </w:r>
          </w:p>
        </w:tc>
        <w:tc>
          <w:tcPr>
            <w:tcW w:w="4365" w:type="dxa"/>
          </w:tcPr>
          <w:p w:rsidR="000942E9" w:rsidRDefault="00A00C3E">
            <w:pPr>
              <w:pStyle w:val="ConsPlusNormal0"/>
            </w:pPr>
            <w:r>
              <w:t>Оператор майнинговой инфраструктуры</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618" w:name="P4970"/>
            <w:bookmarkEnd w:id="618"/>
            <w:r>
              <w:t>Представление в электронной форме (может быть представлен на бумажных носителях при численности физических лиц, получивших доходы в налоговом периоде, до 10 человек):</w:t>
            </w:r>
          </w:p>
          <w:p w:rsidR="000942E9" w:rsidRDefault="00A00C3E">
            <w:pPr>
              <w:pStyle w:val="ConsPlusNormal0"/>
            </w:pPr>
            <w:r>
              <w:t>- расчета сумм НДФЛ, исчисленных и удержанных налоговым агентом,</w:t>
            </w:r>
          </w:p>
          <w:p w:rsidR="000942E9" w:rsidRDefault="00A00C3E">
            <w:pPr>
              <w:pStyle w:val="ConsPlusNormal0"/>
            </w:pPr>
            <w:r>
              <w:t>за I полугодие 2025 г.</w:t>
            </w:r>
          </w:p>
          <w:p w:rsidR="000942E9" w:rsidRDefault="00A00C3E">
            <w:pPr>
              <w:pStyle w:val="ConsPlusNormal0"/>
            </w:pPr>
            <w:r>
              <w:t>Ф</w:t>
            </w:r>
            <w:r>
              <w:t>орма расчета 6-НДФЛ, порядок ее заполнения, формат в электронном виде утверждены Приказом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t>Налоговые агенты в соответствии с п. 2 ст. 230 НК РФ</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619" w:name="P4977"/>
            <w:bookmarkEnd w:id="619"/>
            <w:r>
              <w:t>Представление</w:t>
            </w:r>
            <w:r>
              <w:t xml:space="preserve"> в налоговые органы расчета по страховым взносам, включая сведения о среднесписочной численности работников,</w:t>
            </w:r>
          </w:p>
          <w:p w:rsidR="000942E9" w:rsidRDefault="00A00C3E">
            <w:pPr>
              <w:pStyle w:val="ConsPlusNormal0"/>
            </w:pPr>
            <w:r>
              <w:t>за I полугодие 2025 г.</w:t>
            </w:r>
          </w:p>
          <w:p w:rsidR="000942E9" w:rsidRDefault="00A00C3E">
            <w:pPr>
              <w:pStyle w:val="ConsPlusNormal0"/>
            </w:pPr>
            <w:r>
              <w:t>Форма расчета, порядок заполнения, формат в электронной форме утверждены Приказом ФНС России от 29.09.2022 N ЕД-7-11/878@.</w:t>
            </w:r>
          </w:p>
          <w:p w:rsidR="000942E9" w:rsidRDefault="00A00C3E">
            <w:pPr>
              <w:pStyle w:val="ConsPlusNormal0"/>
            </w:pPr>
            <w:r>
              <w:t>С</w:t>
            </w:r>
            <w:r>
              <w:t>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 xml:space="preserve">(за исключением физических лиц, производящих выплаты, указанные в пп. 3 п. 3 ст. </w:t>
            </w:r>
            <w:r>
              <w:t>422 НК РФ)</w:t>
            </w:r>
          </w:p>
        </w:tc>
      </w:tr>
      <w:tr w:rsidR="000942E9">
        <w:tc>
          <w:tcPr>
            <w:tcW w:w="5669" w:type="dxa"/>
          </w:tcPr>
          <w:p w:rsidR="000942E9" w:rsidRDefault="00A00C3E">
            <w:pPr>
              <w:pStyle w:val="ConsPlusNormal0"/>
              <w:outlineLvl w:val="3"/>
            </w:pPr>
            <w:bookmarkStart w:id="620" w:name="P4983"/>
            <w:bookmarkEnd w:id="620"/>
            <w:r>
              <w:t>Представление в налоговые органы персонифицированных сведений о физических лицах</w:t>
            </w:r>
          </w:p>
          <w:p w:rsidR="000942E9" w:rsidRDefault="00A00C3E">
            <w:pPr>
              <w:pStyle w:val="ConsPlusNormal0"/>
            </w:pPr>
            <w:r>
              <w:t>за июнь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rPr>
                <w:b/>
                <w:i/>
              </w:rPr>
              <w:t>!</w:t>
            </w:r>
            <w:r>
              <w:t xml:space="preserve"> </w:t>
            </w:r>
            <w:r>
              <w:rPr>
                <w:i/>
              </w:rPr>
              <w:t xml:space="preserve">См. ч. 2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w:t>
            </w:r>
            <w:r>
              <w:rPr>
                <w:i/>
              </w:rPr>
              <w:lastRenderedPageBreak/>
              <w:t>заключения и расторжения договора ГПХ</w:t>
            </w:r>
          </w:p>
        </w:tc>
      </w:tr>
      <w:tr w:rsidR="000942E9">
        <w:tc>
          <w:tcPr>
            <w:tcW w:w="5669" w:type="dxa"/>
          </w:tcPr>
          <w:p w:rsidR="000942E9" w:rsidRDefault="00A00C3E">
            <w:pPr>
              <w:pStyle w:val="ConsPlusNormal0"/>
              <w:outlineLvl w:val="3"/>
            </w:pPr>
            <w:bookmarkStart w:id="621" w:name="P4990"/>
            <w:bookmarkEnd w:id="621"/>
            <w:r>
              <w:lastRenderedPageBreak/>
              <w:t>Представление</w:t>
            </w:r>
            <w:r>
              <w:t xml:space="preserve">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w:t>
            </w:r>
            <w:r>
              <w:t xml:space="preserve"> сведений о трудовой деятельности</w:t>
            </w:r>
          </w:p>
          <w:p w:rsidR="000942E9" w:rsidRDefault="00A00C3E">
            <w:pPr>
              <w:pStyle w:val="ConsPlusNormal0"/>
            </w:pPr>
            <w:r>
              <w:t>за июнь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622" w:name="P4997"/>
            <w:bookmarkEnd w:id="622"/>
            <w:r>
              <w:t>Представ</w:t>
            </w:r>
            <w:r>
              <w:t>ление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июнь 2025 г.</w:t>
            </w:r>
          </w:p>
          <w:p w:rsidR="000942E9" w:rsidRDefault="00A00C3E">
            <w:pPr>
              <w:pStyle w:val="ConsPlusNormal0"/>
            </w:pPr>
            <w:r>
              <w:t>Единая форма ЕФС-1 (подраздел 1.3 раздела 1), порядок</w:t>
            </w:r>
            <w:r>
              <w:t xml:space="preserve">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5669" w:type="dxa"/>
          </w:tcPr>
          <w:p w:rsidR="000942E9" w:rsidRDefault="00A00C3E">
            <w:pPr>
              <w:pStyle w:val="ConsPlusNormal0"/>
              <w:outlineLvl w:val="3"/>
            </w:pPr>
            <w:bookmarkStart w:id="623" w:name="P5002"/>
            <w:bookmarkEnd w:id="623"/>
            <w:r>
              <w:t>Представление в органы СФР сведений о застрахован</w:t>
            </w:r>
            <w:r>
              <w:t>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за I полугодие 2025 г.</w:t>
            </w:r>
          </w:p>
          <w:p w:rsidR="000942E9" w:rsidRDefault="00A00C3E">
            <w:pPr>
              <w:pStyle w:val="ConsPlusNormal0"/>
            </w:pPr>
            <w:r>
              <w:t>Единая форма ЕФС-1 (подраздел 3 раздела 1), порядок заполнения утверждены Приказом СФР от 17.11.2023 N 2281.</w:t>
            </w:r>
          </w:p>
          <w:p w:rsidR="000942E9" w:rsidRDefault="00A00C3E">
            <w:pPr>
              <w:pStyle w:val="ConsPlusNormal0"/>
            </w:pPr>
            <w:r>
              <w:t>См.</w:t>
            </w:r>
            <w:r>
              <w:t xml:space="preserve">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 уплачивающие дополнительные страховые взносы на накопительную пенсию</w:t>
            </w:r>
          </w:p>
        </w:tc>
      </w:tr>
      <w:tr w:rsidR="000942E9">
        <w:tc>
          <w:tcPr>
            <w:tcW w:w="5669" w:type="dxa"/>
          </w:tcPr>
          <w:p w:rsidR="000942E9" w:rsidRDefault="00A00C3E">
            <w:pPr>
              <w:pStyle w:val="ConsPlusNormal0"/>
              <w:outlineLvl w:val="3"/>
            </w:pPr>
            <w:bookmarkStart w:id="624" w:name="P5007"/>
            <w:bookmarkEnd w:id="624"/>
            <w:r>
              <w:t>Представление в органы СФР сведений о начисленных страховых взносах на обязательное социальное страхов</w:t>
            </w:r>
            <w:r>
              <w:t>ание от несчастных случаев на производстве и профессиональных заболеваний</w:t>
            </w:r>
          </w:p>
          <w:p w:rsidR="000942E9" w:rsidRDefault="00A00C3E">
            <w:pPr>
              <w:pStyle w:val="ConsPlusNormal0"/>
            </w:pPr>
            <w:r>
              <w:t>за I полугодие 2025 г.</w:t>
            </w:r>
          </w:p>
          <w:p w:rsidR="000942E9" w:rsidRDefault="00A00C3E">
            <w:pPr>
              <w:pStyle w:val="ConsPlusNormal0"/>
            </w:pPr>
            <w:r>
              <w:t>Единая форма ЕФС-1 (раздел 2),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w:t>
            </w:r>
            <w:r>
              <w:t xml:space="preserve">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625" w:name="P5013"/>
            <w:bookmarkEnd w:id="625"/>
            <w:r>
              <w:t>Представление декларации</w:t>
            </w:r>
          </w:p>
          <w:p w:rsidR="000942E9" w:rsidRDefault="00A00C3E">
            <w:pPr>
              <w:pStyle w:val="ConsPlusNormal0"/>
            </w:pPr>
            <w:r>
              <w:t>за I полугодие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xml:space="preserve">- Приказом МНС России от 05.01.2004 N БГ-3-23/1 </w:t>
            </w:r>
            <w:r>
              <w:lastRenderedPageBreak/>
              <w:t>(Инструкция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для которых отчетными</w:t>
            </w:r>
            <w:r>
              <w:t xml:space="preserve">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626" w:name="P5022"/>
            <w:bookmarkEnd w:id="626"/>
            <w:r>
              <w:t>Представление декларации</w:t>
            </w:r>
          </w:p>
          <w:p w:rsidR="000942E9" w:rsidRDefault="00A00C3E">
            <w:pPr>
              <w:pStyle w:val="ConsPlusNormal0"/>
            </w:pPr>
            <w:r>
              <w:t>за 6 месяцев (январь - июнь)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627" w:name="P5031"/>
            <w:bookmarkEnd w:id="627"/>
            <w:r>
              <w:t>Представление налогового расчета</w:t>
            </w:r>
          </w:p>
          <w:p w:rsidR="000942E9" w:rsidRDefault="00A00C3E">
            <w:pPr>
              <w:pStyle w:val="ConsPlusNormal0"/>
            </w:pPr>
            <w:r>
              <w:t>за I полугодие 2025 г.</w:t>
            </w:r>
          </w:p>
          <w:p w:rsidR="000942E9" w:rsidRDefault="00A00C3E">
            <w:pPr>
              <w:pStyle w:val="ConsPlusNormal0"/>
            </w:pPr>
            <w:r>
              <w:t xml:space="preserve">Форма расчета о суммах выплаченных иностранным организациям доходов и удержанных налогов, порядок заполнения, формат представления в электронной </w:t>
            </w:r>
            <w:r>
              <w:t>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w:t>
            </w:r>
            <w:r>
              <w:t>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628" w:name="P5037"/>
            <w:bookmarkEnd w:id="628"/>
            <w:r>
              <w:t>Представление налогового расчета</w:t>
            </w:r>
          </w:p>
          <w:p w:rsidR="000942E9" w:rsidRDefault="00A00C3E">
            <w:pPr>
              <w:pStyle w:val="ConsPlusNormal0"/>
            </w:pPr>
            <w:r>
              <w:t>за 6 месяцев (январь - июнь) 2025 г.</w:t>
            </w:r>
          </w:p>
          <w:p w:rsidR="000942E9" w:rsidRDefault="00A00C3E">
            <w:pPr>
              <w:pStyle w:val="ConsPlusNormal0"/>
            </w:pPr>
            <w:r>
              <w:t>Форма</w:t>
            </w:r>
            <w:r>
              <w:t xml:space="preserve"> расчета о суммах выплаченных иностранным организациям доходов и удержанных налогов, порядок заполнения, формат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w:t>
            </w:r>
            <w:r>
              <w:t>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 xml:space="preserve">Налоговые агенты, исчисляющие ежемесячные авансовые </w:t>
            </w:r>
            <w:r>
              <w:t>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629" w:name="P5044"/>
            <w:bookmarkEnd w:id="629"/>
            <w:r>
              <w:t>Представление декларации в электронной форме через оператора электронного документооборота</w:t>
            </w:r>
          </w:p>
          <w:p w:rsidR="000942E9" w:rsidRDefault="00A00C3E">
            <w:pPr>
              <w:pStyle w:val="ConsPlusNormal0"/>
            </w:pPr>
            <w:r>
              <w:t>за II квартал 2025 г.</w:t>
            </w:r>
          </w:p>
          <w:p w:rsidR="000942E9" w:rsidRDefault="00A00C3E">
            <w:pPr>
              <w:pStyle w:val="ConsPlusNormal0"/>
            </w:pPr>
            <w:r>
              <w:t>Форма декларации, порядок заполнения, формат</w:t>
            </w:r>
            <w:r>
              <w:t xml:space="preserve"> представления налоговой декларации в электронной форме, форматы представления сведений утверждены Приказом ФНС России от 05.11.2024 N ЕД-7-3/989@.</w:t>
            </w:r>
          </w:p>
          <w:p w:rsidR="000942E9" w:rsidRDefault="00A00C3E">
            <w:pPr>
              <w:pStyle w:val="ConsPlusNormal0"/>
            </w:pPr>
            <w:r>
              <w:lastRenderedPageBreak/>
              <w:t>Порядок представления налоговой декларации в электронном виде утвержден Приказом МНС РФ от 02.04.2002 N БГ-3</w:t>
            </w:r>
            <w:r>
              <w:t>-32/169.</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(в т.ч. являющиеся налоговыми агентами), а также лица, указанные в п. 8 ст. 161, п. 5 ст. 173 НК РФ.</w:t>
            </w:r>
          </w:p>
          <w:p w:rsidR="000942E9" w:rsidRDefault="00A00C3E">
            <w:pPr>
              <w:pStyle w:val="ConsPlusNormal0"/>
            </w:pPr>
            <w:r>
              <w:t>Налоговые агенты</w:t>
            </w:r>
          </w:p>
          <w:p w:rsidR="000942E9" w:rsidRDefault="000942E9">
            <w:pPr>
              <w:pStyle w:val="ConsPlusNormal0"/>
            </w:pPr>
          </w:p>
        </w:tc>
      </w:tr>
      <w:tr w:rsidR="000942E9">
        <w:tc>
          <w:tcPr>
            <w:tcW w:w="5669" w:type="dxa"/>
          </w:tcPr>
          <w:p w:rsidR="000942E9" w:rsidRDefault="00A00C3E">
            <w:pPr>
              <w:pStyle w:val="ConsPlusNormal0"/>
              <w:outlineLvl w:val="3"/>
            </w:pPr>
            <w:bookmarkStart w:id="630" w:name="P5052"/>
            <w:bookmarkEnd w:id="630"/>
            <w:r>
              <w:t>Представление декларации на бумажном носителе</w:t>
            </w:r>
          </w:p>
          <w:p w:rsidR="000942E9" w:rsidRDefault="00A00C3E">
            <w:pPr>
              <w:pStyle w:val="ConsPlusNormal0"/>
            </w:pPr>
            <w:r>
              <w:t>за II квартал 2025 г.</w:t>
            </w:r>
          </w:p>
          <w:p w:rsidR="000942E9" w:rsidRDefault="00A00C3E">
            <w:pPr>
              <w:pStyle w:val="ConsPlusNormal0"/>
            </w:pPr>
            <w:r>
              <w:t>Форма декларации, порядок</w:t>
            </w:r>
            <w:r>
              <w:t xml:space="preserve"> заполнения утверждены Приказом ФНС России от 05.11.2024 N ЕД-7-3/989@.</w:t>
            </w:r>
          </w:p>
          <w:p w:rsidR="000942E9" w:rsidRDefault="00A00C3E">
            <w:pPr>
              <w:pStyle w:val="ConsPlusNormal0"/>
            </w:pPr>
            <w:r>
              <w:t>См. также</w:t>
            </w:r>
          </w:p>
        </w:tc>
        <w:tc>
          <w:tcPr>
            <w:tcW w:w="4365" w:type="dxa"/>
          </w:tcPr>
          <w:p w:rsidR="000942E9" w:rsidRDefault="00A00C3E">
            <w:pPr>
              <w:pStyle w:val="ConsPlusNormal0"/>
            </w:pPr>
            <w:r>
              <w:t>Налоговые агенты, указанные в абз. 2 п. 5 ст. 174 НК РФ</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w:t>
            </w:r>
            <w:r>
              <w:t>осредством электронных торговых площадок</w:t>
            </w:r>
          </w:p>
        </w:tc>
      </w:tr>
      <w:tr w:rsidR="000942E9">
        <w:tc>
          <w:tcPr>
            <w:tcW w:w="5669" w:type="dxa"/>
          </w:tcPr>
          <w:p w:rsidR="000942E9" w:rsidRDefault="00A00C3E">
            <w:pPr>
              <w:pStyle w:val="ConsPlusNormal0"/>
              <w:outlineLvl w:val="3"/>
            </w:pPr>
            <w:bookmarkStart w:id="631" w:name="P5058"/>
            <w:bookmarkEnd w:id="631"/>
            <w:r>
              <w:t>Представление декларации в электронной форме по НДС</w:t>
            </w:r>
          </w:p>
          <w:p w:rsidR="000942E9" w:rsidRDefault="00A00C3E">
            <w:pPr>
              <w:pStyle w:val="ConsPlusNormal0"/>
            </w:pPr>
            <w:r>
              <w:t>за II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См. также</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площадок и подлежащие постановке на учет в соответствии с п. 4.6 ст. 83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632" w:name="P5064"/>
            <w:bookmarkEnd w:id="632"/>
            <w:r>
              <w:t>Представление</w:t>
            </w:r>
            <w:r>
              <w:t xml:space="preserve"> декларации в электронной форме по НДС</w:t>
            </w:r>
          </w:p>
          <w:p w:rsidR="000942E9" w:rsidRDefault="00A00C3E">
            <w:pPr>
              <w:pStyle w:val="ConsPlusNormal0"/>
            </w:pPr>
            <w:r>
              <w:t>за II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См. также</w:t>
            </w:r>
          </w:p>
        </w:tc>
        <w:tc>
          <w:tcPr>
            <w:tcW w:w="4365" w:type="dxa"/>
          </w:tcPr>
          <w:p w:rsidR="000942E9" w:rsidRDefault="00A00C3E">
            <w:pPr>
              <w:pStyle w:val="ConsPlusNormal0"/>
            </w:pPr>
            <w:r>
              <w:t>Иностранные организации, подлежащие постановке</w:t>
            </w:r>
            <w:r>
              <w:t xml:space="preserve"> на учет в соответствии с п. 4.6 ст. 83 НК РФ, либо налоговые агенты</w:t>
            </w:r>
          </w:p>
        </w:tc>
      </w:tr>
      <w:tr w:rsidR="000942E9">
        <w:tc>
          <w:tcPr>
            <w:tcW w:w="10034" w:type="dxa"/>
            <w:gridSpan w:val="2"/>
          </w:tcPr>
          <w:p w:rsidR="000942E9" w:rsidRDefault="00A00C3E">
            <w:pPr>
              <w:pStyle w:val="ConsPlusNormal0"/>
              <w:jc w:val="center"/>
              <w:outlineLvl w:val="2"/>
            </w:pPr>
            <w:r>
              <w:t>Прослеживаемость товаров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уведомлений</w:t>
            </w:r>
          </w:p>
        </w:tc>
      </w:tr>
      <w:tr w:rsidR="000942E9">
        <w:tc>
          <w:tcPr>
            <w:tcW w:w="5669" w:type="dxa"/>
          </w:tcPr>
          <w:p w:rsidR="000942E9" w:rsidRDefault="00A00C3E">
            <w:pPr>
              <w:pStyle w:val="ConsPlusNormal0"/>
              <w:outlineLvl w:val="3"/>
            </w:pPr>
            <w:bookmarkStart w:id="633" w:name="P5071"/>
            <w:bookmarkEnd w:id="633"/>
            <w:r>
              <w:t>Представление отчета об операциях с товарами</w:t>
            </w:r>
            <w:r>
              <w:t>, подлежащими прослеживаемости, совершенных</w:t>
            </w:r>
          </w:p>
          <w:p w:rsidR="000942E9" w:rsidRDefault="00A00C3E">
            <w:pPr>
              <w:pStyle w:val="ConsPlusNormal0"/>
            </w:pPr>
            <w:r>
              <w:t>во II квартале 2025 г.</w:t>
            </w:r>
          </w:p>
          <w:p w:rsidR="000942E9" w:rsidRDefault="00A00C3E">
            <w:pPr>
              <w:pStyle w:val="ConsPlusNormal0"/>
            </w:pPr>
            <w:r>
              <w:t>Форма отчета, формат в электронной форме, порядок заполнения отчета утверждены Приказом ФНС России от 08.07.2021 N ЕД-7-15/645@.</w:t>
            </w:r>
          </w:p>
          <w:p w:rsidR="000942E9" w:rsidRDefault="00A00C3E">
            <w:pPr>
              <w:pStyle w:val="ConsPlusNormal0"/>
            </w:pPr>
            <w:r>
              <w:t>Перечень товаров, подлежащих прослеживаемости, утвержден Пос</w:t>
            </w:r>
            <w:r>
              <w:t>тановлением Правительства РФ от 01.07.2021 N 1110.</w:t>
            </w:r>
          </w:p>
          <w:p w:rsidR="000942E9" w:rsidRDefault="00A00C3E">
            <w:pPr>
              <w:pStyle w:val="ConsPlusNormal0"/>
            </w:pPr>
            <w:r>
              <w:t>См. также</w:t>
            </w:r>
          </w:p>
        </w:tc>
        <w:tc>
          <w:tcPr>
            <w:tcW w:w="4365" w:type="dxa"/>
          </w:tcPr>
          <w:p w:rsidR="000942E9" w:rsidRDefault="00A00C3E">
            <w:pPr>
              <w:pStyle w:val="ConsPlusNormal0"/>
            </w:pPr>
            <w:r>
              <w:t>Участники оборота товаров:</w:t>
            </w:r>
          </w:p>
          <w:p w:rsidR="000942E9" w:rsidRDefault="00A00C3E">
            <w:pPr>
              <w:pStyle w:val="ConsPlusNormal0"/>
            </w:pPr>
            <w:r>
              <w:t>- индивидуальные предприниматели;</w:t>
            </w:r>
          </w:p>
          <w:p w:rsidR="000942E9" w:rsidRDefault="00A00C3E">
            <w:pPr>
              <w:pStyle w:val="ConsPlusNormal0"/>
            </w:pPr>
            <w:r>
              <w:t>- и (или) юридические лица, осуществляющие операции с товарами, подлежащими прослеживаемости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634" w:name="P5080"/>
            <w:bookmarkEnd w:id="634"/>
            <w:r>
              <w:t>Представление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июне 2025 г.</w:t>
            </w:r>
          </w:p>
          <w:p w:rsidR="000942E9" w:rsidRDefault="00A00C3E">
            <w:pPr>
              <w:pStyle w:val="ConsPlusNormal0"/>
            </w:pPr>
            <w:r>
              <w:t>Форма декларации, порядок заполне</w:t>
            </w:r>
            <w:r>
              <w:t>ния, формат представления в электронной форме утверждены Приказом ФНС России от 02.10.2024 N ЕД-7-3/813@.</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w:t>
            </w:r>
          </w:p>
        </w:tc>
      </w:tr>
      <w:tr w:rsidR="000942E9">
        <w:tc>
          <w:tcPr>
            <w:tcW w:w="5669" w:type="dxa"/>
          </w:tcPr>
          <w:p w:rsidR="000942E9" w:rsidRDefault="00A00C3E">
            <w:pPr>
              <w:pStyle w:val="ConsPlusNormal0"/>
              <w:outlineLvl w:val="3"/>
            </w:pPr>
            <w:bookmarkStart w:id="635" w:name="P5085"/>
            <w:bookmarkEnd w:id="635"/>
            <w:r>
              <w:t xml:space="preserve">Представление налоговой декларации в случае если, налогоплательщик утратил право применять УСН на основании </w:t>
            </w:r>
            <w:r>
              <w:t>п. 4 ст. 346.13 НК РФ,</w:t>
            </w:r>
          </w:p>
          <w:p w:rsidR="000942E9" w:rsidRDefault="00A00C3E">
            <w:pPr>
              <w:pStyle w:val="ConsPlusNormal0"/>
            </w:pPr>
            <w:r>
              <w:t>во II квартале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w:t>
            </w:r>
            <w:r>
              <w:t>гообложения (АУСН)</w:t>
            </w:r>
          </w:p>
        </w:tc>
      </w:tr>
      <w:tr w:rsidR="000942E9">
        <w:tc>
          <w:tcPr>
            <w:tcW w:w="5669" w:type="dxa"/>
          </w:tcPr>
          <w:p w:rsidR="000942E9" w:rsidRDefault="00A00C3E">
            <w:pPr>
              <w:pStyle w:val="ConsPlusNormal0"/>
              <w:outlineLvl w:val="3"/>
            </w:pPr>
            <w:bookmarkStart w:id="636" w:name="P5091"/>
            <w:bookmarkEnd w:id="636"/>
            <w:r>
              <w:t>Уплата суммы налога по АУСН</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637" w:name="P5094"/>
            <w:bookmarkEnd w:id="637"/>
            <w:r>
              <w:t>Представление в налоговый орган через личный кабинет налогоплательщика в случае выплаты доходов без соблюдения порядка</w:t>
            </w:r>
            <w:r>
              <w:t xml:space="preserve">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 по каждому физическому лицу с указанием данных физического лица, позволяющих идентифицировать налогоплательщика,</w:t>
            </w:r>
          </w:p>
          <w:p w:rsidR="000942E9" w:rsidRDefault="00A00C3E">
            <w:pPr>
              <w:pStyle w:val="ConsPlusNormal0"/>
            </w:pPr>
            <w:r>
              <w:t>за период с 23.06.2025 по 22.07.2025</w:t>
            </w:r>
          </w:p>
        </w:tc>
        <w:tc>
          <w:tcPr>
            <w:tcW w:w="4365" w:type="dxa"/>
          </w:tcPr>
          <w:p w:rsidR="000942E9" w:rsidRDefault="00A00C3E">
            <w:pPr>
              <w:pStyle w:val="ConsPlusNormal0"/>
            </w:pPr>
            <w:r>
              <w:t>Налоговые а</w:t>
            </w:r>
            <w:r>
              <w:t>генты</w:t>
            </w:r>
          </w:p>
        </w:tc>
      </w:tr>
      <w:tr w:rsidR="000942E9">
        <w:tc>
          <w:tcPr>
            <w:tcW w:w="5669" w:type="dxa"/>
          </w:tcPr>
          <w:p w:rsidR="000942E9" w:rsidRDefault="00A00C3E">
            <w:pPr>
              <w:pStyle w:val="ConsPlusNormal0"/>
              <w:outlineLvl w:val="3"/>
            </w:pPr>
            <w:bookmarkStart w:id="638" w:name="P5100"/>
            <w:bookmarkEnd w:id="638"/>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w:t>
            </w:r>
            <w:r>
              <w:t>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23.06.2025 по 22.07.2025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639" w:name="P5106"/>
            <w:bookmarkEnd w:id="639"/>
            <w:r>
              <w:t>Представление в налоговый орган в случае выплаты доходов без соблюдения порядка исчис</w:t>
            </w:r>
            <w:r>
              <w:t>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23.06.2025 по 22.07.2025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640" w:name="P5110"/>
            <w:bookmarkEnd w:id="640"/>
            <w:r>
              <w:t>Представление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w:t>
            </w:r>
            <w:r>
              <w:t>овыми взносами,</w:t>
            </w:r>
          </w:p>
          <w:p w:rsidR="000942E9" w:rsidRDefault="00A00C3E">
            <w:pPr>
              <w:pStyle w:val="ConsPlusNormal0"/>
            </w:pPr>
            <w:r>
              <w:lastRenderedPageBreak/>
              <w:t>за период с 23.06.2025 по 22.07.2025</w:t>
            </w:r>
          </w:p>
        </w:tc>
        <w:tc>
          <w:tcPr>
            <w:tcW w:w="4365" w:type="dxa"/>
          </w:tcPr>
          <w:p w:rsidR="000942E9" w:rsidRDefault="00A00C3E">
            <w:pPr>
              <w:pStyle w:val="ConsPlusNormal0"/>
            </w:pPr>
            <w:r>
              <w:lastRenderedPageBreak/>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641" w:name="P5115"/>
            <w:bookmarkEnd w:id="641"/>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июне 2025 г.</w:t>
            </w:r>
          </w:p>
          <w:p w:rsidR="000942E9" w:rsidRDefault="00A00C3E">
            <w:pPr>
              <w:pStyle w:val="ConsPlusNormal0"/>
            </w:pPr>
            <w:r>
              <w:t>Форма декларации, формат</w:t>
            </w:r>
            <w:r>
              <w:t xml:space="preserve">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642" w:name="P5121"/>
            <w:bookmarkEnd w:id="642"/>
            <w:r>
              <w:t>Представление налоговой декларации по НДПИ</w:t>
            </w:r>
          </w:p>
          <w:p w:rsidR="000942E9" w:rsidRDefault="00A00C3E">
            <w:pPr>
              <w:pStyle w:val="ConsPlusNormal0"/>
            </w:pPr>
            <w:r>
              <w:t>за июнь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643" w:name="P5126"/>
            <w:bookmarkEnd w:id="643"/>
            <w:r>
              <w:t>Представление декларации по НДД</w:t>
            </w:r>
          </w:p>
          <w:p w:rsidR="000942E9" w:rsidRDefault="00A00C3E">
            <w:pPr>
              <w:pStyle w:val="ConsPlusNormal0"/>
            </w:pPr>
            <w:r>
              <w:t>за I полугодие 2025 г.</w:t>
            </w:r>
          </w:p>
          <w:p w:rsidR="000942E9" w:rsidRDefault="00A00C3E">
            <w:pPr>
              <w:pStyle w:val="ConsPlusNormal0"/>
            </w:pPr>
            <w:r>
              <w:t>Форма декларации, порядок</w:t>
            </w:r>
            <w:r>
              <w:t xml:space="preserve"> заполнения, формат представления в электронной форме утверждены Приказом ФНС России от 30.03.2021 N КВ-7-3/234@.</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5669" w:type="dxa"/>
          </w:tcPr>
          <w:p w:rsidR="000942E9" w:rsidRDefault="00A00C3E">
            <w:pPr>
              <w:pStyle w:val="ConsPlusNormal0"/>
              <w:outlineLvl w:val="3"/>
            </w:pPr>
            <w:bookmarkStart w:id="644" w:name="P5131"/>
            <w:bookmarkEnd w:id="644"/>
            <w:r>
              <w:t>Уведомление о решении признания соответствующей скважины непродуктивной, принятом в отношении каждой скваж</w:t>
            </w:r>
            <w:r>
              <w:t>ины, по налогу на прибыль организаций</w:t>
            </w:r>
          </w:p>
          <w:p w:rsidR="000942E9" w:rsidRDefault="00A00C3E">
            <w:pPr>
              <w:pStyle w:val="ConsPlusNormal0"/>
            </w:pPr>
            <w:r>
              <w:t>за I полугодие 2025 г.</w:t>
            </w:r>
          </w:p>
        </w:tc>
        <w:tc>
          <w:tcPr>
            <w:tcW w:w="4365" w:type="dxa"/>
          </w:tcPr>
          <w:p w:rsidR="000942E9" w:rsidRDefault="00A00C3E">
            <w:pPr>
              <w:pStyle w:val="ConsPlusNormal0"/>
            </w:pPr>
            <w:r>
              <w:t>Налогоплательщики налога на прибыль организаций,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645" w:name="P5134"/>
            <w:bookmarkEnd w:id="645"/>
            <w:r>
              <w:t>Уведомление о решении признания соответствующей скважины непр</w:t>
            </w:r>
            <w:r>
              <w:t>одуктивной, принятом в отношении каждой скважины, по налогу на прибыль организаций</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646" w:name="P5138"/>
            <w:bookmarkEnd w:id="646"/>
            <w:r>
              <w:t>Представление</w:t>
            </w:r>
            <w:r>
              <w:t xml:space="preserve"> декларации по водному налогу</w:t>
            </w:r>
          </w:p>
          <w:p w:rsidR="000942E9" w:rsidRDefault="00A00C3E">
            <w:pPr>
              <w:pStyle w:val="ConsPlusNormal0"/>
            </w:pPr>
            <w:r>
              <w:t>за II квартал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09.11.2015 N ММВ-7-3/497@.</w:t>
            </w:r>
          </w:p>
          <w:p w:rsidR="000942E9" w:rsidRDefault="00A00C3E">
            <w:pPr>
              <w:pStyle w:val="ConsPlusNormal0"/>
            </w:pPr>
            <w:r>
              <w:t>См. также</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647" w:name="P5144"/>
            <w:bookmarkEnd w:id="647"/>
            <w:r>
              <w:t>Представление декларации по туристическому налогу</w:t>
            </w:r>
          </w:p>
          <w:p w:rsidR="000942E9" w:rsidRDefault="00A00C3E">
            <w:pPr>
              <w:pStyle w:val="ConsPlusNormal0"/>
            </w:pPr>
            <w:r>
              <w:t>за II квартал 2025 г.</w:t>
            </w:r>
          </w:p>
          <w:p w:rsidR="000942E9" w:rsidRDefault="00A00C3E">
            <w:pPr>
              <w:pStyle w:val="ConsPlusNormal0"/>
            </w:pPr>
            <w:r>
              <w:t xml:space="preserve">Форма декларации, порядок заполнения, формат представления в электронной форме утверждены </w:t>
            </w:r>
            <w:r>
              <w:lastRenderedPageBreak/>
              <w:t>Приказом ФНС России от 05.11.2024 N ЕД-7-3/992@.</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w:t>
            </w:r>
          </w:p>
          <w:p w:rsidR="000942E9" w:rsidRDefault="00A00C3E">
            <w:pPr>
              <w:pStyle w:val="ConsPlusNormal0"/>
            </w:pPr>
            <w:r>
              <w:t xml:space="preserve">организации и физические лица, оказывающие услуги, признаваемые объектом налогообложения в соответствии </w:t>
            </w:r>
            <w:r>
              <w:lastRenderedPageBreak/>
              <w:t>со ст. 418.3 НК РФ</w:t>
            </w:r>
          </w:p>
        </w:tc>
      </w:tr>
      <w:tr w:rsidR="000942E9">
        <w:tc>
          <w:tcPr>
            <w:tcW w:w="10034" w:type="dxa"/>
            <w:gridSpan w:val="2"/>
          </w:tcPr>
          <w:p w:rsidR="000942E9" w:rsidRDefault="00A00C3E">
            <w:pPr>
              <w:pStyle w:val="ConsPlusNormal0"/>
              <w:jc w:val="center"/>
              <w:outlineLvl w:val="2"/>
            </w:pPr>
            <w:r>
              <w:lastRenderedPageBreak/>
              <w:t>Участники ЕГАИС и другие плательщики акцизов</w:t>
            </w:r>
          </w:p>
        </w:tc>
      </w:tr>
      <w:tr w:rsidR="000942E9">
        <w:tc>
          <w:tcPr>
            <w:tcW w:w="5669" w:type="dxa"/>
          </w:tcPr>
          <w:p w:rsidR="000942E9" w:rsidRDefault="00A00C3E">
            <w:pPr>
              <w:pStyle w:val="ConsPlusNormal0"/>
              <w:outlineLvl w:val="3"/>
            </w:pPr>
            <w:bookmarkStart w:id="648" w:name="P5151"/>
            <w:bookmarkEnd w:id="648"/>
            <w:r>
              <w:t>Представление декларации по акцизам</w:t>
            </w:r>
          </w:p>
          <w:p w:rsidR="000942E9" w:rsidRDefault="00A00C3E">
            <w:pPr>
              <w:pStyle w:val="ConsPlusNormal0"/>
            </w:pPr>
            <w:r>
              <w:t>за июнь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Форма налоговой декларации по акцизам на табак</w:t>
            </w:r>
            <w:r>
              <w:t xml:space="preserve">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представления в электронной форме утверждены Приказом ФНС России </w:t>
            </w:r>
            <w:r>
              <w:t>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 указанным в пп. 23 п. 1 ст. 181</w:t>
            </w:r>
            <w:r>
              <w:t xml:space="preserve">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649" w:name="P5160"/>
            <w:bookmarkEnd w:id="649"/>
            <w:r>
              <w:t>Представление декларации по акцизам</w:t>
            </w:r>
          </w:p>
          <w:p w:rsidR="000942E9" w:rsidRDefault="00A00C3E">
            <w:pPr>
              <w:pStyle w:val="ConsPlusNormal0"/>
            </w:pPr>
            <w:r>
              <w:t>за апрель 2025 г.</w:t>
            </w:r>
          </w:p>
          <w:p w:rsidR="000942E9" w:rsidRDefault="00A00C3E">
            <w:pPr>
              <w:pStyle w:val="ConsPlusNormal0"/>
            </w:pPr>
            <w:r>
              <w:t>Форма налоговой декларации по акцизам на этиловый спирт, алкого</w:t>
            </w:r>
            <w:r>
              <w:t>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w:t>
            </w:r>
            <w:r>
              <w:t xml:space="preserve">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w:t>
            </w:r>
            <w:r>
              <w:t>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650" w:name="P5166"/>
            <w:bookmarkEnd w:id="650"/>
            <w:r>
              <w:t>Представление декларации по акцизам</w:t>
            </w:r>
          </w:p>
          <w:p w:rsidR="000942E9" w:rsidRDefault="00A00C3E">
            <w:pPr>
              <w:pStyle w:val="ConsPlusNormal0"/>
            </w:pPr>
            <w:r>
              <w:t>за ян</w:t>
            </w:r>
            <w:r>
              <w:t>варь 2025 г.</w:t>
            </w:r>
          </w:p>
          <w:p w:rsidR="000942E9" w:rsidRDefault="00A00C3E">
            <w:pPr>
              <w:pStyle w:val="ConsPlusNormal0"/>
            </w:pPr>
            <w:r>
              <w:t xml:space="preserve">Форма налоговой декларации по акцизам на автомобильный бензин, дизельное топливо, моторные </w:t>
            </w:r>
            <w:r>
              <w:lastRenderedPageBreak/>
              <w:t xml:space="preserve">масла для дизельных и (или) карбюраторных (инжекторных) двигателей, прямогонный бензин, средние дистилляты, бензол, параксилол, ортоксилол, авиационный </w:t>
            </w:r>
            <w:r>
              <w:t>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п.</w:t>
            </w:r>
            <w:r>
              <w:t xml:space="preserve"> 3.2 и п. 5.1 ст. 204 НК РФ</w:t>
            </w:r>
          </w:p>
        </w:tc>
      </w:tr>
      <w:tr w:rsidR="000942E9">
        <w:tc>
          <w:tcPr>
            <w:tcW w:w="5669" w:type="dxa"/>
          </w:tcPr>
          <w:p w:rsidR="000942E9" w:rsidRDefault="00A00C3E">
            <w:pPr>
              <w:pStyle w:val="ConsPlusNormal0"/>
              <w:outlineLvl w:val="3"/>
            </w:pPr>
            <w:bookmarkStart w:id="651" w:name="P5171"/>
            <w:bookmarkEnd w:id="651"/>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w:t>
            </w:r>
            <w:r>
              <w:t>ций, определяемая в соответствии со ст. 195 НК РФ,</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652" w:name="P5174"/>
            <w:bookmarkEnd w:id="652"/>
            <w:r>
              <w:t>Представление банковской гарантии</w:t>
            </w:r>
            <w:r>
              <w:t xml:space="preserve">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апрель 2</w:t>
            </w:r>
            <w:r>
              <w:t>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653" w:name="P5177"/>
            <w:bookmarkEnd w:id="653"/>
            <w:r>
              <w:t xml:space="preserve">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w:t>
            </w:r>
            <w:r>
              <w:t>дата совершения указанных операций, определяемая в соответствии со ст. 195 НК РФ,</w:t>
            </w:r>
          </w:p>
          <w:p w:rsidR="000942E9" w:rsidRDefault="00A00C3E">
            <w:pPr>
              <w:pStyle w:val="ConsPlusNormal0"/>
            </w:pPr>
            <w:r>
              <w:t>за январь 2025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654" w:name="P5180"/>
            <w:bookmarkEnd w:id="654"/>
            <w:r>
              <w:t>Представление декларации по нефтяному сырью</w:t>
            </w:r>
          </w:p>
          <w:p w:rsidR="000942E9" w:rsidRDefault="00A00C3E">
            <w:pPr>
              <w:pStyle w:val="ConsPlusNormal0"/>
            </w:pPr>
            <w:r>
              <w:t>за июнь 2025 г.</w:t>
            </w:r>
          </w:p>
          <w:p w:rsidR="000942E9" w:rsidRDefault="00A00C3E">
            <w:pPr>
              <w:pStyle w:val="ConsPlusNormal0"/>
            </w:pPr>
            <w:r>
              <w:t>Форма налоговой декларации по акци</w:t>
            </w:r>
            <w:r>
              <w:t>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w:t>
            </w:r>
            <w:r>
              <w:t>2 НК РФ</w:t>
            </w:r>
          </w:p>
        </w:tc>
      </w:tr>
      <w:tr w:rsidR="000942E9">
        <w:tc>
          <w:tcPr>
            <w:tcW w:w="5669" w:type="dxa"/>
          </w:tcPr>
          <w:p w:rsidR="000942E9" w:rsidRDefault="00A00C3E">
            <w:pPr>
              <w:pStyle w:val="ConsPlusNormal0"/>
              <w:outlineLvl w:val="3"/>
            </w:pPr>
            <w:bookmarkStart w:id="655" w:name="P5185"/>
            <w:bookmarkEnd w:id="655"/>
            <w:r>
              <w:t>Представление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июнь 2025 г.</w:t>
            </w:r>
          </w:p>
          <w:p w:rsidR="000942E9" w:rsidRDefault="00A00C3E">
            <w:pPr>
              <w:pStyle w:val="ConsPlusNormal0"/>
            </w:pPr>
            <w:r>
              <w:t>Формат в электронной форме, порядок</w:t>
            </w:r>
            <w:r>
              <w:t xml:space="preserve">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w:t>
            </w:r>
            <w:r>
              <w:t xml:space="preserve"> им операции, указанной в пп. 34 п. 1 ст. 182 НК РФ</w:t>
            </w:r>
          </w:p>
        </w:tc>
      </w:tr>
      <w:tr w:rsidR="000942E9">
        <w:tc>
          <w:tcPr>
            <w:tcW w:w="5669" w:type="dxa"/>
          </w:tcPr>
          <w:p w:rsidR="000942E9" w:rsidRDefault="00A00C3E">
            <w:pPr>
              <w:pStyle w:val="ConsPlusNormal0"/>
              <w:outlineLvl w:val="3"/>
            </w:pPr>
            <w:bookmarkStart w:id="656" w:name="P5190"/>
            <w:bookmarkEnd w:id="656"/>
            <w:r>
              <w:t xml:space="preserve">Представление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w:t>
            </w:r>
            <w:r>
              <w:lastRenderedPageBreak/>
              <w:t>свидетельст</w:t>
            </w:r>
            <w:r>
              <w:t>ве организации,</w:t>
            </w:r>
          </w:p>
          <w:p w:rsidR="000942E9" w:rsidRDefault="00A00C3E">
            <w:pPr>
              <w:pStyle w:val="ConsPlusNormal0"/>
            </w:pPr>
            <w:r>
              <w:t>за июнь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lastRenderedPageBreak/>
              <w:t>Организация, п</w:t>
            </w:r>
            <w:r>
              <w:t>олучившая свидетельство, непосредственно осуществляющая переработку нефтяного сырья.</w:t>
            </w:r>
          </w:p>
          <w:p w:rsidR="000942E9" w:rsidRDefault="00A00C3E">
            <w:pPr>
              <w:pStyle w:val="ConsPlusNormal0"/>
            </w:pPr>
            <w:r>
              <w:t xml:space="preserve">Организация, получившая свидетельство, </w:t>
            </w:r>
            <w:r>
              <w:lastRenderedPageBreak/>
              <w:t>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657" w:name="P5198"/>
      <w:bookmarkEnd w:id="657"/>
      <w:r>
        <w:t>28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первого аванса в III квартале;</w:t>
            </w:r>
          </w:p>
          <w:p w:rsidR="000942E9" w:rsidRDefault="00A00C3E">
            <w:pPr>
              <w:pStyle w:val="ConsPlusNormal0"/>
            </w:pPr>
            <w:r>
              <w:t>- уплата аванса за I полугодие;</w:t>
            </w:r>
          </w:p>
          <w:p w:rsidR="000942E9" w:rsidRDefault="00A00C3E">
            <w:pPr>
              <w:pStyle w:val="ConsPlusNormal0"/>
            </w:pPr>
            <w:r>
              <w:t>- уплата ежемесячного аванса 6 месяцев (январь - июнь);</w:t>
            </w:r>
          </w:p>
          <w:p w:rsidR="000942E9" w:rsidRDefault="00A00C3E">
            <w:pPr>
              <w:pStyle w:val="ConsPlusNormal0"/>
            </w:pPr>
            <w:r>
              <w:t>- уплата аванса вновь созданными организациями при превышении выручки 5 млн руб., 15 млн руб.;</w:t>
            </w:r>
          </w:p>
          <w:p w:rsidR="000942E9" w:rsidRDefault="00A00C3E">
            <w:pPr>
              <w:pStyle w:val="ConsPlusNormal0"/>
            </w:pPr>
            <w:r>
              <w:t>- уп</w:t>
            </w:r>
            <w:r>
              <w:t>лата аванса, если доходы, определяемые в соответствии со ст. 249 НК РФ, не превышали в среднем 15 млн руб. за каждый квартал из 4 предыдущих;</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w:t>
            </w:r>
            <w:r>
              <w:t>алога 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w:t>
            </w:r>
            <w:r>
              <w:t>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p w:rsidR="000942E9" w:rsidRDefault="00A00C3E">
            <w:pPr>
              <w:pStyle w:val="ConsPlusNormal0"/>
            </w:pPr>
            <w:r>
              <w:t>- уплата аванса индивидуальными предпринимателями, нотариусами, адвокатами, другими лицами, занимающимися частной практикой</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p w:rsidR="000942E9" w:rsidRDefault="00A00C3E">
            <w:pPr>
              <w:pStyle w:val="ConsPlusNormal0"/>
            </w:pPr>
            <w:r>
              <w:t>- уплата полной суммы НДС</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авансового платежа по УСН;</w:t>
            </w:r>
          </w:p>
          <w:p w:rsidR="000942E9" w:rsidRDefault="00A00C3E">
            <w:pPr>
              <w:pStyle w:val="ConsPlusNormal0"/>
            </w:pPr>
            <w:r>
              <w:t>- уплата налога в связи с прекращением предпринимательской деятельности;</w:t>
            </w:r>
          </w:p>
          <w:p w:rsidR="000942E9" w:rsidRDefault="00A00C3E">
            <w:pPr>
              <w:pStyle w:val="ConsPlusNormal0"/>
            </w:pPr>
            <w:r>
              <w:t>- уплата налога в</w:t>
            </w:r>
            <w:r>
              <w:t xml:space="preserve">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авансовых платежей по ЕСХН;</w:t>
            </w:r>
          </w:p>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p w:rsidR="000942E9" w:rsidRDefault="00A00C3E">
            <w:pPr>
              <w:pStyle w:val="ConsPlusNormal0"/>
            </w:pPr>
            <w:r>
              <w:t>- уплата НДД</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087" w:type="dxa"/>
            <w:tcBorders>
              <w:top w:val="nil"/>
              <w:left w:val="nil"/>
              <w:bottom w:val="nil"/>
              <w:right w:val="nil"/>
            </w:tcBorders>
          </w:tcPr>
          <w:p w:rsidR="000942E9" w:rsidRDefault="00A00C3E">
            <w:pPr>
              <w:pStyle w:val="ConsPlusNormal0"/>
            </w:pPr>
            <w:r>
              <w:t>- уплат</w:t>
            </w:r>
            <w:r>
              <w:t>а налога</w:t>
            </w:r>
          </w:p>
        </w:tc>
      </w:tr>
      <w:tr w:rsidR="000942E9">
        <w:tc>
          <w:tcPr>
            <w:tcW w:w="2835" w:type="dxa"/>
            <w:tcBorders>
              <w:top w:val="nil"/>
              <w:left w:val="nil"/>
              <w:bottom w:val="nil"/>
              <w:right w:val="nil"/>
            </w:tcBorders>
          </w:tcPr>
          <w:p w:rsidR="000942E9" w:rsidRDefault="00A00C3E">
            <w:pPr>
              <w:pStyle w:val="ConsPlusNormal0"/>
            </w:pPr>
            <w:r>
              <w:lastRenderedPageBreak/>
              <w:t>Налог на имущество организаций</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Транспортный налог</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Торговый сбор</w:t>
            </w:r>
          </w:p>
        </w:tc>
        <w:tc>
          <w:tcPr>
            <w:tcW w:w="7087" w:type="dxa"/>
            <w:tcBorders>
              <w:top w:val="nil"/>
              <w:left w:val="nil"/>
              <w:bottom w:val="nil"/>
              <w:right w:val="nil"/>
            </w:tcBorders>
          </w:tcPr>
          <w:p w:rsidR="000942E9" w:rsidRDefault="00A00C3E">
            <w:pPr>
              <w:pStyle w:val="ConsPlusNormal0"/>
            </w:pPr>
            <w:r>
              <w:t>- уплата сбора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w:t>
            </w:r>
            <w:r>
              <w:t>ение об освобождении от уплаты авансового платежа акциза;</w:t>
            </w:r>
          </w:p>
          <w:p w:rsidR="000942E9" w:rsidRDefault="00A00C3E">
            <w:pPr>
              <w:pStyle w:val="ConsPlusNormal0"/>
            </w:pPr>
            <w:r>
              <w:t>- уплата акцизов за июнь 2025 г., апрель 2025 г., январь 2025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658" w:name="P5256"/>
            <w:bookmarkEnd w:id="658"/>
            <w:r>
              <w:t>Уплата</w:t>
            </w:r>
            <w:r>
              <w:t xml:space="preserve"> первого ежемесячного авансового платежа по налогу на прибыль, подлежащего уплате</w:t>
            </w:r>
          </w:p>
          <w:p w:rsidR="000942E9" w:rsidRDefault="00A00C3E">
            <w:pPr>
              <w:pStyle w:val="ConsPlusNormal0"/>
            </w:pPr>
            <w:r>
              <w:t>в III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659" w:name="P5260"/>
            <w:bookmarkEnd w:id="659"/>
            <w:r>
              <w:t>Уплата авансового платежа по на</w:t>
            </w:r>
            <w:r>
              <w:t>логу на прибыль</w:t>
            </w:r>
          </w:p>
          <w:p w:rsidR="000942E9" w:rsidRDefault="00A00C3E">
            <w:pPr>
              <w:pStyle w:val="ConsPlusNormal0"/>
            </w:pPr>
            <w:r>
              <w:t>за I полугодие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660" w:name="P5264"/>
            <w:bookmarkEnd w:id="660"/>
            <w:r>
              <w:t>Уплата ежемесячного авансового платежа по налогу на прибыль</w:t>
            </w:r>
          </w:p>
          <w:p w:rsidR="000942E9" w:rsidRDefault="00A00C3E">
            <w:pPr>
              <w:pStyle w:val="ConsPlusNormal0"/>
            </w:pPr>
            <w:r>
              <w:t>за 6 месяцев (январь -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661" w:name="P5268"/>
            <w:bookmarkEnd w:id="661"/>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w:t>
            </w:r>
            <w:r>
              <w:t xml:space="preserve"> 5 млн руб. в июне 2025 г.</w:t>
            </w:r>
          </w:p>
        </w:tc>
      </w:tr>
      <w:tr w:rsidR="000942E9">
        <w:tc>
          <w:tcPr>
            <w:tcW w:w="5669" w:type="dxa"/>
          </w:tcPr>
          <w:p w:rsidR="000942E9" w:rsidRDefault="00A00C3E">
            <w:pPr>
              <w:pStyle w:val="ConsPlusNormal0"/>
              <w:outlineLvl w:val="3"/>
            </w:pPr>
            <w:bookmarkStart w:id="662" w:name="P5271"/>
            <w:bookmarkEnd w:id="662"/>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15 млн руб. во II квартале 2025 г.</w:t>
            </w:r>
          </w:p>
        </w:tc>
      </w:tr>
      <w:tr w:rsidR="000942E9">
        <w:tc>
          <w:tcPr>
            <w:tcW w:w="5669" w:type="dxa"/>
          </w:tcPr>
          <w:p w:rsidR="000942E9" w:rsidRDefault="00A00C3E">
            <w:pPr>
              <w:pStyle w:val="ConsPlusNormal0"/>
              <w:outlineLvl w:val="3"/>
            </w:pPr>
            <w:bookmarkStart w:id="663" w:name="P5274"/>
            <w:bookmarkEnd w:id="663"/>
            <w:r>
              <w:t>Уплата квартального авансового платежа по нало</w:t>
            </w:r>
            <w:r>
              <w:t>гу на прибыль по итогам отчетного периода</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Организации, у которых за предыдущие четыре квартала доходы от реализации, определяемые в соответствии со ст. 249 НК РФ, не превышали в среднем 15 млн руб. за каждый квартал</w:t>
            </w:r>
          </w:p>
        </w:tc>
      </w:tr>
      <w:tr w:rsidR="000942E9">
        <w:tc>
          <w:tcPr>
            <w:tcW w:w="5669" w:type="dxa"/>
          </w:tcPr>
          <w:p w:rsidR="000942E9" w:rsidRDefault="00A00C3E">
            <w:pPr>
              <w:pStyle w:val="ConsPlusNormal0"/>
              <w:outlineLvl w:val="3"/>
            </w:pPr>
            <w:bookmarkStart w:id="664" w:name="P5278"/>
            <w:bookmarkEnd w:id="664"/>
            <w:r>
              <w:t xml:space="preserve">Уплата налога на прибыль, удержанного при выплате доходов налогоплательщикам в виде дивидендов, а также </w:t>
            </w:r>
            <w:r>
              <w:lastRenderedPageBreak/>
              <w:t>процентов по государственным и муниципальным ценным бумагам</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Налоговые агенты</w:t>
            </w:r>
          </w:p>
        </w:tc>
      </w:tr>
      <w:tr w:rsidR="000942E9">
        <w:tc>
          <w:tcPr>
            <w:tcW w:w="5669" w:type="dxa"/>
          </w:tcPr>
          <w:p w:rsidR="000942E9" w:rsidRDefault="00A00C3E">
            <w:pPr>
              <w:pStyle w:val="ConsPlusNormal0"/>
              <w:outlineLvl w:val="3"/>
            </w:pPr>
            <w:bookmarkStart w:id="665" w:name="P5282"/>
            <w:bookmarkEnd w:id="665"/>
            <w:r>
              <w:t>Уплата налога на прибыль с доходов по госу</w:t>
            </w:r>
            <w:r>
              <w:t>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 4</w:t>
            </w:r>
            <w:r>
              <w:t xml:space="preserve"> ст. 284 НК РФ,</w:t>
            </w:r>
          </w:p>
          <w:p w:rsidR="000942E9" w:rsidRDefault="00A00C3E">
            <w:pPr>
              <w:pStyle w:val="ConsPlusNormal0"/>
            </w:pPr>
            <w:r>
              <w:t>с доходов, полученных в июне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666" w:name="P5286"/>
            <w:bookmarkEnd w:id="666"/>
            <w:r>
              <w:t>Уплата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ию</w:t>
            </w:r>
            <w:r>
              <w:t>нь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667" w:name="P5291"/>
            <w:bookmarkEnd w:id="667"/>
            <w:r>
              <w:t>Уплата страховых взносов по обязательному пенсионному, социальному, медицинскому страхованию</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668" w:name="P5295"/>
            <w:bookmarkEnd w:id="668"/>
            <w:r>
              <w:t>Уплата в органы СФР платежа по дополнительным взносам на накопительную пенсию и взносам работодателя</w:t>
            </w:r>
          </w:p>
          <w:p w:rsidR="000942E9" w:rsidRDefault="00A00C3E">
            <w:pPr>
              <w:pStyle w:val="ConsPlusNormal0"/>
            </w:pPr>
            <w:r>
              <w:t>за июнь 2025 г.</w:t>
            </w:r>
          </w:p>
        </w:tc>
        <w:tc>
          <w:tcPr>
            <w:tcW w:w="4365" w:type="dxa"/>
          </w:tcPr>
          <w:p w:rsidR="000942E9" w:rsidRDefault="00A00C3E">
            <w:pPr>
              <w:pStyle w:val="ConsPlusNormal0"/>
            </w:pPr>
            <w:r>
              <w:t>Работодатель застрахованного лица, уплачивающего дополните</w:t>
            </w:r>
            <w:r>
              <w:t>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669" w:name="P5299"/>
            <w:bookmarkEnd w:id="669"/>
            <w:r>
              <w:t>Уплата суммы исчисленного и удержанного НДФЛ</w:t>
            </w:r>
          </w:p>
          <w:p w:rsidR="000942E9" w:rsidRDefault="00A00C3E">
            <w:pPr>
              <w:pStyle w:val="ConsPlusNormal0"/>
            </w:pPr>
            <w:r>
              <w:t>за период с 01.07.2025 по 22.07.2025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 xml:space="preserve">Налоговые </w:t>
            </w:r>
            <w:r>
              <w:t>агенты (ст. 226.2 НК РФ)</w:t>
            </w:r>
          </w:p>
        </w:tc>
      </w:tr>
      <w:tr w:rsidR="000942E9">
        <w:tc>
          <w:tcPr>
            <w:tcW w:w="5669" w:type="dxa"/>
          </w:tcPr>
          <w:p w:rsidR="000942E9" w:rsidRDefault="00A00C3E">
            <w:pPr>
              <w:pStyle w:val="ConsPlusNormal0"/>
              <w:outlineLvl w:val="3"/>
            </w:pPr>
            <w:bookmarkStart w:id="670" w:name="P5305"/>
            <w:bookmarkEnd w:id="670"/>
            <w:r>
              <w:t>Уплата авансового платежа по НДФЛ</w:t>
            </w:r>
          </w:p>
          <w:p w:rsidR="000942E9" w:rsidRDefault="00A00C3E">
            <w:pPr>
              <w:pStyle w:val="ConsPlusNormal0"/>
            </w:pPr>
            <w:r>
              <w:t>за I полугодие 2025 г.</w:t>
            </w:r>
          </w:p>
        </w:tc>
        <w:tc>
          <w:tcPr>
            <w:tcW w:w="4365" w:type="dxa"/>
          </w:tcPr>
          <w:p w:rsidR="000942E9" w:rsidRDefault="00A00C3E">
            <w:pPr>
              <w:pStyle w:val="ConsPlusNormal0"/>
            </w:pPr>
            <w:r>
              <w:t>Налогоплательщики:</w:t>
            </w:r>
          </w:p>
          <w:p w:rsidR="000942E9" w:rsidRDefault="00A00C3E">
            <w:pPr>
              <w:pStyle w:val="ConsPlusNormal0"/>
            </w:pPr>
            <w:r>
              <w:t>- индивидуальные предприниматели;</w:t>
            </w:r>
          </w:p>
          <w:p w:rsidR="000942E9" w:rsidRDefault="00A00C3E">
            <w:pPr>
              <w:pStyle w:val="ConsPlusNormal0"/>
            </w:pPr>
            <w:r>
              <w:t>- нотариусы, занимающиеся частной практикой;</w:t>
            </w:r>
          </w:p>
          <w:p w:rsidR="000942E9" w:rsidRDefault="00A00C3E">
            <w:pPr>
              <w:pStyle w:val="ConsPlusNormal0"/>
            </w:pPr>
            <w:r>
              <w:t>- адвокаты, учредившие адвокатские кабинеты;</w:t>
            </w:r>
          </w:p>
          <w:p w:rsidR="000942E9" w:rsidRDefault="00A00C3E">
            <w:pPr>
              <w:pStyle w:val="ConsPlusNormal0"/>
            </w:pPr>
            <w:r>
              <w:t>- другие лица, занимающиеся частной практикой</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671" w:name="P5313"/>
            <w:bookmarkEnd w:id="671"/>
            <w:r>
              <w:t>Уплата 1/3 НДС</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672" w:name="P5319"/>
            <w:bookmarkEnd w:id="672"/>
            <w:r>
              <w:lastRenderedPageBreak/>
              <w:t>Уплата полной суммы НДС</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Лица в случае выставления ими покупателю счета-фактуры с выделением суммы налога</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tr w:rsidR="000942E9">
        <w:tc>
          <w:tcPr>
            <w:tcW w:w="5669" w:type="dxa"/>
          </w:tcPr>
          <w:p w:rsidR="000942E9" w:rsidRDefault="00A00C3E">
            <w:pPr>
              <w:pStyle w:val="ConsPlusNormal0"/>
              <w:outlineLvl w:val="3"/>
            </w:pPr>
            <w:bookmarkStart w:id="673" w:name="P5324"/>
            <w:bookmarkEnd w:id="673"/>
            <w:r>
              <w:t>Уплата НДС</w:t>
            </w:r>
          </w:p>
          <w:p w:rsidR="000942E9" w:rsidRDefault="00A00C3E">
            <w:pPr>
              <w:pStyle w:val="ConsPlusNormal0"/>
            </w:pPr>
            <w:r>
              <w:t>за II квартал 2025 г.</w:t>
            </w:r>
          </w:p>
        </w:tc>
        <w:tc>
          <w:tcPr>
            <w:tcW w:w="4365" w:type="dxa"/>
          </w:tcPr>
          <w:p w:rsidR="000942E9" w:rsidRDefault="00A00C3E">
            <w:pPr>
              <w:pStyle w:val="ConsPlusNormal0"/>
            </w:pPr>
            <w:r>
              <w:t>Иностранные продавцы и иностранные посредники при реализации тов</w:t>
            </w:r>
            <w:r>
              <w:t>аров ЕАЭС физическим лицам посредством электронных торговых площадок</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674" w:name="P5328"/>
            <w:bookmarkEnd w:id="674"/>
            <w:r>
              <w:t>Уплата НДС</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Иностранные организации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675" w:name="P5333"/>
            <w:bookmarkEnd w:id="675"/>
            <w:r>
              <w:t>Уплата авансового платежа по УСН</w:t>
            </w:r>
          </w:p>
          <w:p w:rsidR="000942E9" w:rsidRDefault="00A00C3E">
            <w:pPr>
              <w:pStyle w:val="ConsPlusNormal0"/>
            </w:pPr>
            <w:r>
              <w:t>за I полугодие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676" w:name="P5337"/>
            <w:bookmarkEnd w:id="676"/>
            <w:r>
              <w:t>Уплата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июне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677" w:name="P5341"/>
            <w:bookmarkEnd w:id="677"/>
            <w:r>
              <w:t>Уплата налога в случае, если налогоплательщик утратил право применять УСН на основании п. 4 ст. 346.13 НК РФ,</w:t>
            </w:r>
          </w:p>
          <w:p w:rsidR="000942E9" w:rsidRDefault="00A00C3E">
            <w:pPr>
              <w:pStyle w:val="ConsPlusNormal0"/>
            </w:pPr>
            <w:r>
              <w:t>во 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w:t>
            </w:r>
            <w:r>
              <w:t>ли</w:t>
            </w:r>
          </w:p>
        </w:tc>
      </w:tr>
      <w:tr w:rsidR="000942E9">
        <w:tc>
          <w:tcPr>
            <w:tcW w:w="5669" w:type="dxa"/>
          </w:tcPr>
          <w:p w:rsidR="000942E9" w:rsidRDefault="00A00C3E">
            <w:pPr>
              <w:pStyle w:val="ConsPlusNormal0"/>
              <w:outlineLvl w:val="3"/>
            </w:pPr>
            <w:bookmarkStart w:id="678" w:name="P5346"/>
            <w:bookmarkEnd w:id="678"/>
            <w:r>
              <w:t>Уплата авансовых платежей по ЕСХН</w:t>
            </w:r>
          </w:p>
          <w:p w:rsidR="000942E9" w:rsidRDefault="00A00C3E">
            <w:pPr>
              <w:pStyle w:val="ConsPlusNormal0"/>
            </w:pPr>
            <w:r>
              <w:t>за I полугодие 2025 г.</w:t>
            </w:r>
          </w:p>
        </w:tc>
        <w:tc>
          <w:tcPr>
            <w:tcW w:w="4365" w:type="dxa"/>
          </w:tcPr>
          <w:p w:rsidR="000942E9" w:rsidRDefault="00A00C3E">
            <w:pPr>
              <w:pStyle w:val="ConsPlusNormal0"/>
            </w:pPr>
            <w:r>
              <w:t>Налогоплательщики, являющиеся сельскохозяйственными товаропроизводителями и перешедшие на уплату единого сельскохозяйственного налога</w:t>
            </w:r>
          </w:p>
        </w:tc>
      </w:tr>
      <w:tr w:rsidR="000942E9">
        <w:tc>
          <w:tcPr>
            <w:tcW w:w="5669" w:type="dxa"/>
          </w:tcPr>
          <w:p w:rsidR="000942E9" w:rsidRDefault="00A00C3E">
            <w:pPr>
              <w:pStyle w:val="ConsPlusNormal0"/>
              <w:outlineLvl w:val="3"/>
            </w:pPr>
            <w:bookmarkStart w:id="679" w:name="P5349"/>
            <w:bookmarkEnd w:id="679"/>
            <w:r>
              <w:t>Уплата</w:t>
            </w:r>
            <w: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июне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680" w:name="P5354"/>
            <w:bookmarkEnd w:id="680"/>
            <w:r>
              <w:t>Уплата НДПИ</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681" w:name="P5358"/>
            <w:bookmarkEnd w:id="681"/>
            <w:r>
              <w:lastRenderedPageBreak/>
              <w:t>Уплата авансового платежа по НДД</w:t>
            </w:r>
          </w:p>
          <w:p w:rsidR="000942E9" w:rsidRDefault="00A00C3E">
            <w:pPr>
              <w:pStyle w:val="ConsPlusNormal0"/>
            </w:pPr>
            <w:r>
              <w:t>за I полугодие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682" w:name="P5363"/>
            <w:bookmarkEnd w:id="682"/>
            <w:r>
              <w:t>Уплата водного налога</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683" w:name="P5368"/>
            <w:bookmarkEnd w:id="683"/>
            <w:r>
              <w:t>Уплата авансового платежа по налогу на имущество организаций:</w:t>
            </w:r>
          </w:p>
          <w:p w:rsidR="000942E9" w:rsidRDefault="00A00C3E">
            <w:pPr>
              <w:pStyle w:val="ConsPlusNormal0"/>
            </w:pPr>
            <w:r>
              <w:t>- в субъектах РФ (п. 1 ст. 372 НК РФ);</w:t>
            </w:r>
          </w:p>
          <w:p w:rsidR="000942E9" w:rsidRDefault="00A00C3E">
            <w:pPr>
              <w:pStyle w:val="ConsPlusNormal0"/>
            </w:pPr>
            <w:r>
              <w:t>- в федеральной территории "Сириус" (п. 1 ст. 372.1 НК РФ)</w:t>
            </w:r>
          </w:p>
          <w:p w:rsidR="000942E9" w:rsidRDefault="00A00C3E">
            <w:pPr>
              <w:pStyle w:val="ConsPlusNormal0"/>
            </w:pPr>
            <w:r>
              <w:t>за I полугодие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организации</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5669" w:type="dxa"/>
          </w:tcPr>
          <w:p w:rsidR="000942E9" w:rsidRDefault="00A00C3E">
            <w:pPr>
              <w:pStyle w:val="ConsPlusNormal0"/>
              <w:outlineLvl w:val="3"/>
            </w:pPr>
            <w:bookmarkStart w:id="684" w:name="P5375"/>
            <w:bookmarkEnd w:id="684"/>
            <w:r>
              <w:t>Уплата авансового платежа по транспортному налогу</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xml:space="preserve"> - организации</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5669" w:type="dxa"/>
          </w:tcPr>
          <w:p w:rsidR="000942E9" w:rsidRDefault="00A00C3E">
            <w:pPr>
              <w:pStyle w:val="ConsPlusNormal0"/>
              <w:outlineLvl w:val="3"/>
            </w:pPr>
            <w:bookmarkStart w:id="685" w:name="P5380"/>
            <w:bookmarkEnd w:id="685"/>
            <w:r>
              <w:t>Уплата авансового платежа по земельному налогу</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организации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686" w:name="P5385"/>
            <w:bookmarkEnd w:id="686"/>
            <w:r>
              <w:t>Уплата налога на профессиональный доход (НПД)</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687" w:name="P5390"/>
            <w:bookmarkEnd w:id="687"/>
            <w:r>
              <w:t>Уплата туристического налога</w:t>
            </w:r>
          </w:p>
          <w:p w:rsidR="000942E9" w:rsidRDefault="00A00C3E">
            <w:pPr>
              <w:pStyle w:val="ConsPlusNormal0"/>
            </w:pPr>
            <w:r>
              <w:t>за II квартал 2025 г.</w:t>
            </w:r>
          </w:p>
        </w:tc>
        <w:tc>
          <w:tcPr>
            <w:tcW w:w="4365" w:type="dxa"/>
          </w:tcPr>
          <w:p w:rsidR="000942E9" w:rsidRDefault="00A00C3E">
            <w:pPr>
              <w:pStyle w:val="ConsPlusNormal0"/>
            </w:pPr>
            <w:r>
              <w:t>Налого</w:t>
            </w:r>
            <w:r>
              <w:t>плательщики:</w:t>
            </w:r>
          </w:p>
          <w:p w:rsidR="000942E9" w:rsidRDefault="00A00C3E">
            <w:pPr>
              <w:pStyle w:val="ConsPlusNormal0"/>
            </w:pPr>
            <w:r>
              <w:t>организации и физические лица, оказывающие услуги, признаваемые объектом налогообложения в соответствии со ст. 418.3 НК РФ</w:t>
            </w:r>
          </w:p>
        </w:tc>
      </w:tr>
      <w:tr w:rsidR="000942E9">
        <w:tc>
          <w:tcPr>
            <w:tcW w:w="10034" w:type="dxa"/>
            <w:gridSpan w:val="2"/>
          </w:tcPr>
          <w:p w:rsidR="000942E9" w:rsidRDefault="00A00C3E">
            <w:pPr>
              <w:pStyle w:val="ConsPlusNormal0"/>
              <w:jc w:val="center"/>
              <w:outlineLvl w:val="2"/>
            </w:pPr>
            <w:r>
              <w:t>Торговый сбор</w:t>
            </w:r>
          </w:p>
        </w:tc>
      </w:tr>
      <w:tr w:rsidR="000942E9">
        <w:tc>
          <w:tcPr>
            <w:tcW w:w="5669" w:type="dxa"/>
          </w:tcPr>
          <w:p w:rsidR="000942E9" w:rsidRDefault="00A00C3E">
            <w:pPr>
              <w:pStyle w:val="ConsPlusNormal0"/>
              <w:outlineLvl w:val="3"/>
            </w:pPr>
            <w:bookmarkStart w:id="688" w:name="P5395"/>
            <w:bookmarkEnd w:id="688"/>
            <w:r>
              <w:t>Уплата сбора</w:t>
            </w:r>
          </w:p>
          <w:p w:rsidR="000942E9" w:rsidRDefault="00A00C3E">
            <w:pPr>
              <w:pStyle w:val="ConsPlusNormal0"/>
            </w:pPr>
            <w:r>
              <w:t>за II квартал 2025 г.</w:t>
            </w:r>
          </w:p>
          <w:p w:rsidR="000942E9" w:rsidRDefault="00A00C3E">
            <w:pPr>
              <w:pStyle w:val="ConsPlusNormal0"/>
            </w:pPr>
            <w:r>
              <w:t>(торговый сбор введен Законом г. Москвы от 17.12.2014 N 62)</w:t>
            </w:r>
          </w:p>
          <w:p w:rsidR="000942E9" w:rsidRDefault="00A00C3E">
            <w:pPr>
              <w:pStyle w:val="ConsPlusNormal0"/>
            </w:pPr>
            <w:r>
              <w:t>(в составе ЕНП)</w:t>
            </w:r>
          </w:p>
        </w:tc>
        <w:tc>
          <w:tcPr>
            <w:tcW w:w="4365" w:type="dxa"/>
          </w:tcPr>
          <w:p w:rsidR="000942E9" w:rsidRDefault="00A00C3E">
            <w:pPr>
              <w:pStyle w:val="ConsPlusNormal0"/>
            </w:pPr>
            <w:r>
              <w:t>Плательщики сбора, осуществляющие виды предпринимательской деятельности на территории Москвы</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689" w:name="P5401"/>
            <w:bookmarkEnd w:id="689"/>
            <w:r>
              <w:lastRenderedPageBreak/>
              <w:t>Уплата авансового платежа акциза по алкогольной и (или) спиртосодержащей продукции</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690" w:name="P5405"/>
            <w:bookmarkEnd w:id="690"/>
            <w:r>
              <w:t>Представление:</w:t>
            </w:r>
          </w:p>
          <w:p w:rsidR="000942E9" w:rsidRDefault="00A00C3E">
            <w:pPr>
              <w:pStyle w:val="ConsPlusNormal0"/>
            </w:pPr>
            <w:r>
              <w:t>- извещения</w:t>
            </w:r>
            <w:r>
              <w:t xml:space="preserve">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w:t>
            </w:r>
            <w:r>
              <w:t>ты суммы 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июль 2025 г.</w:t>
            </w:r>
          </w:p>
          <w:p w:rsidR="000942E9" w:rsidRDefault="00A00C3E">
            <w:pPr>
              <w:pStyle w:val="ConsPlusNormal0"/>
            </w:pPr>
            <w:r>
              <w:t>Форма извещения об уплате авансового п</w:t>
            </w:r>
            <w:r>
              <w:t>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691" w:name="P5413"/>
            <w:bookmarkEnd w:id="691"/>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июль 2025 г.</w:t>
            </w:r>
          </w:p>
          <w:p w:rsidR="000942E9" w:rsidRDefault="00A00C3E">
            <w:pPr>
              <w:pStyle w:val="ConsPlusNormal0"/>
            </w:pPr>
            <w:r>
              <w:t>Форма извещения об освобождении от упл</w:t>
            </w:r>
            <w:r>
              <w:t>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692" w:name="P5419"/>
            <w:bookmarkEnd w:id="692"/>
            <w:r>
              <w:t>Уплата акциза</w:t>
            </w:r>
          </w:p>
          <w:p w:rsidR="000942E9" w:rsidRDefault="00A00C3E">
            <w:pPr>
              <w:pStyle w:val="ConsPlusNormal0"/>
            </w:pPr>
            <w:r>
              <w:t>за июнь 2025 г.</w:t>
            </w:r>
          </w:p>
          <w:p w:rsidR="000942E9" w:rsidRDefault="00A00C3E">
            <w:pPr>
              <w:pStyle w:val="ConsPlusNormal0"/>
            </w:pPr>
            <w:r>
              <w:t>(в с</w:t>
            </w:r>
            <w:r>
              <w:t>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693" w:name="P5424"/>
            <w:bookmarkEnd w:id="693"/>
            <w:r>
              <w:t>Уплата акциза</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694" w:name="P5428"/>
            <w:bookmarkEnd w:id="694"/>
            <w:r>
              <w:t>Уплата акциза</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695" w:name="P5432"/>
            <w:bookmarkEnd w:id="695"/>
            <w:r>
              <w:t>Уплата акциза по нефтяному сырью</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696" w:name="P5437"/>
      <w:bookmarkEnd w:id="696"/>
      <w:r>
        <w:t>30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lastRenderedPageBreak/>
              <w:t>Валютное регулирование и валютный контроль</w:t>
            </w:r>
          </w:p>
        </w:tc>
        <w:tc>
          <w:tcPr>
            <w:tcW w:w="7087" w:type="dxa"/>
            <w:tcBorders>
              <w:top w:val="nil"/>
              <w:left w:val="nil"/>
              <w:bottom w:val="nil"/>
              <w:right w:val="nil"/>
            </w:tcBorders>
          </w:tcPr>
          <w:p w:rsidR="000942E9" w:rsidRDefault="00A00C3E">
            <w:pPr>
              <w:pStyle w:val="ConsPlusNormal0"/>
            </w:pPr>
            <w:r>
              <w:t>- отчеты резидентов - юридических лиц и ИП;</w:t>
            </w:r>
          </w:p>
          <w:p w:rsidR="000942E9" w:rsidRDefault="00A00C3E">
            <w:pPr>
              <w:pStyle w:val="ConsPlusNormal0"/>
            </w:pPr>
            <w:r>
              <w:t>- отчеты</w:t>
            </w:r>
            <w:r>
              <w:t xml:space="preserve"> материнских компаний МГК (уполномоченных участников МГК) и извещения о возложении обязанности по представлению отчетов на уполномоченного участника МГК</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Валютное регулирование и валютный контроль</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О сроках представления уведомлений см. ч. 2 Календаря бухгалтера.</w:t>
            </w:r>
          </w:p>
          <w:p w:rsidR="000942E9" w:rsidRDefault="00A00C3E">
            <w:pPr>
              <w:pStyle w:val="ConsPlusNormal0"/>
              <w:jc w:val="both"/>
            </w:pPr>
            <w:r>
              <w:rPr>
                <w:i/>
              </w:rPr>
              <w:t>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Постановление</w:t>
            </w:r>
            <w:r>
              <w:rPr>
                <w:i/>
              </w:rPr>
              <w:t xml:space="preserve"> Правительства РФ от 20.10.2022 N 1874</w:t>
            </w:r>
          </w:p>
        </w:tc>
      </w:tr>
      <w:tr w:rsidR="000942E9">
        <w:tc>
          <w:tcPr>
            <w:tcW w:w="5669" w:type="dxa"/>
          </w:tcPr>
          <w:p w:rsidR="000942E9" w:rsidRDefault="00A00C3E">
            <w:pPr>
              <w:pStyle w:val="ConsPlusNormal0"/>
              <w:outlineLvl w:val="3"/>
            </w:pPr>
            <w:bookmarkStart w:id="697" w:name="P5449"/>
            <w:bookmarkEnd w:id="697"/>
            <w:r>
              <w:t>Представление отчетов:</w:t>
            </w:r>
          </w:p>
          <w:p w:rsidR="000942E9" w:rsidRDefault="00A00C3E">
            <w:pPr>
              <w:pStyle w:val="ConsPlusNormal0"/>
            </w:pPr>
            <w:r>
              <w:t>- о движении</w:t>
            </w:r>
            <w: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 с подтверждающими документами;</w:t>
            </w:r>
          </w:p>
          <w:p w:rsidR="000942E9" w:rsidRDefault="00A00C3E">
            <w:pPr>
              <w:pStyle w:val="ConsPlusNormal0"/>
            </w:pPr>
            <w:r>
              <w:t>- о переводах денежных средств без открытия банковского счета с использ</w:t>
            </w:r>
            <w:r>
              <w:t>ованием электронных средств платежа, предоставленных иностранными поставщиками платежных услуг, с подтверждающими документами</w:t>
            </w:r>
          </w:p>
          <w:p w:rsidR="000942E9" w:rsidRDefault="00A00C3E">
            <w:pPr>
              <w:pStyle w:val="ConsPlusNormal0"/>
            </w:pPr>
            <w:r>
              <w:t>за II квартал 2025 г.</w:t>
            </w:r>
          </w:p>
          <w:p w:rsidR="000942E9" w:rsidRDefault="00A00C3E">
            <w:pPr>
              <w:pStyle w:val="ConsPlusNormal0"/>
            </w:pPr>
            <w:r>
              <w:t>Правила представления и форма отчета утверждены Постановлением Правительства РФ от 28.12.2005 N 819.</w:t>
            </w:r>
          </w:p>
          <w:p w:rsidR="000942E9" w:rsidRDefault="00A00C3E">
            <w:pPr>
              <w:pStyle w:val="ConsPlusNormal0"/>
            </w:pPr>
            <w:r>
              <w:t>См. так</w:t>
            </w:r>
            <w:r>
              <w:t>же</w:t>
            </w:r>
          </w:p>
        </w:tc>
        <w:tc>
          <w:tcPr>
            <w:tcW w:w="4365" w:type="dxa"/>
          </w:tcPr>
          <w:p w:rsidR="000942E9" w:rsidRDefault="00A00C3E">
            <w:pPr>
              <w:pStyle w:val="ConsPlusNormal0"/>
            </w:pPr>
            <w:r>
              <w:t>Резиденты - юридические лица и индивидуальные предприниматели</w:t>
            </w:r>
          </w:p>
        </w:tc>
      </w:tr>
      <w:tr w:rsidR="000942E9">
        <w:tc>
          <w:tcPr>
            <w:tcW w:w="10034" w:type="dxa"/>
            <w:gridSpan w:val="2"/>
          </w:tcPr>
          <w:p w:rsidR="000942E9" w:rsidRDefault="00A00C3E">
            <w:pPr>
              <w:pStyle w:val="ConsPlusNormal0"/>
              <w:jc w:val="both"/>
            </w:pPr>
            <w:r>
              <w:rPr>
                <w:b/>
                <w:i/>
              </w:rPr>
              <w:t>Внимание!</w:t>
            </w:r>
            <w:r>
              <w:t xml:space="preserve"> </w:t>
            </w:r>
            <w:r>
              <w:rPr>
                <w:i/>
              </w:rPr>
              <w:t>О сроках представления уведомлений см. ч. 2 Календаря бухгалтера</w:t>
            </w:r>
          </w:p>
        </w:tc>
      </w:tr>
      <w:tr w:rsidR="000942E9">
        <w:tc>
          <w:tcPr>
            <w:tcW w:w="5669" w:type="dxa"/>
          </w:tcPr>
          <w:p w:rsidR="000942E9" w:rsidRDefault="00A00C3E">
            <w:pPr>
              <w:pStyle w:val="ConsPlusNormal0"/>
              <w:outlineLvl w:val="3"/>
            </w:pPr>
            <w:bookmarkStart w:id="698" w:name="P5457"/>
            <w:bookmarkEnd w:id="698"/>
            <w:r>
              <w:t>Представление в налоговые органы по месту своего учета:</w:t>
            </w:r>
          </w:p>
          <w:p w:rsidR="000942E9" w:rsidRDefault="00A00C3E">
            <w:pPr>
              <w:pStyle w:val="ConsPlusNormal0"/>
            </w:pPr>
            <w:r>
              <w:t>- отчетов</w:t>
            </w:r>
            <w:r>
              <w:t xml:space="preserve"> о движении денежных средств и иных финансовых активов по счетам (вкладам) юридических лиц - нерезидентов, входящими с юридическим лицом - резидентом в одну МГК, в банках и иных организациях финансового рынка, расположенных за пределами территории РФ, с по</w:t>
            </w:r>
            <w:r>
              <w:t>дтверждающими документами;</w:t>
            </w:r>
          </w:p>
          <w:p w:rsidR="000942E9" w:rsidRDefault="00A00C3E">
            <w:pPr>
              <w:pStyle w:val="ConsPlusNormal0"/>
            </w:pPr>
            <w:r>
              <w:t>- отчетов о переводах юридическими лицами - нерезидентами, входящими с юридическим лицом - резидентом в одну МГК, денежных средств без открытия банковского счета с использованием электронных средств платежа, предоставленных иност</w:t>
            </w:r>
            <w:r>
              <w:t>ранными поставщиками платежных услуг, с подтверждающими документами;</w:t>
            </w:r>
          </w:p>
          <w:p w:rsidR="000942E9" w:rsidRDefault="00A00C3E">
            <w:pPr>
              <w:pStyle w:val="ConsPlusNormal0"/>
            </w:pPr>
            <w:r>
              <w:t>- отдельных отчетов в отношении всех счетов (вкладов), открытых в банках и иных организациях финансового рынка, расположенных за пределами территории РФ, а также в отношении всех электрон</w:t>
            </w:r>
            <w:r>
              <w:t>ных средств платежа каждого юридического лица - нерезидента, входящего с юридическим лицом - резидентом в одну МГК, с подтверждающими документами;</w:t>
            </w:r>
          </w:p>
          <w:p w:rsidR="000942E9" w:rsidRDefault="00A00C3E">
            <w:pPr>
              <w:pStyle w:val="ConsPlusNormal0"/>
            </w:pPr>
            <w:r>
              <w:t>- извещения о возложении обязанности по представлению отчетов на уполномоченного участника МГК</w:t>
            </w:r>
          </w:p>
          <w:p w:rsidR="000942E9" w:rsidRDefault="00A00C3E">
            <w:pPr>
              <w:pStyle w:val="ConsPlusNormal0"/>
            </w:pPr>
            <w:r>
              <w:lastRenderedPageBreak/>
              <w:t>за I полугодие</w:t>
            </w:r>
            <w:r>
              <w:t xml:space="preserve"> 2025 г.</w:t>
            </w:r>
          </w:p>
          <w:p w:rsidR="000942E9" w:rsidRDefault="00A00C3E">
            <w:pPr>
              <w:pStyle w:val="ConsPlusNormal0"/>
            </w:pPr>
            <w:r>
              <w:t>Правила представления, форма отчета, форма извещения о возложении обязанности утверждены Постановлением Правительства РФ от 28.12.2005 N 819.</w:t>
            </w:r>
          </w:p>
          <w:p w:rsidR="000942E9" w:rsidRDefault="00A00C3E">
            <w:pPr>
              <w:pStyle w:val="ConsPlusNormal0"/>
            </w:pPr>
            <w:r>
              <w:t>См. также</w:t>
            </w:r>
          </w:p>
        </w:tc>
        <w:tc>
          <w:tcPr>
            <w:tcW w:w="4365" w:type="dxa"/>
          </w:tcPr>
          <w:p w:rsidR="000942E9" w:rsidRDefault="00A00C3E">
            <w:pPr>
              <w:pStyle w:val="ConsPlusNormal0"/>
            </w:pPr>
            <w:r>
              <w:lastRenderedPageBreak/>
              <w:t>Материнские компании международной группы компаний (МГК) либо уполномоченные участники МГК (юри</w:t>
            </w:r>
            <w:r>
              <w:t>дические лица - резиденты, входящие в одну МГК с юридическими лицами - нерезидентами)</w:t>
            </w:r>
          </w:p>
          <w:p w:rsidR="000942E9" w:rsidRDefault="000942E9">
            <w:pPr>
              <w:pStyle w:val="ConsPlusNormal0"/>
            </w:pPr>
          </w:p>
        </w:tc>
      </w:tr>
    </w:tbl>
    <w:p w:rsidR="000942E9" w:rsidRDefault="000942E9">
      <w:pPr>
        <w:pStyle w:val="ConsPlusNormal0"/>
        <w:ind w:firstLine="540"/>
        <w:jc w:val="both"/>
      </w:pPr>
    </w:p>
    <w:p w:rsidR="000942E9" w:rsidRDefault="00A00C3E">
      <w:pPr>
        <w:pStyle w:val="ConsPlusTitle0"/>
        <w:jc w:val="center"/>
        <w:outlineLvl w:val="1"/>
      </w:pPr>
      <w:bookmarkStart w:id="699" w:name="P5468"/>
      <w:bookmarkEnd w:id="699"/>
      <w:r>
        <w:t>31 ИЮЛЯ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Годовая бухгалтерская (финансовая) отчетность</w:t>
            </w:r>
          </w:p>
        </w:tc>
        <w:tc>
          <w:tcPr>
            <w:tcW w:w="7200" w:type="dxa"/>
            <w:tcBorders>
              <w:top w:val="nil"/>
              <w:left w:val="nil"/>
              <w:bottom w:val="nil"/>
              <w:right w:val="nil"/>
            </w:tcBorders>
          </w:tcPr>
          <w:p w:rsidR="000942E9" w:rsidRDefault="00A00C3E">
            <w:pPr>
              <w:pStyle w:val="ConsPlusNormal0"/>
            </w:pPr>
            <w:r>
              <w:t>- бухгалтерская (финансовая) отчетность за 2024 г. в случае исправления ошибки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заявление</w:t>
            </w:r>
            <w:r>
              <w:t xml:space="preserve"> о финансовом обеспечении предупредительных мер по травматизму и план финансового обеспечения предупредительных мер</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уплата 1/4 регулярного платежа за пользование недрами;</w:t>
            </w:r>
          </w:p>
          <w:p w:rsidR="000942E9" w:rsidRDefault="00A00C3E">
            <w:pPr>
              <w:pStyle w:val="ConsPlusNormal0"/>
            </w:pPr>
            <w:r>
              <w:t>- расчет регулярных платежей за пользование недрами</w:t>
            </w:r>
          </w:p>
        </w:tc>
      </w:tr>
      <w:tr w:rsidR="000942E9">
        <w:tc>
          <w:tcPr>
            <w:tcW w:w="2835" w:type="dxa"/>
            <w:tcBorders>
              <w:top w:val="nil"/>
              <w:left w:val="nil"/>
              <w:bottom w:val="nil"/>
              <w:right w:val="nil"/>
            </w:tcBorders>
          </w:tcPr>
          <w:p w:rsidR="000942E9" w:rsidRDefault="00A00C3E">
            <w:pPr>
              <w:pStyle w:val="ConsPlusNormal0"/>
            </w:pPr>
            <w:r>
              <w:t>Система вн</w:t>
            </w:r>
            <w:r>
              <w:t>утреннего 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t>- формы по КНД 1125308, 1125309, 1125310, 1125311</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Годовая бухгалтерская (финансовая) отчетность</w:t>
            </w:r>
          </w:p>
        </w:tc>
      </w:tr>
      <w:tr w:rsidR="000942E9">
        <w:tc>
          <w:tcPr>
            <w:tcW w:w="5669" w:type="dxa"/>
          </w:tcPr>
          <w:p w:rsidR="000942E9" w:rsidRDefault="00A00C3E">
            <w:pPr>
              <w:pStyle w:val="ConsPlusNormal0"/>
              <w:outlineLvl w:val="3"/>
            </w:pPr>
            <w:bookmarkStart w:id="700" w:name="P5483"/>
            <w:bookmarkEnd w:id="700"/>
            <w:r>
              <w:t>Представление</w:t>
            </w:r>
            <w:r>
              <w:t xml:space="preserve"> в налоговый орган по месту нахождения экономического субъекта в случае исправления ошибки в бухгалтерской (финансовой) отчетности, обязательный экземпляр которой представлен в соответствии с ч. 3 ст. 18 Федерального закона от 06.12.2011 N 402-ФЗ:</w:t>
            </w:r>
          </w:p>
          <w:p w:rsidR="000942E9" w:rsidRDefault="00A00C3E">
            <w:pPr>
              <w:pStyle w:val="ConsPlusNormal0"/>
            </w:pPr>
            <w:r>
              <w:t>- экземп</w:t>
            </w:r>
            <w:r>
              <w:t>ляра бухгалтерской (финансовой) отчетности, в котором ошибка исправлена, в виде электронного документа</w:t>
            </w:r>
          </w:p>
          <w:p w:rsidR="000942E9" w:rsidRDefault="00A00C3E">
            <w:pPr>
              <w:pStyle w:val="ConsPlusNormal0"/>
            </w:pPr>
            <w:r>
              <w:t>за 2024 г.</w:t>
            </w:r>
          </w:p>
          <w:p w:rsidR="000942E9" w:rsidRDefault="00A00C3E">
            <w:pPr>
              <w:pStyle w:val="ConsPlusNormal0"/>
            </w:pPr>
            <w:r>
              <w:t>Порядок представления экземпляра составленной годовой бухгалтерской (финансовой) отчетности утвержден Приказом ФНС России от 13.11.2019 N ММВ-</w:t>
            </w:r>
            <w:r>
              <w:t>7-1/569@.</w:t>
            </w:r>
          </w:p>
          <w:p w:rsidR="000942E9" w:rsidRDefault="00A00C3E">
            <w:pPr>
              <w:pStyle w:val="ConsPlusNormal0"/>
            </w:pPr>
            <w:r>
              <w:t>Формат представления экземпляра составленной годовой бухгалтерской (финансовой) отчетности утвержден Приказом ФНС России от 13.11.2019 N ММВ-7-1/570@.</w:t>
            </w:r>
          </w:p>
          <w:p w:rsidR="000942E9" w:rsidRDefault="00A00C3E">
            <w:pPr>
              <w:pStyle w:val="ConsPlusNormal0"/>
            </w:pPr>
            <w:r>
              <w:t>См. также</w:t>
            </w:r>
          </w:p>
        </w:tc>
        <w:tc>
          <w:tcPr>
            <w:tcW w:w="4365" w:type="dxa"/>
          </w:tcPr>
          <w:p w:rsidR="000942E9" w:rsidRDefault="00A00C3E">
            <w:pPr>
              <w:pStyle w:val="ConsPlusNormal0"/>
            </w:pPr>
            <w:r>
              <w:t>Экономические субъекты, обязанные вести бухгалтерский учет,</w:t>
            </w:r>
          </w:p>
          <w:p w:rsidR="000942E9" w:rsidRDefault="00A00C3E">
            <w:pPr>
              <w:pStyle w:val="ConsPlusNormal0"/>
            </w:pPr>
            <w:r>
              <w:t>за исключением</w:t>
            </w:r>
            <w:r>
              <w:rPr>
                <w:b/>
              </w:rPr>
              <w:t>:</w:t>
            </w:r>
          </w:p>
          <w:p w:rsidR="000942E9" w:rsidRDefault="00A00C3E">
            <w:pPr>
              <w:pStyle w:val="ConsPlusNormal0"/>
            </w:pPr>
            <w:r>
              <w:t>1. организаций бюджетной сферы;</w:t>
            </w:r>
          </w:p>
          <w:p w:rsidR="000942E9" w:rsidRDefault="00A00C3E">
            <w:pPr>
              <w:pStyle w:val="ConsPlusNormal0"/>
            </w:pPr>
            <w:r>
              <w:t>2. ЦБ РФ;</w:t>
            </w:r>
          </w:p>
          <w:p w:rsidR="000942E9" w:rsidRDefault="00A00C3E">
            <w:pPr>
              <w:pStyle w:val="ConsPlusNormal0"/>
            </w:pPr>
            <w:r>
              <w:t>3. религиозных организаций;</w:t>
            </w:r>
          </w:p>
          <w:p w:rsidR="000942E9" w:rsidRDefault="00A00C3E">
            <w:pPr>
              <w:pStyle w:val="ConsPlusNormal0"/>
            </w:pPr>
            <w:r>
              <w:t>4. организаций, представляющих БФО в ЦБ РФ;</w:t>
            </w:r>
          </w:p>
          <w:p w:rsidR="000942E9" w:rsidRDefault="00A00C3E">
            <w:pPr>
              <w:pStyle w:val="ConsPlusNormal0"/>
            </w:pPr>
            <w:r>
              <w:t>5. организаций, годовая БФО которых содержит сведения, отнесенные к государственной тайне в соответствии с законодательством РФ</w:t>
            </w:r>
          </w:p>
        </w:tc>
      </w:tr>
      <w:tr w:rsidR="000942E9">
        <w:tc>
          <w:tcPr>
            <w:tcW w:w="10034" w:type="dxa"/>
            <w:gridSpan w:val="2"/>
          </w:tcPr>
          <w:p w:rsidR="000942E9" w:rsidRDefault="00A00C3E">
            <w:pPr>
              <w:pStyle w:val="ConsPlusNormal0"/>
              <w:jc w:val="center"/>
              <w:outlineLvl w:val="2"/>
            </w:pPr>
            <w:r>
              <w:t>Страховые взн</w:t>
            </w:r>
            <w:r>
              <w:t>осы</w:t>
            </w:r>
          </w:p>
        </w:tc>
      </w:tr>
      <w:tr w:rsidR="000942E9">
        <w:tc>
          <w:tcPr>
            <w:tcW w:w="5669" w:type="dxa"/>
          </w:tcPr>
          <w:p w:rsidR="000942E9" w:rsidRDefault="00A00C3E">
            <w:pPr>
              <w:pStyle w:val="ConsPlusNormal0"/>
              <w:outlineLvl w:val="3"/>
            </w:pPr>
            <w:bookmarkStart w:id="701" w:name="P5497"/>
            <w:bookmarkEnd w:id="701"/>
            <w:r>
              <w:t>Представление заявления о финансовом обеспечении предупредительных мер, плана финансового обеспечения предупредительных мер и при необходимости дополнительных документов в отделение СФР по месту своей регистрации</w:t>
            </w:r>
          </w:p>
          <w:p w:rsidR="000942E9" w:rsidRDefault="00A00C3E">
            <w:pPr>
              <w:pStyle w:val="ConsPlusNormal0"/>
            </w:pPr>
            <w:r>
              <w:t>на 2025 г.</w:t>
            </w:r>
          </w:p>
          <w:p w:rsidR="000942E9" w:rsidRDefault="00A00C3E">
            <w:pPr>
              <w:pStyle w:val="ConsPlusNormal0"/>
            </w:pPr>
            <w:r>
              <w:t>Рекомендуемый образец плана</w:t>
            </w:r>
            <w:r>
              <w:t xml:space="preserve"> финансового обеспечения предупредительных мер, Правила финансового </w:t>
            </w:r>
            <w:r>
              <w:lastRenderedPageBreak/>
              <w:t>обеспечения предупредительных мер утверждены Приказом Минтруда России от 11.07.2024 N 347н.</w:t>
            </w:r>
          </w:p>
          <w:p w:rsidR="000942E9" w:rsidRDefault="00A00C3E">
            <w:pPr>
              <w:pStyle w:val="ConsPlusNormal0"/>
            </w:pPr>
            <w:r>
              <w:t>Форма заявления утверждена Приказом ФСС РФ от 07.05.2019 N 237.</w:t>
            </w:r>
          </w:p>
          <w:p w:rsidR="000942E9" w:rsidRDefault="00A00C3E">
            <w:pPr>
              <w:pStyle w:val="ConsPlusNormal0"/>
            </w:pPr>
            <w:r>
              <w:t>См. также</w:t>
            </w:r>
          </w:p>
        </w:tc>
        <w:tc>
          <w:tcPr>
            <w:tcW w:w="4365" w:type="dxa"/>
          </w:tcPr>
          <w:p w:rsidR="000942E9" w:rsidRDefault="00A00C3E">
            <w:pPr>
              <w:pStyle w:val="ConsPlusNormal0"/>
            </w:pPr>
            <w:r>
              <w:lastRenderedPageBreak/>
              <w:t>Страхователи по обязат</w:t>
            </w:r>
            <w:r>
              <w:t>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702" w:name="P5504"/>
            <w:bookmarkEnd w:id="702"/>
            <w:r>
              <w:t>Уплата 1/4 от суммы регулярного платежа за пользование недрами, рассчитанного за год,</w:t>
            </w:r>
          </w:p>
          <w:p w:rsidR="000942E9" w:rsidRDefault="00A00C3E">
            <w:pPr>
              <w:pStyle w:val="ConsPlusNormal0"/>
            </w:pPr>
            <w:r>
              <w:t>за II квартал 2025 г.</w:t>
            </w:r>
          </w:p>
        </w:tc>
        <w:tc>
          <w:tcPr>
            <w:tcW w:w="4365" w:type="dxa"/>
          </w:tcPr>
          <w:p w:rsidR="000942E9" w:rsidRDefault="00A00C3E">
            <w:pPr>
              <w:pStyle w:val="ConsPlusNormal0"/>
            </w:pPr>
            <w:r>
              <w:t>Пользователи недр</w:t>
            </w:r>
            <w:r>
              <w:t xml:space="preserve"> (Закон РФ от 21.02.1992 N 2395-1 "О недрах")</w:t>
            </w:r>
          </w:p>
        </w:tc>
      </w:tr>
      <w:tr w:rsidR="000942E9">
        <w:tc>
          <w:tcPr>
            <w:tcW w:w="5669" w:type="dxa"/>
          </w:tcPr>
          <w:p w:rsidR="000942E9" w:rsidRDefault="00A00C3E">
            <w:pPr>
              <w:pStyle w:val="ConsPlusNormal0"/>
              <w:outlineLvl w:val="3"/>
            </w:pPr>
            <w:bookmarkStart w:id="703" w:name="P5507"/>
            <w:bookmarkEnd w:id="703"/>
            <w:r>
              <w:t>Представление расчета регулярных платежей за пользование недрами</w:t>
            </w:r>
          </w:p>
          <w:p w:rsidR="000942E9" w:rsidRDefault="00A00C3E">
            <w:pPr>
              <w:pStyle w:val="ConsPlusNormal0"/>
            </w:pPr>
            <w:r>
              <w:t>за II квартал 2025 г.</w:t>
            </w:r>
          </w:p>
          <w:p w:rsidR="000942E9" w:rsidRDefault="00A00C3E">
            <w:pPr>
              <w:pStyle w:val="ConsPlusNormal0"/>
            </w:pPr>
            <w:r>
              <w:t>Форма расчета, порядок заполнения утверждены Приказом МНС России от 11.02.2004 N БГ-3-21/98@.</w:t>
            </w:r>
          </w:p>
          <w:p w:rsidR="000942E9" w:rsidRDefault="00A00C3E">
            <w:pPr>
              <w:pStyle w:val="ConsPlusNormal0"/>
            </w:pPr>
            <w:r>
              <w:t>См. также</w:t>
            </w:r>
          </w:p>
        </w:tc>
        <w:tc>
          <w:tcPr>
            <w:tcW w:w="4365" w:type="dxa"/>
          </w:tcPr>
          <w:p w:rsidR="000942E9" w:rsidRDefault="00A00C3E">
            <w:pPr>
              <w:pStyle w:val="ConsPlusNormal0"/>
            </w:pPr>
            <w:r>
              <w:t xml:space="preserve">Пользователи недр </w:t>
            </w:r>
            <w:r>
              <w:t>(Закон РФ от 21.02.1992 N 2395-1 "О недрах")</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704" w:name="P5513"/>
            <w:bookmarkEnd w:id="704"/>
            <w:r>
              <w:t>Представление форм СВК</w:t>
            </w:r>
          </w:p>
          <w:p w:rsidR="000942E9" w:rsidRDefault="00A00C3E">
            <w:pPr>
              <w:pStyle w:val="ConsPlusNormal0"/>
            </w:pPr>
            <w:r>
              <w:t>за I полугодие по состоянию на 1 июля 2025 г. проведения налогового мониторинга:</w:t>
            </w:r>
          </w:p>
          <w:p w:rsidR="000942E9" w:rsidRDefault="00A00C3E">
            <w:pPr>
              <w:pStyle w:val="ConsPlusNormal0"/>
            </w:pPr>
            <w:r>
              <w:t>- форма и формат</w:t>
            </w:r>
            <w:r>
              <w:t xml:space="preserve">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 по КНД 1125309. Контрольные процедуры организации, осуществляемые в целях налогового монит</w:t>
            </w:r>
            <w:r>
              <w:t>оринга, на календарный год, за который проводится налоговый мониторинг,</w:t>
            </w:r>
          </w:p>
          <w:p w:rsidR="000942E9" w:rsidRDefault="00A00C3E">
            <w:pPr>
              <w:pStyle w:val="ConsPlusNormal0"/>
            </w:pPr>
            <w:r>
              <w:t>- форма и формат по КНД 1125310. Информация о рисках по отдельным сделкам и операциям на календарный год, за который проводится налоговый мониторинг,</w:t>
            </w:r>
          </w:p>
          <w:p w:rsidR="000942E9" w:rsidRDefault="00A00C3E">
            <w:pPr>
              <w:pStyle w:val="ConsPlusNormal0"/>
            </w:pPr>
            <w:r>
              <w:t>- форма и формат по КНД 1125311. М</w:t>
            </w:r>
            <w:r>
              <w:t>атрица рисков и контрольных процедур организации на календарный год, за который проводится налоговый мониторинг,</w:t>
            </w:r>
          </w:p>
          <w:p w:rsidR="000942E9" w:rsidRDefault="00A00C3E">
            <w:pPr>
              <w:pStyle w:val="ConsPlusNormal0"/>
            </w:pPr>
            <w:r>
              <w:t>требования к организации СВК утверждены Приказом ФНС России от 25.05.2021 N ЕД-7-23/518@.</w:t>
            </w:r>
          </w:p>
          <w:p w:rsidR="000942E9" w:rsidRDefault="00A00C3E">
            <w:pPr>
              <w:pStyle w:val="ConsPlusNormal0"/>
            </w:pPr>
            <w:r>
              <w:t>Сроки представления форм приведены в письме ФНС Росси</w:t>
            </w:r>
            <w:r>
              <w:t>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705" w:name="P5524"/>
      <w:bookmarkEnd w:id="705"/>
      <w:r>
        <w:t>1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t>- форма по КНД 1125312</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706" w:name="P5532"/>
            <w:bookmarkEnd w:id="706"/>
            <w:r>
              <w:lastRenderedPageBreak/>
              <w:t>Представление формы СВК:</w:t>
            </w:r>
          </w:p>
          <w:p w:rsidR="000942E9" w:rsidRDefault="00A00C3E">
            <w:pPr>
              <w:pStyle w:val="ConsPlusNormal0"/>
            </w:pPr>
            <w:r>
              <w:t>за II квартал 2025 г.</w:t>
            </w:r>
          </w:p>
          <w:p w:rsidR="000942E9" w:rsidRDefault="00A00C3E">
            <w:pPr>
              <w:pStyle w:val="ConsPlusNormal0"/>
            </w:pPr>
            <w:r>
              <w:t>Форма и формат по КНД 1125312. Результаты выполнения контрольных процедур организации, осуществляемых в целях налогового мониторинга,</w:t>
            </w:r>
          </w:p>
          <w:p w:rsidR="000942E9" w:rsidRDefault="00A00C3E">
            <w:pPr>
              <w:pStyle w:val="ConsPlusNormal0"/>
            </w:pPr>
            <w:r>
              <w:t>т</w:t>
            </w:r>
            <w:r>
              <w:t>ребования к организации СВК утверждены Приказом ФНС России от 25.05.2021 N ЕД-7-23/518@.</w:t>
            </w:r>
          </w:p>
          <w:p w:rsidR="000942E9" w:rsidRDefault="00A00C3E">
            <w:pPr>
              <w:pStyle w:val="ConsPlusNormal0"/>
            </w:pPr>
            <w:r>
              <w:t>Сроки представления формы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707" w:name="P5540"/>
      <w:bookmarkEnd w:id="707"/>
      <w:r>
        <w:t>4 АВГУСТА</w:t>
      </w:r>
    </w:p>
    <w:p w:rsidR="000942E9" w:rsidRDefault="000942E9">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xml:space="preserve">- </w:t>
            </w:r>
            <w:r>
              <w:t>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708" w:name="P5550"/>
            <w:bookmarkEnd w:id="708"/>
            <w:r>
              <w:t>Представление</w:t>
            </w:r>
            <w:r>
              <w:t xml:space="preserve"> уведомлений о суммах НДФЛ, исчисленных и удержанных за период с 23.07.2025 по 31.07.2025.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709" w:name="P5556"/>
            <w:bookmarkEnd w:id="709"/>
            <w:r>
              <w:t>Представление</w:t>
            </w:r>
            <w:r>
              <w:t xml:space="preserve"> сведений в единый реестр субъектов МСП - получателей поддержки</w:t>
            </w:r>
          </w:p>
          <w:p w:rsidR="000942E9" w:rsidRDefault="00A00C3E">
            <w:pPr>
              <w:pStyle w:val="ConsPlusNormal0"/>
            </w:pPr>
            <w:r>
              <w:t>за июль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w:t>
            </w:r>
            <w:r>
              <w:t>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710" w:name="P5562"/>
      <w:bookmarkEnd w:id="710"/>
      <w:r>
        <w:t>5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lastRenderedPageBreak/>
              <w:t>Налог на доходы физических лиц</w:t>
            </w:r>
          </w:p>
        </w:tc>
      </w:tr>
      <w:tr w:rsidR="000942E9">
        <w:tc>
          <w:tcPr>
            <w:tcW w:w="5669" w:type="dxa"/>
          </w:tcPr>
          <w:p w:rsidR="000942E9" w:rsidRDefault="00A00C3E">
            <w:pPr>
              <w:pStyle w:val="ConsPlusNormal0"/>
              <w:outlineLvl w:val="3"/>
            </w:pPr>
            <w:bookmarkStart w:id="711" w:name="P5572"/>
            <w:bookmarkEnd w:id="711"/>
            <w:r>
              <w:t>Уплата</w:t>
            </w:r>
            <w:r>
              <w:t xml:space="preserve"> суммы исчисленного и удержанного НДФЛ</w:t>
            </w:r>
          </w:p>
          <w:p w:rsidR="000942E9" w:rsidRDefault="00A00C3E">
            <w:pPr>
              <w:pStyle w:val="ConsPlusNormal0"/>
            </w:pPr>
            <w:r>
              <w:t>за период с 23.07.2025 по 31.07.2025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12" w:name="P5579"/>
            <w:bookmarkEnd w:id="712"/>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713" w:name="P5585"/>
      <w:bookmarkEnd w:id="713"/>
      <w:r>
        <w:t>7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14" w:name="P5593"/>
            <w:bookmarkEnd w:id="714"/>
            <w:r>
              <w:t xml:space="preserve">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w:t>
            </w:r>
            <w:r>
              <w:t>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715" w:name="P5600"/>
      <w:bookmarkEnd w:id="715"/>
      <w:r>
        <w:t>11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w:t>
            </w:r>
            <w:r>
              <w:t xml:space="preserve">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16" w:name="P5608"/>
            <w:bookmarkEnd w:id="716"/>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xml:space="preserve">- о комиссии за проведение операций по расчетам с </w:t>
            </w:r>
            <w:r>
              <w:lastRenderedPageBreak/>
              <w:t>использованием платежных карт (эквайринг)</w:t>
            </w:r>
          </w:p>
          <w:p w:rsidR="000942E9" w:rsidRDefault="00A00C3E">
            <w:pPr>
              <w:pStyle w:val="ConsPlusNormal0"/>
            </w:pPr>
            <w:r>
              <w:t>за июль 2025 г.</w:t>
            </w:r>
          </w:p>
        </w:tc>
        <w:tc>
          <w:tcPr>
            <w:tcW w:w="4365" w:type="dxa"/>
          </w:tcPr>
          <w:p w:rsidR="000942E9" w:rsidRDefault="00A00C3E">
            <w:pPr>
              <w:pStyle w:val="ConsPlusNormal0"/>
            </w:pPr>
            <w:r>
              <w:lastRenderedPageBreak/>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717" w:name="P5615"/>
      <w:bookmarkEnd w:id="717"/>
      <w:r>
        <w:t>15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w:t>
            </w:r>
            <w:r>
              <w:t xml:space="preserve">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718" w:name="P5624"/>
            <w:bookmarkEnd w:id="718"/>
            <w:r>
              <w:t>Уплата ежемесячных страховых взносов в СФР</w:t>
            </w:r>
          </w:p>
          <w:p w:rsidR="000942E9" w:rsidRDefault="00A00C3E">
            <w:pPr>
              <w:pStyle w:val="ConsPlusNormal0"/>
            </w:pPr>
            <w:r>
              <w:t>за июль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719" w:name="P5627"/>
            <w:bookmarkEnd w:id="719"/>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июль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720" w:name="P5632"/>
      <w:bookmarkEnd w:id="720"/>
      <w:r>
        <w:t>20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xml:space="preserve">- уведомление о продлении освобождения или </w:t>
            </w:r>
            <w:r>
              <w:t>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721" w:name="P5645"/>
            <w:bookmarkEnd w:id="721"/>
            <w:r>
              <w:t>Представление в налоговый орган:</w:t>
            </w:r>
          </w:p>
          <w:p w:rsidR="000942E9" w:rsidRDefault="00A00C3E">
            <w:pPr>
              <w:pStyle w:val="ConsPlusNormal0"/>
            </w:pPr>
            <w:r>
              <w:t xml:space="preserve">-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w:t>
            </w:r>
            <w:r>
              <w:t>абз. 1 п. 1 ст. 145 НК РФ);</w:t>
            </w:r>
          </w:p>
          <w:p w:rsidR="000942E9" w:rsidRDefault="00A00C3E">
            <w:pPr>
              <w:pStyle w:val="ConsPlusNormal0"/>
            </w:pPr>
            <w:r>
              <w:t>- уведомления об использовании 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августа 2025 г.</w:t>
            </w:r>
          </w:p>
          <w:p w:rsidR="000942E9" w:rsidRDefault="00A00C3E">
            <w:pPr>
              <w:pStyle w:val="ConsPlusNormal0"/>
            </w:pPr>
            <w:r>
              <w:t>Формы</w:t>
            </w:r>
            <w:r>
              <w:t xml:space="preserve">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722" w:name="P5652"/>
            <w:bookmarkEnd w:id="722"/>
            <w:r>
              <w:lastRenderedPageBreak/>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w:t>
            </w:r>
            <w:r>
              <w:t>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w:t>
            </w:r>
            <w: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августа 2025 г.</w:t>
            </w:r>
          </w:p>
          <w:p w:rsidR="000942E9" w:rsidRDefault="00A00C3E">
            <w:pPr>
              <w:pStyle w:val="ConsPlusNormal0"/>
            </w:pPr>
            <w:r>
              <w:t>Форма уведомлений утверждены Приказом Минфина Р</w:t>
            </w:r>
            <w:r>
              <w:t>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 НК РФ, которые использовали право на освобождение в течение 12 календарных месяцев (с августа 2024 г. по июль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723" w:name="P5661"/>
            <w:bookmarkEnd w:id="723"/>
            <w:r>
              <w:t xml:space="preserve">Уплата косвенных </w:t>
            </w:r>
            <w:r>
              <w:t>налогов, за исключением акцизов по маркируемым подакцизным товарам,</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w:t>
            </w:r>
            <w:r>
              <w:t>дусмотренному договором (контрактом) лизинга</w:t>
            </w:r>
          </w:p>
        </w:tc>
      </w:tr>
      <w:tr w:rsidR="000942E9">
        <w:tc>
          <w:tcPr>
            <w:tcW w:w="5669" w:type="dxa"/>
          </w:tcPr>
          <w:p w:rsidR="000942E9" w:rsidRDefault="00A00C3E">
            <w:pPr>
              <w:pStyle w:val="ConsPlusNormal0"/>
              <w:outlineLvl w:val="3"/>
            </w:pPr>
            <w:bookmarkStart w:id="724" w:name="P5667"/>
            <w:bookmarkEnd w:id="724"/>
            <w:r>
              <w:t>Представление налоговой декларации по косвенным налогам и документов</w:t>
            </w:r>
          </w:p>
          <w:p w:rsidR="000942E9" w:rsidRDefault="00A00C3E">
            <w:pPr>
              <w:pStyle w:val="ConsPlusNormal0"/>
            </w:pPr>
            <w:r>
              <w:t>за июль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725" w:name="P5674"/>
            <w:bookmarkEnd w:id="725"/>
            <w:r>
              <w:t>Представление налоговой декларации по косвен</w:t>
            </w:r>
            <w:r>
              <w:t>ным налогам и документов</w:t>
            </w:r>
          </w:p>
          <w:p w:rsidR="000942E9" w:rsidRDefault="00A00C3E">
            <w:pPr>
              <w:pStyle w:val="ConsPlusNormal0"/>
            </w:pPr>
            <w:r>
              <w:t>за июль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726" w:name="P5680"/>
      <w:bookmarkEnd w:id="726"/>
      <w:r>
        <w:t>25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w:t>
            </w:r>
            <w:r>
              <w:t>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w:t>
            </w:r>
            <w:r>
              <w:t xml:space="preserve"> 7 месяцев (январь - июль);</w:t>
            </w:r>
          </w:p>
          <w:p w:rsidR="000942E9" w:rsidRDefault="00A00C3E">
            <w:pPr>
              <w:pStyle w:val="ConsPlusNormal0"/>
            </w:pPr>
            <w:r>
              <w:t>- налоговый расчет 7 месяцев (январь - июль)</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w:t>
            </w:r>
          </w:p>
        </w:tc>
      </w:tr>
      <w:tr w:rsidR="000942E9">
        <w:tc>
          <w:tcPr>
            <w:tcW w:w="2835" w:type="dxa"/>
            <w:tcBorders>
              <w:top w:val="nil"/>
              <w:left w:val="nil"/>
              <w:bottom w:val="nil"/>
              <w:right w:val="nil"/>
            </w:tcBorders>
          </w:tcPr>
          <w:p w:rsidR="000942E9" w:rsidRDefault="00A00C3E">
            <w:pPr>
              <w:pStyle w:val="ConsPlusNormal0"/>
            </w:pPr>
            <w:r>
              <w:lastRenderedPageBreak/>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w:t>
            </w:r>
            <w:r>
              <w:t>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xml:space="preserve">- представление информации плательщиками страховых взносов </w:t>
            </w:r>
            <w:r>
              <w:t>о суммах выплат и иных вознаграждений,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w:t>
            </w:r>
            <w:r>
              <w:t xml:space="preserve">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w:t>
            </w:r>
            <w:r>
              <w:t xml:space="preserve"> о решении признания скважины непродуктивной по налогу на прибыль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июль 2025 г., май 2025 г., февраль 2025 г.;</w:t>
            </w:r>
          </w:p>
          <w:p w:rsidR="000942E9" w:rsidRDefault="00A00C3E">
            <w:pPr>
              <w:pStyle w:val="ConsPlusNormal0"/>
            </w:pPr>
            <w:r>
              <w:t>- банковская гарантия для освобождения от акциза за июль</w:t>
            </w:r>
            <w:r>
              <w:t xml:space="preserve"> 2025 г., май 2025 г., февраль 2025 г.;</w:t>
            </w:r>
          </w:p>
          <w:p w:rsidR="000942E9" w:rsidRDefault="00A00C3E">
            <w:pPr>
              <w:pStyle w:val="ConsPlusNormal0"/>
            </w:pPr>
            <w:r>
              <w:t>- декларация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w:t>
            </w:r>
            <w:r>
              <w:t>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727" w:name="P5714"/>
            <w:bookmarkEnd w:id="727"/>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xml:space="preserve">- в т.ч. указывается информация о суммах НДФЛ, исчисленных и удержанных за период с 01.08.2025 по </w:t>
            </w:r>
            <w:r>
              <w:t>22.08.2025.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728" w:name="P5721"/>
            <w:bookmarkEnd w:id="728"/>
            <w:r>
              <w:t xml:space="preserve">Представление в налоговые органы </w:t>
            </w:r>
            <w:r>
              <w:lastRenderedPageBreak/>
              <w:t>персонифицированных сведений о физических лицах</w:t>
            </w:r>
          </w:p>
          <w:p w:rsidR="000942E9" w:rsidRDefault="00A00C3E">
            <w:pPr>
              <w:pStyle w:val="ConsPlusNormal0"/>
            </w:pPr>
            <w:r>
              <w:t>за июль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lastRenderedPageBreak/>
              <w:t>Платель</w:t>
            </w:r>
            <w:r>
              <w:t xml:space="preserve">щики страховых взносов, </w:t>
            </w:r>
            <w:r>
              <w:lastRenderedPageBreak/>
              <w:t>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lastRenderedPageBreak/>
              <w:t>Внимание!</w:t>
            </w:r>
            <w:r>
              <w:t xml:space="preserve"> </w:t>
            </w:r>
            <w:r>
              <w:rPr>
                <w:i/>
              </w:rPr>
              <w:t>См. ч. 2 Календаря бухгалтера о сроках представления подраздела 1.1 раздела 1 ЕФС-1 в случаях приема на работу, увольнении, приостановлении и возобновлении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729" w:name="P5728"/>
            <w:bookmarkEnd w:id="729"/>
            <w:r>
              <w:t>Представление в органы СФР свед</w:t>
            </w:r>
            <w:r>
              <w:t>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w:t>
            </w:r>
            <w:r>
              <w:t>ой деятельности</w:t>
            </w:r>
          </w:p>
          <w:p w:rsidR="000942E9" w:rsidRDefault="00A00C3E">
            <w:pPr>
              <w:pStyle w:val="ConsPlusNormal0"/>
            </w:pPr>
            <w:r>
              <w:t>за июль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730" w:name="P5735"/>
            <w:bookmarkEnd w:id="730"/>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июль 2025 г.</w:t>
            </w:r>
          </w:p>
          <w:p w:rsidR="000942E9" w:rsidRDefault="00A00C3E">
            <w:pPr>
              <w:pStyle w:val="ConsPlusNormal0"/>
            </w:pPr>
            <w:r>
              <w:t>Единая форма ЕФС-1 (подраздел 1.3 раздела 1), порядок заполнения утверждены Приказом СФР от 17.11.2023 N 2</w:t>
            </w:r>
            <w:r>
              <w:t>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731" w:name="P5741"/>
            <w:bookmarkEnd w:id="731"/>
            <w:r>
              <w:t>Представление декларации</w:t>
            </w:r>
          </w:p>
          <w:p w:rsidR="000942E9" w:rsidRDefault="00A00C3E">
            <w:pPr>
              <w:pStyle w:val="ConsPlusNormal0"/>
            </w:pPr>
            <w:r>
              <w:t>за 7 месяцев (январь - июль)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732" w:name="P5750"/>
            <w:bookmarkEnd w:id="732"/>
            <w:r>
              <w:t>Представление налогового расчета</w:t>
            </w:r>
          </w:p>
          <w:p w:rsidR="000942E9" w:rsidRDefault="00A00C3E">
            <w:pPr>
              <w:pStyle w:val="ConsPlusNormal0"/>
            </w:pPr>
            <w:r>
              <w:t>за 7 месяцев (январь - июль) 2025 г.</w:t>
            </w:r>
          </w:p>
          <w:p w:rsidR="000942E9" w:rsidRDefault="00A00C3E">
            <w:pPr>
              <w:pStyle w:val="ConsPlusNormal0"/>
            </w:pPr>
            <w:r>
              <w:t xml:space="preserve">Форма расчета о суммах выплаченных иностранным организациям доходов и удержанных налогов, порядок </w:t>
            </w:r>
            <w:r>
              <w:lastRenderedPageBreak/>
              <w:t>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733" w:name="P5757"/>
            <w:bookmarkEnd w:id="733"/>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июле 2025 г.</w:t>
            </w:r>
          </w:p>
          <w:p w:rsidR="000942E9" w:rsidRDefault="00A00C3E">
            <w:pPr>
              <w:pStyle w:val="ConsPlusNormal0"/>
            </w:pPr>
            <w:r>
              <w:t>Форма декларации, порядок заполнения, формат п</w:t>
            </w:r>
            <w:r>
              <w:t>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34" w:name="P5763"/>
            <w:bookmarkEnd w:id="734"/>
            <w:r>
              <w:t>Уплата суммы налога по АУСН</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735" w:name="P5766"/>
            <w:bookmarkEnd w:id="735"/>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23.07.2025 по 22.08.2025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736" w:name="P5773"/>
            <w:bookmarkEnd w:id="736"/>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w:t>
            </w:r>
            <w:r>
              <w:t>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23.07.2025 по 22.08.2025</w:t>
            </w:r>
          </w:p>
        </w:tc>
        <w:tc>
          <w:tcPr>
            <w:tcW w:w="4365" w:type="dxa"/>
          </w:tcPr>
          <w:p w:rsidR="000942E9" w:rsidRDefault="00A00C3E">
            <w:pPr>
              <w:pStyle w:val="ConsPlusNormal0"/>
            </w:pPr>
            <w:r>
              <w:t>Уполномоченные кр</w:t>
            </w:r>
            <w:r>
              <w:t>едитные организации</w:t>
            </w:r>
          </w:p>
        </w:tc>
      </w:tr>
      <w:tr w:rsidR="000942E9">
        <w:tc>
          <w:tcPr>
            <w:tcW w:w="5669" w:type="dxa"/>
          </w:tcPr>
          <w:p w:rsidR="000942E9" w:rsidRDefault="00A00C3E">
            <w:pPr>
              <w:pStyle w:val="ConsPlusNormal0"/>
              <w:outlineLvl w:val="3"/>
            </w:pPr>
            <w:bookmarkStart w:id="737" w:name="P5779"/>
            <w:bookmarkEnd w:id="737"/>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lastRenderedPageBreak/>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23.07.2025 по 22.08.2025</w:t>
            </w:r>
          </w:p>
        </w:tc>
        <w:tc>
          <w:tcPr>
            <w:tcW w:w="4365" w:type="dxa"/>
          </w:tcPr>
          <w:p w:rsidR="000942E9" w:rsidRDefault="00A00C3E">
            <w:pPr>
              <w:pStyle w:val="ConsPlusNormal0"/>
            </w:pPr>
            <w:r>
              <w:lastRenderedPageBreak/>
              <w:t>Плательщики страховых взносов</w:t>
            </w:r>
          </w:p>
        </w:tc>
      </w:tr>
      <w:tr w:rsidR="000942E9">
        <w:tc>
          <w:tcPr>
            <w:tcW w:w="5669" w:type="dxa"/>
          </w:tcPr>
          <w:p w:rsidR="000942E9" w:rsidRDefault="00A00C3E">
            <w:pPr>
              <w:pStyle w:val="ConsPlusNormal0"/>
              <w:outlineLvl w:val="3"/>
            </w:pPr>
            <w:bookmarkStart w:id="738" w:name="P5783"/>
            <w:bookmarkEnd w:id="738"/>
            <w:r>
              <w:t xml:space="preserve">Представление в налоговый орган полученной </w:t>
            </w:r>
            <w:r>
              <w:t>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23.07.2025 по 22.08.2025</w:t>
            </w:r>
          </w:p>
        </w:tc>
        <w:tc>
          <w:tcPr>
            <w:tcW w:w="4365" w:type="dxa"/>
          </w:tcPr>
          <w:p w:rsidR="000942E9" w:rsidRDefault="00A00C3E">
            <w:pPr>
              <w:pStyle w:val="ConsPlusNormal0"/>
            </w:pPr>
            <w:r>
              <w:t>Уполномоченные кредит</w:t>
            </w:r>
            <w:r>
              <w:t>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739" w:name="P5788"/>
            <w:bookmarkEnd w:id="739"/>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июле 2025 г.</w:t>
            </w:r>
          </w:p>
          <w:p w:rsidR="000942E9" w:rsidRDefault="00A00C3E">
            <w:pPr>
              <w:pStyle w:val="ConsPlusNormal0"/>
            </w:pPr>
            <w:r>
              <w:t>Форма декларации, формат</w:t>
            </w:r>
            <w:r>
              <w:t xml:space="preserve">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740" w:name="P5794"/>
            <w:bookmarkEnd w:id="740"/>
            <w:r>
              <w:t>Представление налоговой декларации по НДПИ</w:t>
            </w:r>
          </w:p>
          <w:p w:rsidR="000942E9" w:rsidRDefault="00A00C3E">
            <w:pPr>
              <w:pStyle w:val="ConsPlusNormal0"/>
            </w:pPr>
            <w:r>
              <w:t>за июль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741" w:name="P5799"/>
            <w:bookmarkEnd w:id="741"/>
            <w:r>
              <w:t>Уведомление о решении признания соответствующей скважины непродуктивной, принято</w:t>
            </w:r>
            <w:r>
              <w:t>м в отношении каждой скважины, по налогу на прибыль организаций</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742" w:name="P5803"/>
            <w:bookmarkEnd w:id="742"/>
            <w:r>
              <w:t>Представление декларации по акцизам</w:t>
            </w:r>
          </w:p>
          <w:p w:rsidR="000942E9" w:rsidRDefault="00A00C3E">
            <w:pPr>
              <w:pStyle w:val="ConsPlusNormal0"/>
            </w:pPr>
            <w:r>
              <w:t>за июль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w:t>
            </w:r>
            <w:r>
              <w:t>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w:t>
            </w:r>
            <w:r>
              <w:t xml:space="preserve">стилляты, бензол, параксилол, ортоксилол, </w:t>
            </w:r>
            <w:r>
              <w:lastRenderedPageBreak/>
              <w:t xml:space="preserve">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w:t>
            </w:r>
            <w:r>
              <w:t>ЕД-7-3/8@.</w:t>
            </w:r>
          </w:p>
          <w:p w:rsidR="000942E9" w:rsidRDefault="00A00C3E">
            <w:pPr>
              <w:pStyle w:val="ConsPlusNormal0"/>
            </w:pPr>
            <w:r>
              <w:t>Форма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w:t>
            </w:r>
            <w:r>
              <w:t>ления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w:t>
            </w:r>
            <w:r>
              <w:t>, указанным в пп. 23 п. 1 ст. 181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743" w:name="P5812"/>
            <w:bookmarkEnd w:id="743"/>
            <w:r>
              <w:t>Представление декларации по акцизам</w:t>
            </w:r>
          </w:p>
          <w:p w:rsidR="000942E9" w:rsidRDefault="00A00C3E">
            <w:pPr>
              <w:pStyle w:val="ConsPlusNormal0"/>
            </w:pPr>
            <w:r>
              <w:t>за май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w:t>
            </w:r>
            <w:r>
              <w:t>1 ст. 204 НК РФ</w:t>
            </w:r>
          </w:p>
        </w:tc>
      </w:tr>
      <w:tr w:rsidR="000942E9">
        <w:tc>
          <w:tcPr>
            <w:tcW w:w="5669" w:type="dxa"/>
          </w:tcPr>
          <w:p w:rsidR="000942E9" w:rsidRDefault="00A00C3E">
            <w:pPr>
              <w:pStyle w:val="ConsPlusNormal0"/>
              <w:outlineLvl w:val="3"/>
            </w:pPr>
            <w:bookmarkStart w:id="744" w:name="P5818"/>
            <w:bookmarkEnd w:id="744"/>
            <w:r>
              <w:t>Представление декларации по акцизам</w:t>
            </w:r>
          </w:p>
          <w:p w:rsidR="000942E9" w:rsidRDefault="00A00C3E">
            <w:pPr>
              <w:pStyle w:val="ConsPlusNormal0"/>
            </w:pPr>
            <w:r>
              <w:t>за февраль 2025 г.</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w:t>
            </w:r>
            <w:r>
              <w:t>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w:t>
            </w:r>
            <w:r>
              <w:t>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745" w:name="P5823"/>
            <w:bookmarkEnd w:id="745"/>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w:t>
            </w:r>
            <w:r>
              <w:t>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746" w:name="P5826"/>
            <w:bookmarkEnd w:id="746"/>
            <w:r>
              <w:lastRenderedPageBreak/>
              <w:t>Представление банковской гарантии для освобо</w:t>
            </w:r>
            <w:r>
              <w:t>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май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747" w:name="P5829"/>
            <w:bookmarkEnd w:id="747"/>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w:t>
            </w:r>
            <w:r>
              <w:t>вершения указанных операций, определяемая в соответствии со ст. 195 НК РФ,</w:t>
            </w:r>
          </w:p>
          <w:p w:rsidR="000942E9" w:rsidRDefault="00A00C3E">
            <w:pPr>
              <w:pStyle w:val="ConsPlusNormal0"/>
            </w:pPr>
            <w:r>
              <w:t>за февраль 2025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748" w:name="P5832"/>
            <w:bookmarkEnd w:id="748"/>
            <w:r>
              <w:t>Представление декларации по нефтяному сырью</w:t>
            </w:r>
          </w:p>
          <w:p w:rsidR="000942E9" w:rsidRDefault="00A00C3E">
            <w:pPr>
              <w:pStyle w:val="ConsPlusNormal0"/>
            </w:pPr>
            <w:r>
              <w:t>за июль 2025 г.</w:t>
            </w:r>
          </w:p>
          <w:p w:rsidR="000942E9" w:rsidRDefault="00A00C3E">
            <w:pPr>
              <w:pStyle w:val="ConsPlusNormal0"/>
            </w:pPr>
            <w:r>
              <w:t>Форма налоговой декларации по акцизам на</w:t>
            </w:r>
            <w:r>
              <w:t xml:space="preserve">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w:t>
            </w:r>
            <w:r>
              <w:t>Ф</w:t>
            </w:r>
          </w:p>
        </w:tc>
      </w:tr>
      <w:tr w:rsidR="000942E9">
        <w:tc>
          <w:tcPr>
            <w:tcW w:w="5669" w:type="dxa"/>
          </w:tcPr>
          <w:p w:rsidR="000942E9" w:rsidRDefault="00A00C3E">
            <w:pPr>
              <w:pStyle w:val="ConsPlusNormal0"/>
              <w:outlineLvl w:val="3"/>
            </w:pPr>
            <w:bookmarkStart w:id="749" w:name="P5837"/>
            <w:bookmarkEnd w:id="749"/>
            <w:r>
              <w:t>Представление в налоговый орган по месту учета налогоплательщика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июль 2025 г.</w:t>
            </w:r>
          </w:p>
          <w:p w:rsidR="000942E9" w:rsidRDefault="00A00C3E">
            <w:pPr>
              <w:pStyle w:val="ConsPlusNormal0"/>
            </w:pPr>
            <w:r>
              <w:t xml:space="preserve">Формат в электронной форме, </w:t>
            </w:r>
            <w:r>
              <w:t>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свидетельство о регистрации лица, совершающего операции по переработке нефтяного сырья, в период действия указанного свидетельства при сов</w:t>
            </w:r>
            <w:r>
              <w:t>ершении им операции, указанной в пп. 34 п. 1 ст. 182 НК РФ</w:t>
            </w:r>
          </w:p>
        </w:tc>
      </w:tr>
      <w:tr w:rsidR="000942E9">
        <w:tc>
          <w:tcPr>
            <w:tcW w:w="5669" w:type="dxa"/>
          </w:tcPr>
          <w:p w:rsidR="000942E9" w:rsidRDefault="00A00C3E">
            <w:pPr>
              <w:pStyle w:val="ConsPlusNormal0"/>
              <w:outlineLvl w:val="3"/>
            </w:pPr>
            <w:bookmarkStart w:id="750" w:name="P5842"/>
            <w:bookmarkEnd w:id="750"/>
            <w:r>
              <w:t>Представление в налоговый орган уведомления о наступлении в течение налогового периода, за который представляется налоговая декларация, обстоятельств</w:t>
            </w:r>
            <w:r>
              <w:t>, влекущих изменение сведений, указанных в свидетельстве организации,</w:t>
            </w:r>
          </w:p>
          <w:p w:rsidR="000942E9" w:rsidRDefault="00A00C3E">
            <w:pPr>
              <w:pStyle w:val="ConsPlusNormal0"/>
            </w:pPr>
            <w:r>
              <w:t>за июль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 xml:space="preserve">Форма уведомления, порядок заполнения, формат представления утверждены Приказом ФНС России </w:t>
            </w:r>
            <w:r>
              <w:t>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услу</w:t>
            </w:r>
            <w:r>
              <w:t>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751" w:name="P5850"/>
      <w:bookmarkEnd w:id="751"/>
      <w:r>
        <w:t>28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второго аванса в III квартале;</w:t>
            </w:r>
          </w:p>
          <w:p w:rsidR="000942E9" w:rsidRDefault="00A00C3E">
            <w:pPr>
              <w:pStyle w:val="ConsPlusNormal0"/>
            </w:pPr>
            <w:r>
              <w:t>- уплата ежемесячного аванса 7 месяцев (январь - июль);</w:t>
            </w:r>
          </w:p>
          <w:p w:rsidR="000942E9" w:rsidRDefault="00A00C3E">
            <w:pPr>
              <w:pStyle w:val="ConsPlusNormal0"/>
            </w:pPr>
            <w:r>
              <w:t>- уплата аванса при превышении выручки 5 млн руб.;</w:t>
            </w:r>
          </w:p>
          <w:p w:rsidR="000942E9" w:rsidRDefault="00A00C3E">
            <w:pPr>
              <w:pStyle w:val="ConsPlusNormal0"/>
            </w:pPr>
            <w:r>
              <w:t>- уплата</w:t>
            </w:r>
            <w:r>
              <w:t xml:space="preserve"> налога по полученным дивидендам и процентам по государственным и муниципальным ценным бумагам;</w:t>
            </w:r>
          </w:p>
          <w:p w:rsidR="000942E9" w:rsidRDefault="00A00C3E">
            <w:pPr>
              <w:pStyle w:val="ConsPlusNormal0"/>
            </w:pPr>
            <w:r>
              <w:lastRenderedPageBreak/>
              <w:t>- уплата налога 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w:t>
            </w:r>
            <w:r>
              <w:t>ации</w:t>
            </w:r>
          </w:p>
        </w:tc>
      </w:tr>
      <w:tr w:rsidR="000942E9">
        <w:tc>
          <w:tcPr>
            <w:tcW w:w="2835" w:type="dxa"/>
            <w:tcBorders>
              <w:top w:val="nil"/>
              <w:left w:val="nil"/>
              <w:bottom w:val="nil"/>
              <w:right w:val="nil"/>
            </w:tcBorders>
          </w:tcPr>
          <w:p w:rsidR="000942E9" w:rsidRDefault="00A00C3E">
            <w:pPr>
              <w:pStyle w:val="ConsPlusNormal0"/>
            </w:pPr>
            <w:r>
              <w:lastRenderedPageBreak/>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w:t>
            </w:r>
            <w:r>
              <w:t xml:space="preserve">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xml:space="preserve">- уплата </w:t>
            </w:r>
            <w:r>
              <w:t>акцизов за июль 2025 г., май 2025 г., февраль 2025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752" w:name="P5884"/>
            <w:bookmarkEnd w:id="752"/>
            <w:r>
              <w:t>Уплата второго ежемесячного авансового платежа по налогу на прибыль, подлежащего уплате</w:t>
            </w:r>
          </w:p>
          <w:p w:rsidR="000942E9" w:rsidRDefault="00A00C3E">
            <w:pPr>
              <w:pStyle w:val="ConsPlusNormal0"/>
            </w:pPr>
            <w:r>
              <w:t>в III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753" w:name="P5888"/>
            <w:bookmarkEnd w:id="753"/>
            <w:r>
              <w:t>Уплата ежемесячного авансового платежа по налогу на прибыль</w:t>
            </w:r>
          </w:p>
          <w:p w:rsidR="000942E9" w:rsidRDefault="00A00C3E">
            <w:pPr>
              <w:pStyle w:val="ConsPlusNormal0"/>
            </w:pPr>
            <w:r>
              <w:t>за 7 месяцев (январь -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754" w:name="P5892"/>
            <w:bookmarkEnd w:id="754"/>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ию</w:t>
            </w:r>
            <w:r>
              <w:t>ле 2025 г.</w:t>
            </w:r>
          </w:p>
        </w:tc>
      </w:tr>
      <w:tr w:rsidR="000942E9">
        <w:tc>
          <w:tcPr>
            <w:tcW w:w="5669" w:type="dxa"/>
          </w:tcPr>
          <w:p w:rsidR="000942E9" w:rsidRDefault="00A00C3E">
            <w:pPr>
              <w:pStyle w:val="ConsPlusNormal0"/>
              <w:outlineLvl w:val="3"/>
            </w:pPr>
            <w:bookmarkStart w:id="755" w:name="P5895"/>
            <w:bookmarkEnd w:id="755"/>
            <w:r>
              <w:t>Уплата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756" w:name="P5899"/>
            <w:bookmarkEnd w:id="756"/>
            <w:r>
              <w:lastRenderedPageBreak/>
              <w:t>Уплата налога на прибыль с дох</w:t>
            </w:r>
            <w:r>
              <w:t>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w:t>
            </w:r>
            <w:r>
              <w:t>ствии с п. 4 ст. 284 НК РФ,</w:t>
            </w:r>
          </w:p>
          <w:p w:rsidR="000942E9" w:rsidRDefault="00A00C3E">
            <w:pPr>
              <w:pStyle w:val="ConsPlusNormal0"/>
            </w:pPr>
            <w:r>
              <w:t>с доходов, полученных в июле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757" w:name="P5903"/>
            <w:bookmarkEnd w:id="757"/>
            <w:r>
              <w:t>Уплата</w:t>
            </w:r>
            <w: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758" w:name="P5908"/>
            <w:bookmarkEnd w:id="758"/>
            <w:r>
              <w:t>Уплата</w:t>
            </w:r>
            <w:r>
              <w:t xml:space="preserve"> страховых взносов по обязательному пенсионному, социальному, медицинскому страхованию</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759" w:name="P5912"/>
            <w:bookmarkEnd w:id="759"/>
            <w:r>
              <w:t>Уплата</w:t>
            </w:r>
            <w:r>
              <w:t xml:space="preserve"> в органы СФР платежа по дополнительным взносам на накопительную пенсию и взносам работодателя</w:t>
            </w:r>
          </w:p>
          <w:p w:rsidR="000942E9" w:rsidRDefault="00A00C3E">
            <w:pPr>
              <w:pStyle w:val="ConsPlusNormal0"/>
            </w:pPr>
            <w:r>
              <w:t>за июль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760" w:name="P5916"/>
            <w:bookmarkEnd w:id="760"/>
            <w:r>
              <w:t>Уплата</w:t>
            </w:r>
            <w:r>
              <w:t xml:space="preserve"> суммы исчисленного и удержанного НДФЛ</w:t>
            </w:r>
          </w:p>
          <w:p w:rsidR="000942E9" w:rsidRDefault="00A00C3E">
            <w:pPr>
              <w:pStyle w:val="ConsPlusNormal0"/>
            </w:pPr>
            <w:r>
              <w:t>за период с 01.08.2025 по 22.08.2025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761" w:name="P5923"/>
            <w:bookmarkEnd w:id="761"/>
            <w:r>
              <w:t>Уплата 1/3 НДС</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762" w:name="P5930"/>
            <w:bookmarkEnd w:id="762"/>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июле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763" w:name="P5935"/>
            <w:bookmarkEnd w:id="763"/>
            <w:r>
              <w:t xml:space="preserve">Уплата ЕСХН в связи с прекращением предпринимательской деятельности в качестве сельскохозяйственного товаропроизводителя (согласно </w:t>
            </w:r>
            <w:r>
              <w:lastRenderedPageBreak/>
              <w:t>уведомлению, представленному в соответствии с п. 9 ст. 346.3 НК РФ)</w:t>
            </w:r>
          </w:p>
          <w:p w:rsidR="000942E9" w:rsidRDefault="00A00C3E">
            <w:pPr>
              <w:pStyle w:val="ConsPlusNormal0"/>
            </w:pPr>
            <w:r>
              <w:t>в июле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764" w:name="P5940"/>
            <w:bookmarkEnd w:id="764"/>
            <w:r>
              <w:t>Уплата НДПИ</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765" w:name="P5945"/>
            <w:bookmarkEnd w:id="765"/>
            <w:r>
              <w:t>Уплата налога на профессиональный доход (НПД)</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766" w:name="P5950"/>
            <w:bookmarkEnd w:id="766"/>
            <w:r>
              <w:t>Уплата</w:t>
            </w:r>
            <w:r>
              <w:t xml:space="preserve"> авансового платежа акциза по алкогольной и (или) спиртосодержащей продукции</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767" w:name="P5954"/>
            <w:bookmarkEnd w:id="767"/>
            <w:r>
              <w:t>Представление:</w:t>
            </w:r>
          </w:p>
          <w:p w:rsidR="000942E9" w:rsidRDefault="00A00C3E">
            <w:pPr>
              <w:pStyle w:val="ConsPlusNormal0"/>
            </w:pPr>
            <w:r>
              <w:t>- извещения (извещений</w:t>
            </w:r>
            <w:r>
              <w:t>)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уплаты суммы ав</w:t>
            </w:r>
            <w:r>
              <w:t>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август 2025 г.</w:t>
            </w:r>
          </w:p>
          <w:p w:rsidR="000942E9" w:rsidRDefault="00A00C3E">
            <w:pPr>
              <w:pStyle w:val="ConsPlusNormal0"/>
            </w:pPr>
            <w:r>
              <w:t>Форма</w:t>
            </w:r>
            <w:r>
              <w:t xml:space="preserve"> извещения об уплате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w:t>
            </w:r>
            <w:r>
              <w:t>ной спиртосодержащей продукции)</w:t>
            </w:r>
          </w:p>
        </w:tc>
      </w:tr>
      <w:tr w:rsidR="000942E9">
        <w:tc>
          <w:tcPr>
            <w:tcW w:w="5669" w:type="dxa"/>
          </w:tcPr>
          <w:p w:rsidR="000942E9" w:rsidRDefault="00A00C3E">
            <w:pPr>
              <w:pStyle w:val="ConsPlusNormal0"/>
              <w:outlineLvl w:val="3"/>
            </w:pPr>
            <w:bookmarkStart w:id="768" w:name="P5962"/>
            <w:bookmarkEnd w:id="768"/>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август 2025 г.</w:t>
            </w:r>
          </w:p>
          <w:p w:rsidR="000942E9" w:rsidRDefault="00A00C3E">
            <w:pPr>
              <w:pStyle w:val="ConsPlusNormal0"/>
            </w:pPr>
            <w:r>
              <w:t>Фор</w:t>
            </w:r>
            <w:r>
              <w:t>ма извещения об освобождении от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769" w:name="P5968"/>
            <w:bookmarkEnd w:id="769"/>
            <w:r>
              <w:t>Уплата акциза</w:t>
            </w:r>
          </w:p>
          <w:p w:rsidR="000942E9" w:rsidRDefault="00A00C3E">
            <w:pPr>
              <w:pStyle w:val="ConsPlusNormal0"/>
            </w:pPr>
            <w:r>
              <w:lastRenderedPageBreak/>
              <w:t>за июль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 xml:space="preserve">Налогоплательщики акциза (за исключением </w:t>
            </w:r>
            <w:r>
              <w:lastRenderedPageBreak/>
              <w:t>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770" w:name="P5973"/>
            <w:bookmarkEnd w:id="770"/>
            <w:r>
              <w:lastRenderedPageBreak/>
              <w:t>Уплата акциза</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771" w:name="P5977"/>
            <w:bookmarkEnd w:id="771"/>
            <w:r>
              <w:t>Уплата акциза</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772" w:name="P5981"/>
            <w:bookmarkEnd w:id="772"/>
            <w:r>
              <w:t>Уплата акциза по нефтяному сырью</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773" w:name="P5986"/>
      <w:bookmarkEnd w:id="773"/>
      <w:r>
        <w:t>29 АВГУСТА</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дополнительное заявление</w:t>
            </w:r>
            <w:r>
              <w:t xml:space="preserve"> о финансовом обеспечении предупредительных мер и план финансового обеспечения</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10034" w:type="dxa"/>
            <w:gridSpan w:val="2"/>
          </w:tcPr>
          <w:p w:rsidR="000942E9" w:rsidRDefault="00A00C3E">
            <w:pPr>
              <w:pStyle w:val="ConsPlusNormal0"/>
              <w:jc w:val="both"/>
            </w:pPr>
            <w:r>
              <w:rPr>
                <w:b/>
                <w:i/>
              </w:rPr>
              <w:t>Внимание!</w:t>
            </w:r>
            <w:r>
              <w:t xml:space="preserve"> </w:t>
            </w:r>
            <w:r>
              <w:rPr>
                <w:i/>
              </w:rPr>
              <w:t>Страхователь вправе представить документы до 1 сентября. Последний день срока попадает на выходной день 31.08.2025 (воскресенье). Перенос срока не установлен. Дату представления сведений рекомендуем уточнять в СФР</w:t>
            </w:r>
          </w:p>
        </w:tc>
      </w:tr>
      <w:tr w:rsidR="000942E9">
        <w:tc>
          <w:tcPr>
            <w:tcW w:w="5669" w:type="dxa"/>
          </w:tcPr>
          <w:p w:rsidR="000942E9" w:rsidRDefault="00A00C3E">
            <w:pPr>
              <w:pStyle w:val="ConsPlusNormal0"/>
              <w:outlineLvl w:val="3"/>
            </w:pPr>
            <w:bookmarkStart w:id="774" w:name="P5995"/>
            <w:bookmarkEnd w:id="774"/>
            <w:r>
              <w:t xml:space="preserve">Дополнительное представление в отделение </w:t>
            </w:r>
            <w:r>
              <w:t>СФР по месту регистрации страхователя заявления о финансовом обеспечении предупредительных мер и плана финансового обеспечения предупредительных мер после получения решения отделения СФР о финансовом обеспечении, если первоначально было подано заявление на</w:t>
            </w:r>
            <w:r>
              <w:t xml:space="preserve"> сумму меньше расчетного объема средств,</w:t>
            </w:r>
          </w:p>
          <w:p w:rsidR="000942E9" w:rsidRDefault="00A00C3E">
            <w:pPr>
              <w:pStyle w:val="ConsPlusNormal0"/>
            </w:pPr>
            <w:r>
              <w:t>на 2025 г.</w:t>
            </w:r>
          </w:p>
          <w:p w:rsidR="000942E9" w:rsidRDefault="00A00C3E">
            <w:pPr>
              <w:pStyle w:val="ConsPlusNormal0"/>
            </w:pPr>
            <w:r>
              <w:t>Рекомендуемый образец плана финансового обеспечения предупредительных мер, Правила финансового обеспечения предупредительных мер утверждены Приказом Минтруда России от 11.07.2024 N 347н.</w:t>
            </w:r>
          </w:p>
          <w:p w:rsidR="000942E9" w:rsidRDefault="00A00C3E">
            <w:pPr>
              <w:pStyle w:val="ConsPlusNormal0"/>
            </w:pPr>
            <w:r>
              <w:t>Форма заявления у</w:t>
            </w:r>
            <w:r>
              <w:t>тверждена Приказом ФСС РФ от 07.05.2019 N 237.</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bl>
    <w:p w:rsidR="000942E9" w:rsidRDefault="000942E9">
      <w:pPr>
        <w:pStyle w:val="ConsPlusNormal0"/>
        <w:ind w:firstLine="540"/>
        <w:jc w:val="both"/>
      </w:pPr>
    </w:p>
    <w:p w:rsidR="000942E9" w:rsidRDefault="00A00C3E">
      <w:pPr>
        <w:pStyle w:val="ConsPlusTitle0"/>
        <w:jc w:val="center"/>
        <w:outlineLvl w:val="1"/>
      </w:pPr>
      <w:bookmarkStart w:id="775" w:name="P6002"/>
      <w:bookmarkEnd w:id="775"/>
      <w:r>
        <w:t>1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Налоговый мониторинг</w:t>
            </w:r>
          </w:p>
        </w:tc>
        <w:tc>
          <w:tcPr>
            <w:tcW w:w="7087" w:type="dxa"/>
            <w:tcBorders>
              <w:top w:val="nil"/>
              <w:left w:val="nil"/>
              <w:bottom w:val="nil"/>
              <w:right w:val="nil"/>
            </w:tcBorders>
          </w:tcPr>
          <w:p w:rsidR="000942E9" w:rsidRDefault="00A00C3E">
            <w:pPr>
              <w:pStyle w:val="ConsPlusNormal0"/>
            </w:pPr>
            <w:r>
              <w:t>- заявление</w:t>
            </w:r>
            <w:r>
              <w:t xml:space="preserve"> о проведении налогового мониторинга в 2025 г.</w:t>
            </w:r>
          </w:p>
        </w:tc>
      </w:tr>
      <w:tr w:rsidR="000942E9">
        <w:tc>
          <w:tcPr>
            <w:tcW w:w="2835" w:type="dxa"/>
            <w:tcBorders>
              <w:top w:val="nil"/>
              <w:left w:val="nil"/>
              <w:bottom w:val="nil"/>
              <w:right w:val="nil"/>
            </w:tcBorders>
          </w:tcPr>
          <w:p w:rsidR="000942E9" w:rsidRDefault="00A00C3E">
            <w:pPr>
              <w:pStyle w:val="ConsPlusNormal0"/>
            </w:pPr>
            <w:r>
              <w:t xml:space="preserve">Система внутреннего контроля для целей </w:t>
            </w:r>
            <w:r>
              <w:lastRenderedPageBreak/>
              <w:t>проведения налогового мониторинга</w:t>
            </w:r>
          </w:p>
        </w:tc>
        <w:tc>
          <w:tcPr>
            <w:tcW w:w="7087" w:type="dxa"/>
            <w:tcBorders>
              <w:top w:val="nil"/>
              <w:left w:val="nil"/>
              <w:bottom w:val="nil"/>
              <w:right w:val="nil"/>
            </w:tcBorders>
          </w:tcPr>
          <w:p w:rsidR="000942E9" w:rsidRDefault="00A00C3E">
            <w:pPr>
              <w:pStyle w:val="ConsPlusNormal0"/>
            </w:pPr>
            <w:r>
              <w:lastRenderedPageBreak/>
              <w:t>- формы по КНД 1125309, 1125313, 1125315</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Налоговый мониторинг</w:t>
            </w:r>
          </w:p>
        </w:tc>
      </w:tr>
      <w:tr w:rsidR="000942E9">
        <w:tc>
          <w:tcPr>
            <w:tcW w:w="5669" w:type="dxa"/>
          </w:tcPr>
          <w:p w:rsidR="000942E9" w:rsidRDefault="00A00C3E">
            <w:pPr>
              <w:pStyle w:val="ConsPlusNormal0"/>
              <w:outlineLvl w:val="3"/>
            </w:pPr>
            <w:bookmarkStart w:id="776" w:name="P6012"/>
            <w:bookmarkEnd w:id="776"/>
            <w:r>
              <w:t>Представление</w:t>
            </w:r>
            <w:r>
              <w:t xml:space="preserve"> в налоговый орган по месту нахождения организации заявления и документов к заявлению о проведении налогового мониторинга</w:t>
            </w:r>
          </w:p>
          <w:p w:rsidR="000942E9" w:rsidRDefault="00A00C3E">
            <w:pPr>
              <w:pStyle w:val="ConsPlusNormal0"/>
            </w:pPr>
            <w:r>
              <w:t>в 2026 г.</w:t>
            </w:r>
          </w:p>
          <w:p w:rsidR="000942E9" w:rsidRDefault="00A00C3E">
            <w:pPr>
              <w:pStyle w:val="ConsPlusNormal0"/>
            </w:pPr>
            <w:r>
              <w:t>Форма заявления о проведении налогового мониторинга, формат</w:t>
            </w:r>
            <w:r>
              <w:t xml:space="preserve"> в электронном виде утверждены Приказом ФНС России от 11.05.2021 N ЕД-7-23/476@.</w:t>
            </w:r>
          </w:p>
          <w:p w:rsidR="000942E9" w:rsidRDefault="00A00C3E">
            <w:pPr>
              <w:pStyle w:val="ConsPlusNormal0"/>
            </w:pPr>
            <w:r>
              <w:t>Форма дорожной карты по подготовке к переходу на налоговый мониторинг, порядок заполнения, формат в электронном виде приведены в письме ФНС России от 13.03.2024 N СД-4-23/2854</w:t>
            </w:r>
            <w:r>
              <w:t>@.</w:t>
            </w:r>
          </w:p>
          <w:p w:rsidR="000942E9" w:rsidRDefault="00A00C3E">
            <w:pPr>
              <w:pStyle w:val="ConsPlusNormal0"/>
            </w:pPr>
            <w:r>
              <w:t>См. также</w:t>
            </w:r>
          </w:p>
        </w:tc>
        <w:tc>
          <w:tcPr>
            <w:tcW w:w="4365" w:type="dxa"/>
          </w:tcPr>
          <w:p w:rsidR="000942E9" w:rsidRDefault="00A00C3E">
            <w:pPr>
              <w:pStyle w:val="ConsPlusNormal0"/>
            </w:pPr>
            <w:r>
              <w:t>Организации, в отношении которых не проводится налоговый мониторинг</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777" w:name="P6019"/>
            <w:bookmarkEnd w:id="777"/>
            <w:r>
              <w:t>Представление форм СВК вместе с заявлением о проведении налогового мониторинга:</w:t>
            </w:r>
          </w:p>
          <w:p w:rsidR="000942E9" w:rsidRDefault="00A00C3E">
            <w:pPr>
              <w:pStyle w:val="ConsPlusNormal0"/>
            </w:pPr>
            <w:r>
              <w:t xml:space="preserve">- форма и формат по </w:t>
            </w:r>
            <w:r>
              <w:t>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w:t>
            </w:r>
            <w:r>
              <w:t xml:space="preserve"> по КНД 1125313. Оценка уровня организации системы внутреннего контроля организации за период, предшествующий периоду проведения налогового мониторинга,</w:t>
            </w:r>
          </w:p>
          <w:p w:rsidR="000942E9" w:rsidRDefault="00A00C3E">
            <w:pPr>
              <w:pStyle w:val="ConsPlusNormal0"/>
            </w:pPr>
            <w:r>
              <w:t>- форма и формат по КНД 1125315. Информация об организации системы внутреннего контроля организации.</w:t>
            </w:r>
          </w:p>
          <w:p w:rsidR="000942E9" w:rsidRDefault="00A00C3E">
            <w:pPr>
              <w:pStyle w:val="ConsPlusNormal0"/>
            </w:pPr>
            <w:r>
              <w:t>Тр</w:t>
            </w:r>
            <w:r>
              <w:t>ебования к организации СВК утверждены Приказом ФНС России от 25.05.2021 N ЕД-7-23/518@.</w:t>
            </w:r>
          </w:p>
          <w:p w:rsidR="000942E9" w:rsidRDefault="00A00C3E">
            <w:pPr>
              <w:pStyle w:val="ConsPlusNormal0"/>
            </w:pPr>
            <w:r>
              <w:t>Сроки представления форм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778" w:name="P6028"/>
      <w:bookmarkEnd w:id="778"/>
      <w:r>
        <w:t>3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w:t>
            </w:r>
            <w:r>
              <w:t>мление об исчисленных и удержанных суммах НДФЛ</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779" w:name="P6036"/>
            <w:bookmarkEnd w:id="779"/>
            <w:r>
              <w:t>Представление уведомлений о суммах НДФЛ, исчисленных и удержанных за период с 23.08.2025 по 31.08.2025.</w:t>
            </w:r>
          </w:p>
          <w:p w:rsidR="000942E9" w:rsidRDefault="00A00C3E">
            <w:pPr>
              <w:pStyle w:val="ConsPlusNormal0"/>
            </w:pPr>
            <w:r>
              <w:t>Форма уведомления, порядок</w:t>
            </w:r>
            <w:r>
              <w:t xml:space="preserve"> заполнения, формат представления в электронной форме утверждены </w:t>
            </w:r>
            <w:r>
              <w:lastRenderedPageBreak/>
              <w:t>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по НДФЛ (организации и индивидуальные предприниматели)</w:t>
            </w:r>
          </w:p>
        </w:tc>
      </w:tr>
    </w:tbl>
    <w:p w:rsidR="000942E9" w:rsidRDefault="000942E9">
      <w:pPr>
        <w:pStyle w:val="ConsPlusNormal0"/>
        <w:ind w:firstLine="540"/>
        <w:jc w:val="both"/>
      </w:pPr>
    </w:p>
    <w:p w:rsidR="000942E9" w:rsidRDefault="00A00C3E">
      <w:pPr>
        <w:pStyle w:val="ConsPlusTitle0"/>
        <w:jc w:val="center"/>
        <w:outlineLvl w:val="1"/>
      </w:pPr>
      <w:bookmarkStart w:id="780" w:name="P6041"/>
      <w:bookmarkEnd w:id="780"/>
      <w:r>
        <w:t>4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781" w:name="P6050"/>
            <w:bookmarkEnd w:id="781"/>
            <w:r>
              <w:t>Представление сведений в единый реестр субъектов МСП - получателей поддержки</w:t>
            </w:r>
          </w:p>
          <w:p w:rsidR="000942E9" w:rsidRDefault="00A00C3E">
            <w:pPr>
              <w:pStyle w:val="ConsPlusNormal0"/>
            </w:pPr>
            <w:r>
              <w:t>за август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782" w:name="P6056"/>
      <w:bookmarkEnd w:id="782"/>
      <w:r>
        <w:t>5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783" w:name="P6066"/>
            <w:bookmarkEnd w:id="783"/>
            <w:r>
              <w:t>Уплата суммы исчисленного и удержанного НДФЛ</w:t>
            </w:r>
          </w:p>
          <w:p w:rsidR="000942E9" w:rsidRDefault="00A00C3E">
            <w:pPr>
              <w:pStyle w:val="ConsPlusNormal0"/>
            </w:pPr>
            <w:r>
              <w:t>за период с 23.08.2025 по 31.08.2025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w:t>
            </w:r>
            <w:r>
              <w:t>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84" w:name="P6073"/>
            <w:bookmarkEnd w:id="784"/>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август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785" w:name="P6079"/>
      <w:bookmarkEnd w:id="785"/>
      <w:r>
        <w:t>8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w:t>
            </w:r>
            <w:r>
              <w:t xml:space="preserve">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86" w:name="P6087"/>
            <w:bookmarkEnd w:id="786"/>
            <w:r>
              <w:t>Подтверждение (корректировка) в уполномоченные кредитные организации с разделением</w:t>
            </w:r>
            <w:r>
              <w:t xml:space="preserve"> на учитываемые (неучитываемые) доходы и (или) расходы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август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787" w:name="P6094"/>
      <w:bookmarkEnd w:id="787"/>
      <w:r>
        <w:t>10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788" w:name="P6102"/>
            <w:bookmarkEnd w:id="788"/>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август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789" w:name="P6109"/>
      <w:bookmarkEnd w:id="789"/>
      <w:r>
        <w:t>12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Туристический налог</w:t>
            </w:r>
          </w:p>
        </w:tc>
        <w:tc>
          <w:tcPr>
            <w:tcW w:w="7143" w:type="dxa"/>
            <w:tcBorders>
              <w:top w:val="nil"/>
              <w:left w:val="nil"/>
              <w:bottom w:val="nil"/>
              <w:right w:val="nil"/>
            </w:tcBorders>
          </w:tcPr>
          <w:p w:rsidR="000942E9" w:rsidRDefault="00A00C3E">
            <w:pPr>
              <w:pStyle w:val="ConsPlusNormal0"/>
            </w:pPr>
            <w:r>
              <w:t>- уведомление</w:t>
            </w:r>
            <w:r>
              <w:t xml:space="preserve"> о выборе налогового органа для представления налоговой декларации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790" w:name="P6117"/>
            <w:bookmarkEnd w:id="790"/>
            <w:r>
              <w:t>Представление уведомления о выборе налогового органа, в который представляется налоговая декларация по туристическому налогу:</w:t>
            </w:r>
          </w:p>
          <w:p w:rsidR="000942E9" w:rsidRDefault="00A00C3E">
            <w:pPr>
              <w:pStyle w:val="ConsPlusNormal0"/>
            </w:pPr>
            <w:r>
              <w:t>- в случае, если подается впервые;</w:t>
            </w:r>
          </w:p>
          <w:p w:rsidR="000942E9" w:rsidRDefault="00A00C3E">
            <w:pPr>
              <w:pStyle w:val="ConsPlusNormal0"/>
            </w:pPr>
            <w:r>
              <w:t xml:space="preserve">- в случае реализации (иного выбытия из владения налогоплательщика) средства (средств) размещения, по месту нахождения которого (которых) выбран налоговый </w:t>
            </w:r>
            <w:r>
              <w:lastRenderedPageBreak/>
              <w:t>орган, в который представляется налоговая декларация,</w:t>
            </w:r>
          </w:p>
          <w:p w:rsidR="000942E9" w:rsidRDefault="00A00C3E">
            <w:pPr>
              <w:pStyle w:val="ConsPlusNormal0"/>
            </w:pPr>
            <w:r>
              <w:t>с III кварта</w:t>
            </w:r>
            <w:r>
              <w:t>ла 2025 г.</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05.11.2024 N ЕД-7-3/993@.</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в случае учета в нескольких налоговых органах по месту нахождения средств раз</w:t>
            </w:r>
            <w:r>
              <w:t xml:space="preserve">мещения, расположенных на территории муниципального образования (на территориях городов федерального значения Москвы, Санкт-Петербурга и </w:t>
            </w:r>
            <w:r>
              <w:lastRenderedPageBreak/>
              <w:t>Севастополя, федеральной территории "Сириус")</w:t>
            </w:r>
          </w:p>
        </w:tc>
      </w:tr>
    </w:tbl>
    <w:p w:rsidR="000942E9" w:rsidRDefault="000942E9">
      <w:pPr>
        <w:pStyle w:val="ConsPlusNormal0"/>
        <w:ind w:firstLine="540"/>
        <w:jc w:val="both"/>
      </w:pPr>
    </w:p>
    <w:p w:rsidR="000942E9" w:rsidRDefault="00A00C3E">
      <w:pPr>
        <w:pStyle w:val="ConsPlusTitle0"/>
        <w:jc w:val="center"/>
        <w:outlineLvl w:val="1"/>
      </w:pPr>
      <w:bookmarkStart w:id="791" w:name="P6125"/>
      <w:bookmarkEnd w:id="791"/>
      <w:r>
        <w:t>15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w:t>
            </w:r>
            <w:r>
              <w:t xml:space="preserve">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792" w:name="P6134"/>
            <w:bookmarkEnd w:id="792"/>
            <w:r>
              <w:t>Уплата ежемесячных страховых взносов в СФР</w:t>
            </w:r>
          </w:p>
          <w:p w:rsidR="000942E9" w:rsidRDefault="00A00C3E">
            <w:pPr>
              <w:pStyle w:val="ConsPlusNormal0"/>
            </w:pPr>
            <w:r>
              <w:t>за август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793" w:name="P6137"/>
            <w:bookmarkEnd w:id="793"/>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август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794" w:name="P6142"/>
      <w:bookmarkEnd w:id="794"/>
      <w:r>
        <w:t>22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w:t>
            </w:r>
            <w:r>
              <w:t xml:space="preserve"> 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795" w:name="P6155"/>
            <w:bookmarkEnd w:id="795"/>
            <w:r>
              <w:t>Представление в налоговый орган:</w:t>
            </w:r>
          </w:p>
          <w:p w:rsidR="000942E9" w:rsidRDefault="00A00C3E">
            <w:pPr>
              <w:pStyle w:val="ConsPlusNormal0"/>
            </w:pPr>
            <w:r>
              <w:t xml:space="preserve">-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w:t>
            </w:r>
            <w:r>
              <w:t>абз. 1 п. 1 ст. 145 НК РФ);</w:t>
            </w:r>
          </w:p>
          <w:p w:rsidR="000942E9" w:rsidRDefault="00A00C3E">
            <w:pPr>
              <w:pStyle w:val="ConsPlusNormal0"/>
            </w:pPr>
            <w:r>
              <w:t>- уведомления об использовании 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сентября 2025 г.</w:t>
            </w:r>
          </w:p>
          <w:p w:rsidR="000942E9" w:rsidRDefault="00A00C3E">
            <w:pPr>
              <w:pStyle w:val="ConsPlusNormal0"/>
            </w:pPr>
            <w:r>
              <w:lastRenderedPageBreak/>
              <w:t>Формы уведомлений утверждены Приказом Минфина России о</w:t>
            </w:r>
            <w:r>
              <w:t>т 21.10.2024 N ЕД-7-3/879@.</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перечисленные в п. 1 ст. 145 НК РФ</w:t>
            </w:r>
          </w:p>
        </w:tc>
      </w:tr>
      <w:tr w:rsidR="000942E9">
        <w:tc>
          <w:tcPr>
            <w:tcW w:w="5669" w:type="dxa"/>
          </w:tcPr>
          <w:p w:rsidR="000942E9" w:rsidRDefault="00A00C3E">
            <w:pPr>
              <w:pStyle w:val="ConsPlusNormal0"/>
              <w:outlineLvl w:val="3"/>
            </w:pPr>
            <w:bookmarkStart w:id="796" w:name="P6162"/>
            <w:bookmarkEnd w:id="796"/>
            <w:r>
              <w:t>Представление в налоговый орган:</w:t>
            </w:r>
          </w:p>
          <w:p w:rsidR="000942E9" w:rsidRDefault="00A00C3E">
            <w:pPr>
              <w:pStyle w:val="ConsPlusNormal0"/>
            </w:pPr>
            <w:r>
              <w:t>- документов</w:t>
            </w:r>
            <w:r>
              <w:t>,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использования права на освобождение в течение по</w:t>
            </w:r>
            <w:r>
              <w:t>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сентября 2025 г.</w:t>
            </w:r>
          </w:p>
          <w:p w:rsidR="000942E9" w:rsidRDefault="00A00C3E">
            <w:pPr>
              <w:pStyle w:val="ConsPlusNormal0"/>
            </w:pPr>
            <w:r>
              <w:t>Форма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w:t>
            </w:r>
            <w:r>
              <w:t>ки, указанные в абз. 1 п. 1 ст. 145 НК РФ, которые использовали право на освобождение в течение 12 календарных месяцев (с сентября 2024 г. по август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797" w:name="P6171"/>
            <w:bookmarkEnd w:id="797"/>
            <w:r>
              <w:t>Уплата косвенных налогов</w:t>
            </w:r>
            <w:r>
              <w:t>, за исключением акцизов по маркируемым подакцизным товарам,</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w:t>
            </w:r>
            <w:r>
              <w:t>тренному договором (контрактом) лизинга</w:t>
            </w:r>
          </w:p>
        </w:tc>
      </w:tr>
      <w:tr w:rsidR="000942E9">
        <w:tc>
          <w:tcPr>
            <w:tcW w:w="5669" w:type="dxa"/>
          </w:tcPr>
          <w:p w:rsidR="000942E9" w:rsidRDefault="00A00C3E">
            <w:pPr>
              <w:pStyle w:val="ConsPlusNormal0"/>
              <w:outlineLvl w:val="3"/>
            </w:pPr>
            <w:bookmarkStart w:id="798" w:name="P6177"/>
            <w:bookmarkEnd w:id="798"/>
            <w:r>
              <w:t>Представление налоговой декларации по косвенным налогам и документов</w:t>
            </w:r>
          </w:p>
          <w:p w:rsidR="000942E9" w:rsidRDefault="00A00C3E">
            <w:pPr>
              <w:pStyle w:val="ConsPlusNormal0"/>
            </w:pPr>
            <w:r>
              <w:t>за август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799" w:name="P6184"/>
            <w:bookmarkEnd w:id="799"/>
            <w:r>
              <w:t>Представление налоговой декларации по косвен</w:t>
            </w:r>
            <w:r>
              <w:t>ным налогам и документов</w:t>
            </w:r>
          </w:p>
          <w:p w:rsidR="000942E9" w:rsidRDefault="00A00C3E">
            <w:pPr>
              <w:pStyle w:val="ConsPlusNormal0"/>
            </w:pPr>
            <w:r>
              <w:t>за август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w:t>
            </w:r>
            <w:r>
              <w:t>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800" w:name="P6190"/>
      <w:bookmarkEnd w:id="800"/>
      <w:r>
        <w:t>25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xml:space="preserve">- </w:t>
            </w:r>
            <w:r>
              <w:t>сведения о заработной плате и условиях осуществления 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 xml:space="preserve">Налог на прибыль </w:t>
            </w:r>
            <w:r>
              <w:lastRenderedPageBreak/>
              <w:t>организаций</w:t>
            </w:r>
          </w:p>
        </w:tc>
        <w:tc>
          <w:tcPr>
            <w:tcW w:w="7200" w:type="dxa"/>
            <w:tcBorders>
              <w:top w:val="nil"/>
              <w:left w:val="nil"/>
              <w:bottom w:val="nil"/>
              <w:right w:val="nil"/>
            </w:tcBorders>
          </w:tcPr>
          <w:p w:rsidR="000942E9" w:rsidRDefault="00A00C3E">
            <w:pPr>
              <w:pStyle w:val="ConsPlusNormal0"/>
            </w:pPr>
            <w:r>
              <w:lastRenderedPageBreak/>
              <w:t>- декларация 8 месяцев (январь - август);</w:t>
            </w:r>
          </w:p>
          <w:p w:rsidR="000942E9" w:rsidRDefault="00A00C3E">
            <w:pPr>
              <w:pStyle w:val="ConsPlusNormal0"/>
            </w:pPr>
            <w:r>
              <w:lastRenderedPageBreak/>
              <w:t>- налоговый расчет 8 месяцев (январь - август)</w:t>
            </w:r>
          </w:p>
        </w:tc>
      </w:tr>
      <w:tr w:rsidR="000942E9">
        <w:tc>
          <w:tcPr>
            <w:tcW w:w="2835" w:type="dxa"/>
            <w:tcBorders>
              <w:top w:val="nil"/>
              <w:left w:val="nil"/>
              <w:bottom w:val="nil"/>
              <w:right w:val="nil"/>
            </w:tcBorders>
          </w:tcPr>
          <w:p w:rsidR="000942E9" w:rsidRDefault="00A00C3E">
            <w:pPr>
              <w:pStyle w:val="ConsPlusNormal0"/>
            </w:pPr>
            <w:r>
              <w:lastRenderedPageBreak/>
              <w:t>УСН</w:t>
            </w:r>
          </w:p>
        </w:tc>
        <w:tc>
          <w:tcPr>
            <w:tcW w:w="7200" w:type="dxa"/>
            <w:tcBorders>
              <w:top w:val="nil"/>
              <w:left w:val="nil"/>
              <w:bottom w:val="nil"/>
              <w:right w:val="nil"/>
            </w:tcBorders>
          </w:tcPr>
          <w:p w:rsidR="000942E9" w:rsidRDefault="00A00C3E">
            <w:pPr>
              <w:pStyle w:val="ConsPlusNormal0"/>
            </w:pPr>
            <w:r>
              <w:t>- декларация</w:t>
            </w:r>
            <w:r>
              <w:t xml:space="preserve"> в связи с прекращением предпринимательской деятельности по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xml:space="preserve">- представление информации уполномоченными кредитными организациями, </w:t>
            </w:r>
            <w:r>
              <w:t>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w:t>
            </w:r>
            <w:r>
              <w:t>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w:t>
            </w:r>
            <w:r>
              <w:t>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 о решении признания скважины непродуктивной по налогу на прибыль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август 2025 г., июнь 2025 г., март 2025 г.;</w:t>
            </w:r>
          </w:p>
          <w:p w:rsidR="000942E9" w:rsidRDefault="00A00C3E">
            <w:pPr>
              <w:pStyle w:val="ConsPlusNormal0"/>
            </w:pPr>
            <w:r>
              <w:t>- банковская гарантия для освобождения от акциза за август 2025 г., июнь 2025 г., март 2025 г.;</w:t>
            </w:r>
          </w:p>
          <w:p w:rsidR="000942E9" w:rsidRDefault="00A00C3E">
            <w:pPr>
              <w:pStyle w:val="ConsPlusNormal0"/>
            </w:pPr>
            <w:r>
              <w:t>- декларация по нефтяному сырью;</w:t>
            </w:r>
          </w:p>
          <w:p w:rsidR="000942E9" w:rsidRDefault="00A00C3E">
            <w:pPr>
              <w:pStyle w:val="ConsPlusNormal0"/>
            </w:pPr>
            <w:r>
              <w:t xml:space="preserve">- расчет </w:t>
            </w:r>
            <w:r>
              <w:t>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w:t>
            </w:r>
            <w:r>
              <w:t>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801" w:name="P6224"/>
            <w:bookmarkEnd w:id="801"/>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w:t>
            </w:r>
            <w: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w:t>
            </w:r>
            <w:r>
              <w:t>ой декларации (расчета) не установлена НК РФ;</w:t>
            </w:r>
          </w:p>
          <w:p w:rsidR="000942E9" w:rsidRDefault="00A00C3E">
            <w:pPr>
              <w:pStyle w:val="ConsPlusNormal0"/>
            </w:pPr>
            <w:r>
              <w:t>- в т.ч. указывается информация о суммах НДФЛ, исчисленных и удержанных за период с 01.09.2025 по 22.09.2025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w:t>
            </w:r>
            <w:r>
              <w:t>НС России от 02.11.2022 N ЕД-7-8/1047@.</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02" w:name="P6231"/>
            <w:bookmarkEnd w:id="802"/>
            <w:r>
              <w:t>Представление в налоговые органы персонифицированных сведений о физических лицах</w:t>
            </w:r>
          </w:p>
          <w:p w:rsidR="000942E9" w:rsidRDefault="00A00C3E">
            <w:pPr>
              <w:pStyle w:val="ConsPlusNormal0"/>
            </w:pPr>
            <w:r>
              <w:t>за август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w:t>
            </w:r>
            <w:r>
              <w:t>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w:t>
            </w:r>
            <w:r>
              <w:rPr>
                <w:i/>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803" w:name="P6238"/>
            <w:bookmarkEnd w:id="803"/>
            <w:r>
              <w:t>Представление в органы СФР сведений о трудовой (и</w:t>
            </w:r>
            <w:r>
              <w:t>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w:t>
            </w:r>
            <w:r>
              <w:t xml:space="preserve"> август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804" w:name="P6245"/>
            <w:bookmarkEnd w:id="804"/>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август 2025 г.</w:t>
            </w:r>
          </w:p>
          <w:p w:rsidR="000942E9" w:rsidRDefault="00A00C3E">
            <w:pPr>
              <w:pStyle w:val="ConsPlusNormal0"/>
            </w:pPr>
            <w:r>
              <w:t>Единая форма ЕФС-1 (подраздел 1.3 раздела 1), порядок заполнения утверждены Приказом СФР от 17.11.2023 N</w:t>
            </w:r>
            <w:r>
              <w:t xml:space="preserve">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805" w:name="P6251"/>
            <w:bookmarkEnd w:id="805"/>
            <w:r>
              <w:t>Представление декларации</w:t>
            </w:r>
          </w:p>
          <w:p w:rsidR="000942E9" w:rsidRDefault="00A00C3E">
            <w:pPr>
              <w:pStyle w:val="ConsPlusNormal0"/>
            </w:pPr>
            <w:r>
              <w:t>за 8 месяцев (январь - август)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806" w:name="P6260"/>
            <w:bookmarkEnd w:id="806"/>
            <w:r>
              <w:lastRenderedPageBreak/>
              <w:t>Представление налогового расчета</w:t>
            </w:r>
          </w:p>
          <w:p w:rsidR="000942E9" w:rsidRDefault="00A00C3E">
            <w:pPr>
              <w:pStyle w:val="ConsPlusNormal0"/>
            </w:pPr>
            <w:r>
              <w:t>за 8 месяцев (январь - август)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807" w:name="P6267"/>
            <w:bookmarkEnd w:id="807"/>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августе 2025 г.</w:t>
            </w:r>
          </w:p>
          <w:p w:rsidR="000942E9" w:rsidRDefault="00A00C3E">
            <w:pPr>
              <w:pStyle w:val="ConsPlusNormal0"/>
            </w:pPr>
            <w:r>
              <w:t>Форма декларации, порядок заполнения, форма</w:t>
            </w:r>
            <w:r>
              <w:t>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808" w:name="P6273"/>
            <w:bookmarkEnd w:id="808"/>
            <w:r>
              <w:t>Уплата суммы налога по АУСН</w:t>
            </w:r>
          </w:p>
          <w:p w:rsidR="000942E9" w:rsidRDefault="00A00C3E">
            <w:pPr>
              <w:pStyle w:val="ConsPlusNormal0"/>
            </w:pPr>
            <w:r>
              <w:t>за август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809" w:name="P6276"/>
            <w:bookmarkEnd w:id="809"/>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23.08.2025 по 22.09.2025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810" w:name="P6283"/>
            <w:bookmarkEnd w:id="810"/>
            <w:r>
              <w:t>Представление в налоговый орган полученной от организаций или ИП, применяющих АУСН, информации:</w:t>
            </w:r>
          </w:p>
          <w:p w:rsidR="000942E9" w:rsidRDefault="00A00C3E">
            <w:pPr>
              <w:pStyle w:val="ConsPlusNormal0"/>
            </w:pPr>
            <w:r>
              <w:t>- о суммах и видах выплаченных доходов (облагае</w:t>
            </w:r>
            <w:r>
              <w:t>мых и не облагаемых налогом),</w:t>
            </w:r>
          </w:p>
          <w:p w:rsidR="000942E9" w:rsidRDefault="00A00C3E">
            <w:pPr>
              <w:pStyle w:val="ConsPlusNormal0"/>
            </w:pPr>
            <w:r>
              <w:t>- о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23.08.2025 по 22.09.2025</w:t>
            </w:r>
          </w:p>
        </w:tc>
        <w:tc>
          <w:tcPr>
            <w:tcW w:w="4365" w:type="dxa"/>
          </w:tcPr>
          <w:p w:rsidR="000942E9" w:rsidRDefault="00A00C3E">
            <w:pPr>
              <w:pStyle w:val="ConsPlusNormal0"/>
            </w:pPr>
            <w:r>
              <w:t xml:space="preserve">Уполномоченные </w:t>
            </w:r>
            <w:r>
              <w:t>кредитные организации</w:t>
            </w:r>
          </w:p>
        </w:tc>
      </w:tr>
      <w:tr w:rsidR="000942E9">
        <w:tc>
          <w:tcPr>
            <w:tcW w:w="5669" w:type="dxa"/>
          </w:tcPr>
          <w:p w:rsidR="000942E9" w:rsidRDefault="00A00C3E">
            <w:pPr>
              <w:pStyle w:val="ConsPlusNormal0"/>
              <w:outlineLvl w:val="3"/>
            </w:pPr>
            <w:bookmarkStart w:id="811" w:name="P6289"/>
            <w:bookmarkEnd w:id="811"/>
            <w:r>
              <w:lastRenderedPageBreak/>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23.08.2025 по 22.09.2025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812" w:name="P6293"/>
            <w:bookmarkEnd w:id="812"/>
            <w:r>
              <w:t>Представление</w:t>
            </w:r>
            <w:r>
              <w:t xml:space="preserve">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23.08.2025 по 22</w:t>
            </w:r>
            <w:r>
              <w:t>.09.2025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813" w:name="P6298"/>
            <w:bookmarkEnd w:id="813"/>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августе 2025 г.</w:t>
            </w:r>
          </w:p>
          <w:p w:rsidR="000942E9" w:rsidRDefault="00A00C3E">
            <w:pPr>
              <w:pStyle w:val="ConsPlusNormal0"/>
            </w:pPr>
            <w:r>
              <w:t>Форма декларации, фор</w:t>
            </w:r>
            <w:r>
              <w:t>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814" w:name="P6304"/>
            <w:bookmarkEnd w:id="814"/>
            <w:r>
              <w:t>Представление налоговой декларации по НДПИ</w:t>
            </w:r>
          </w:p>
          <w:p w:rsidR="000942E9" w:rsidRDefault="00A00C3E">
            <w:pPr>
              <w:pStyle w:val="ConsPlusNormal0"/>
            </w:pPr>
            <w:r>
              <w:t>за август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815" w:name="P6309"/>
            <w:bookmarkEnd w:id="815"/>
            <w:r>
              <w:t>Уведомление о решении признания соответствующей скважины непродуктивной, принято</w:t>
            </w:r>
            <w:r>
              <w:t>м в отношении каждой скважины, по налогу на прибыль организаций</w:t>
            </w:r>
          </w:p>
          <w:p w:rsidR="000942E9" w:rsidRDefault="00A00C3E">
            <w:pPr>
              <w:pStyle w:val="ConsPlusNormal0"/>
            </w:pPr>
            <w:r>
              <w:t>за август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816" w:name="P6313"/>
            <w:bookmarkEnd w:id="816"/>
            <w:r>
              <w:t>Представление декларации по акцизам</w:t>
            </w:r>
          </w:p>
          <w:p w:rsidR="000942E9" w:rsidRDefault="00A00C3E">
            <w:pPr>
              <w:pStyle w:val="ConsPlusNormal0"/>
            </w:pPr>
            <w:r>
              <w:t>за август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w:t>
            </w:r>
            <w:r>
              <w:t>полнения утверждены Приказом ФНС России от 19.04.2023 N ЕД-7-3/262@.</w:t>
            </w:r>
          </w:p>
          <w:p w:rsidR="000942E9" w:rsidRDefault="00A00C3E">
            <w:pPr>
              <w:pStyle w:val="ConsPlusNormal0"/>
            </w:pPr>
            <w:r>
              <w:t xml:space="preserve">Форма налоговой декларации по акцизам на автомобильный бензин, дизельное топливо, моторные </w:t>
            </w:r>
            <w:r>
              <w:lastRenderedPageBreak/>
              <w:t xml:space="preserve">масла для дизельных и (или) карбюраторных (инжекторных) двигателей, прямогонный бензин, средние </w:t>
            </w:r>
            <w:r>
              <w:t xml:space="preserve">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w:t>
            </w:r>
            <w:r>
              <w:t>N ЕД-7-3/8@.</w:t>
            </w:r>
          </w:p>
          <w:p w:rsidR="000942E9" w:rsidRDefault="00A00C3E">
            <w:pPr>
              <w:pStyle w:val="ConsPlusNormal0"/>
            </w:pPr>
            <w:r>
              <w:t>Форма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w:t>
            </w:r>
            <w:r>
              <w:t>авления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w:t>
            </w:r>
            <w:r>
              <w:t>ми, указанными в пп. 23 п. 1 ст. 181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817" w:name="P6322"/>
            <w:bookmarkEnd w:id="817"/>
            <w:r>
              <w:t>Представление декларации по акцизам</w:t>
            </w:r>
          </w:p>
          <w:p w:rsidR="000942E9" w:rsidRDefault="00A00C3E">
            <w:pPr>
              <w:pStyle w:val="ConsPlusNormal0"/>
            </w:pPr>
            <w:r>
              <w:t>за июнь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w:t>
            </w:r>
            <w:r>
              <w:t>1 ст. 204 НК РФ</w:t>
            </w:r>
          </w:p>
        </w:tc>
      </w:tr>
      <w:tr w:rsidR="000942E9">
        <w:tc>
          <w:tcPr>
            <w:tcW w:w="5669" w:type="dxa"/>
          </w:tcPr>
          <w:p w:rsidR="000942E9" w:rsidRDefault="00A00C3E">
            <w:pPr>
              <w:pStyle w:val="ConsPlusNormal0"/>
              <w:outlineLvl w:val="3"/>
            </w:pPr>
            <w:bookmarkStart w:id="818" w:name="P6328"/>
            <w:bookmarkEnd w:id="818"/>
            <w:r>
              <w:t>Представление декларации по акцизам</w:t>
            </w:r>
          </w:p>
          <w:p w:rsidR="000942E9" w:rsidRDefault="00A00C3E">
            <w:pPr>
              <w:pStyle w:val="ConsPlusNormal0"/>
            </w:pPr>
            <w:r>
              <w:t>за март 2025 г.</w:t>
            </w:r>
          </w:p>
          <w:p w:rsidR="000942E9" w:rsidRDefault="00A00C3E">
            <w:pPr>
              <w:pStyle w:val="ConsPlusNormal0"/>
            </w:pPr>
            <w:r>
              <w:t xml:space="preserve">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w:t>
            </w:r>
            <w:r>
              <w:t xml:space="preserve">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w:t>
            </w:r>
            <w:r>
              <w:t>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819" w:name="P6333"/>
            <w:bookmarkEnd w:id="819"/>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w:t>
            </w:r>
            <w:r>
              <w:t xml:space="preserve">д, на который приходится дата совершения указанных операций, определяемая в </w:t>
            </w:r>
            <w:r>
              <w:lastRenderedPageBreak/>
              <w:t>соответствии со ст. 195 НК РФ,</w:t>
            </w:r>
          </w:p>
          <w:p w:rsidR="000942E9" w:rsidRDefault="00A00C3E">
            <w:pPr>
              <w:pStyle w:val="ConsPlusNormal0"/>
            </w:pPr>
            <w:r>
              <w:t>за август 2025 г.</w:t>
            </w:r>
          </w:p>
        </w:tc>
        <w:tc>
          <w:tcPr>
            <w:tcW w:w="4365" w:type="dxa"/>
          </w:tcPr>
          <w:p w:rsidR="000942E9" w:rsidRDefault="00A00C3E">
            <w:pPr>
              <w:pStyle w:val="ConsPlusNormal0"/>
            </w:pPr>
            <w:r>
              <w:lastRenderedPageBreak/>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820" w:name="P6336"/>
            <w:bookmarkEnd w:id="820"/>
            <w:r>
              <w:t>Представление банковской гарантии для освобож</w:t>
            </w:r>
            <w:r>
              <w:t>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821" w:name="P6339"/>
            <w:bookmarkEnd w:id="821"/>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w:t>
            </w:r>
            <w:r>
              <w:t>вершения указанных операций, определяемая в соответствии со ст. 195 НК РФ,</w:t>
            </w:r>
          </w:p>
          <w:p w:rsidR="000942E9" w:rsidRDefault="00A00C3E">
            <w:pPr>
              <w:pStyle w:val="ConsPlusNormal0"/>
            </w:pPr>
            <w:r>
              <w:t>за март 2025 г.</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822" w:name="P6342"/>
            <w:bookmarkEnd w:id="822"/>
            <w:r>
              <w:t>Представление декларации по нефтяному сырью</w:t>
            </w:r>
          </w:p>
          <w:p w:rsidR="000942E9" w:rsidRDefault="00A00C3E">
            <w:pPr>
              <w:pStyle w:val="ConsPlusNormal0"/>
            </w:pPr>
            <w:r>
              <w:t>за август 2025 г.</w:t>
            </w:r>
          </w:p>
          <w:p w:rsidR="000942E9" w:rsidRDefault="00A00C3E">
            <w:pPr>
              <w:pStyle w:val="ConsPlusNormal0"/>
            </w:pPr>
            <w:r>
              <w:t>Форма</w:t>
            </w:r>
            <w:r>
              <w:t xml:space="preserve"> налоговой декларации по акцизам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w:t>
            </w:r>
            <w:r>
              <w:t>ветствии с пп. 34 п. 1 ст. 182 НК РФ</w:t>
            </w:r>
          </w:p>
        </w:tc>
      </w:tr>
      <w:tr w:rsidR="000942E9">
        <w:tc>
          <w:tcPr>
            <w:tcW w:w="5669" w:type="dxa"/>
          </w:tcPr>
          <w:p w:rsidR="000942E9" w:rsidRDefault="00A00C3E">
            <w:pPr>
              <w:pStyle w:val="ConsPlusNormal0"/>
              <w:outlineLvl w:val="3"/>
            </w:pPr>
            <w:bookmarkStart w:id="823" w:name="P6347"/>
            <w:bookmarkEnd w:id="823"/>
            <w:r>
              <w:t>Представление в налоговый орган по месту учета налогоплательщика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август 20</w:t>
            </w:r>
            <w:r>
              <w:t>25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свидетельство о регистрации лица, совершающего операции по переработке нефтяного сырья, в период действи</w:t>
            </w:r>
            <w:r>
              <w:t>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824" w:name="P6352"/>
            <w:bookmarkEnd w:id="824"/>
            <w:r>
              <w:t>Представление в налоговый орган уведомления о наступлении в течение налогового периода, за который представляется налоговая декларация, обстоятельств</w:t>
            </w:r>
            <w:r>
              <w:t>, влекущих изменение сведений, указанных в свидетельстве организации,</w:t>
            </w:r>
          </w:p>
          <w:p w:rsidR="000942E9" w:rsidRDefault="00A00C3E">
            <w:pPr>
              <w:pStyle w:val="ConsPlusNormal0"/>
            </w:pPr>
            <w:r>
              <w:t>за август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уведомления, порядок заполнения, формат представления утверждены Приказом ФНС Росси</w:t>
            </w:r>
            <w:r>
              <w:t>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получившая свидетельство, осуществляющая переработку нефтяного сырья на основе договора об оказании ус</w:t>
            </w:r>
            <w:r>
              <w:t>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825" w:name="P6360"/>
      <w:bookmarkEnd w:id="825"/>
      <w:r>
        <w:t>29 СЕНТЯБРЯ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третьего аванса в III квартале;</w:t>
            </w:r>
          </w:p>
          <w:p w:rsidR="000942E9" w:rsidRDefault="00A00C3E">
            <w:pPr>
              <w:pStyle w:val="ConsPlusNormal0"/>
            </w:pPr>
            <w:r>
              <w:t>- уплата ежемесячного аванса 8 месяцев (январь - август);</w:t>
            </w:r>
          </w:p>
          <w:p w:rsidR="000942E9" w:rsidRDefault="00A00C3E">
            <w:pPr>
              <w:pStyle w:val="ConsPlusNormal0"/>
            </w:pPr>
            <w:r>
              <w:lastRenderedPageBreak/>
              <w:t>- уплата аванса при превышении выручки 5 млн руб.;</w:t>
            </w:r>
          </w:p>
          <w:p w:rsidR="000942E9" w:rsidRDefault="00A00C3E">
            <w:pPr>
              <w:pStyle w:val="ConsPlusNormal0"/>
            </w:pPr>
            <w:r>
              <w:t>- уплата</w:t>
            </w:r>
            <w:r>
              <w:t xml:space="preserve">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w:t>
            </w:r>
            <w:r>
              <w:t>ации</w:t>
            </w:r>
          </w:p>
        </w:tc>
      </w:tr>
      <w:tr w:rsidR="000942E9">
        <w:tc>
          <w:tcPr>
            <w:tcW w:w="2835" w:type="dxa"/>
            <w:tcBorders>
              <w:top w:val="nil"/>
              <w:left w:val="nil"/>
              <w:bottom w:val="nil"/>
              <w:right w:val="nil"/>
            </w:tcBorders>
          </w:tcPr>
          <w:p w:rsidR="000942E9" w:rsidRDefault="00A00C3E">
            <w:pPr>
              <w:pStyle w:val="ConsPlusNormal0"/>
            </w:pPr>
            <w:r>
              <w:lastRenderedPageBreak/>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w:t>
            </w:r>
            <w:r>
              <w:t xml:space="preserve">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уплата акцизов за август 2025 г., июнь 2025 г., март 2025 г.;</w:t>
            </w:r>
          </w:p>
          <w:p w:rsidR="000942E9" w:rsidRDefault="00A00C3E">
            <w:pPr>
              <w:pStyle w:val="ConsPlusNormal0"/>
            </w:pPr>
            <w:r>
              <w:t>- уплата акциза по нефтяному сырью</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087" w:type="dxa"/>
            <w:tcBorders>
              <w:top w:val="nil"/>
              <w:left w:val="nil"/>
              <w:bottom w:val="nil"/>
              <w:right w:val="nil"/>
            </w:tcBorders>
          </w:tcPr>
          <w:p w:rsidR="000942E9" w:rsidRDefault="00A00C3E">
            <w:pPr>
              <w:pStyle w:val="ConsPlusNormal0"/>
            </w:pPr>
            <w:r>
              <w:t>- сообщение о реквизитах открытых счетов (вкладов)</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826" w:name="P6396"/>
            <w:bookmarkEnd w:id="826"/>
            <w:r>
              <w:t>Уплата</w:t>
            </w:r>
            <w:r>
              <w:t xml:space="preserve"> третьего ежемесячного авансового платежа по налогу на прибыль, подлежащего уплате</w:t>
            </w:r>
          </w:p>
          <w:p w:rsidR="000942E9" w:rsidRDefault="00A00C3E">
            <w:pPr>
              <w:pStyle w:val="ConsPlusNormal0"/>
            </w:pPr>
            <w:r>
              <w:t>в III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827" w:name="P6400"/>
            <w:bookmarkEnd w:id="827"/>
            <w:r>
              <w:t>Уплата ежемесячного авансового</w:t>
            </w:r>
            <w:r>
              <w:t xml:space="preserve"> платежа по налогу на прибыль</w:t>
            </w:r>
          </w:p>
          <w:p w:rsidR="000942E9" w:rsidRDefault="00A00C3E">
            <w:pPr>
              <w:pStyle w:val="ConsPlusNormal0"/>
            </w:pPr>
            <w:r>
              <w:t>за 8 месяцев (январь -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828" w:name="P6404"/>
            <w:bookmarkEnd w:id="828"/>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августе 2025 г.</w:t>
            </w:r>
          </w:p>
        </w:tc>
      </w:tr>
      <w:tr w:rsidR="000942E9">
        <w:tc>
          <w:tcPr>
            <w:tcW w:w="5669" w:type="dxa"/>
          </w:tcPr>
          <w:p w:rsidR="000942E9" w:rsidRDefault="00A00C3E">
            <w:pPr>
              <w:pStyle w:val="ConsPlusNormal0"/>
              <w:outlineLvl w:val="3"/>
            </w:pPr>
            <w:bookmarkStart w:id="829" w:name="P6407"/>
            <w:bookmarkEnd w:id="829"/>
            <w:r>
              <w:t xml:space="preserve">Уплата налога на прибыль, удержанного при выплате </w:t>
            </w:r>
            <w:r>
              <w:lastRenderedPageBreak/>
              <w:t xml:space="preserve">доходов налогоплательщикам в виде дивидендов, а также процентов по государственным и муниципальным ценным </w:t>
            </w:r>
            <w:r>
              <w:t>бумагам</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lastRenderedPageBreak/>
              <w:t>Налоговые агенты</w:t>
            </w:r>
          </w:p>
        </w:tc>
      </w:tr>
      <w:tr w:rsidR="000942E9">
        <w:tc>
          <w:tcPr>
            <w:tcW w:w="5669" w:type="dxa"/>
          </w:tcPr>
          <w:p w:rsidR="000942E9" w:rsidRDefault="00A00C3E">
            <w:pPr>
              <w:pStyle w:val="ConsPlusNormal0"/>
              <w:outlineLvl w:val="3"/>
            </w:pPr>
            <w:bookmarkStart w:id="830" w:name="P6411"/>
            <w:bookmarkEnd w:id="830"/>
            <w:r>
              <w:t>Уплата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w:t>
            </w:r>
            <w:r>
              <w:t>о процентного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августе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831" w:name="P6415"/>
            <w:bookmarkEnd w:id="831"/>
            <w:r>
              <w:t>Уплата</w:t>
            </w:r>
            <w: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32" w:name="P6420"/>
            <w:bookmarkEnd w:id="832"/>
            <w:r>
              <w:t>Упла</w:t>
            </w:r>
            <w:r>
              <w:t>та страховых взносов по обязательному пенсионному, социальному, медицинскому страхованию</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833" w:name="P6424"/>
            <w:bookmarkEnd w:id="833"/>
            <w:r>
              <w:t>Уплата</w:t>
            </w:r>
            <w:r>
              <w:t xml:space="preserve"> в органы СФР платежа по дополнительным взносам на накопительную пенсию и взносам работодателя</w:t>
            </w:r>
          </w:p>
          <w:p w:rsidR="000942E9" w:rsidRDefault="00A00C3E">
            <w:pPr>
              <w:pStyle w:val="ConsPlusNormal0"/>
            </w:pPr>
            <w:r>
              <w:t>за август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834" w:name="P6428"/>
            <w:bookmarkEnd w:id="834"/>
            <w:r>
              <w:t>Уплата суммы исчисленного и удержанного НДФЛ</w:t>
            </w:r>
          </w:p>
          <w:p w:rsidR="000942E9" w:rsidRDefault="00A00C3E">
            <w:pPr>
              <w:pStyle w:val="ConsPlusNormal0"/>
            </w:pPr>
            <w:r>
              <w:t>за период с 01.09.2025 по 22.09.2025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835" w:name="P6435"/>
            <w:bookmarkEnd w:id="835"/>
            <w:r>
              <w:t>Уплата 1/3 НДС</w:t>
            </w:r>
          </w:p>
          <w:p w:rsidR="000942E9" w:rsidRDefault="00A00C3E">
            <w:pPr>
              <w:pStyle w:val="ConsPlusNormal0"/>
            </w:pPr>
            <w:r>
              <w:t>за 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836" w:name="P6442"/>
            <w:bookmarkEnd w:id="836"/>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августе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lastRenderedPageBreak/>
              <w:t>Сельскохозяйственные то</w:t>
            </w:r>
            <w:r>
              <w:t>варопроизводители</w:t>
            </w:r>
          </w:p>
        </w:tc>
      </w:tr>
      <w:tr w:rsidR="000942E9">
        <w:tc>
          <w:tcPr>
            <w:tcW w:w="5669" w:type="dxa"/>
          </w:tcPr>
          <w:p w:rsidR="000942E9" w:rsidRDefault="00A00C3E">
            <w:pPr>
              <w:pStyle w:val="ConsPlusNormal0"/>
              <w:outlineLvl w:val="3"/>
            </w:pPr>
            <w:bookmarkStart w:id="837" w:name="P6447"/>
            <w:bookmarkEnd w:id="837"/>
            <w:r>
              <w:t>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августе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838" w:name="P6452"/>
            <w:bookmarkEnd w:id="838"/>
            <w:r>
              <w:t>Уплата НДПИ</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839" w:name="P6457"/>
            <w:bookmarkEnd w:id="839"/>
            <w:r>
              <w:t>Уплата налога на профессиональный доход (НПД)</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840" w:name="P6462"/>
            <w:bookmarkEnd w:id="840"/>
            <w:r>
              <w:t>Уплата</w:t>
            </w:r>
            <w:r>
              <w:t xml:space="preserve"> авансового платежа акциза по алкогольной и (или) спиртосодержащей продукции</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841" w:name="P6466"/>
            <w:bookmarkEnd w:id="841"/>
            <w:r>
              <w:t>Представление:</w:t>
            </w:r>
          </w:p>
          <w:p w:rsidR="000942E9" w:rsidRDefault="00A00C3E">
            <w:pPr>
              <w:pStyle w:val="ConsPlusNormal0"/>
            </w:pPr>
            <w:r>
              <w:t>- извещения (извещен</w:t>
            </w:r>
            <w:r>
              <w:t>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xml:space="preserve">- копии (копий) платежного документа, подтверждающего перечисление денежных средств в счет уплаты суммы </w:t>
            </w:r>
            <w:r>
              <w:t>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сентябрь 2025 г.</w:t>
            </w:r>
          </w:p>
          <w:p w:rsidR="000942E9" w:rsidRDefault="00A00C3E">
            <w:pPr>
              <w:pStyle w:val="ConsPlusNormal0"/>
            </w:pPr>
            <w:r>
              <w:t>Форма</w:t>
            </w:r>
            <w:r>
              <w:t xml:space="preserve"> извещения об уплате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w:t>
            </w:r>
            <w:r>
              <w:t>ной спиртосодержащей продукции)</w:t>
            </w:r>
          </w:p>
        </w:tc>
      </w:tr>
      <w:tr w:rsidR="000942E9">
        <w:tc>
          <w:tcPr>
            <w:tcW w:w="5669" w:type="dxa"/>
          </w:tcPr>
          <w:p w:rsidR="000942E9" w:rsidRDefault="00A00C3E">
            <w:pPr>
              <w:pStyle w:val="ConsPlusNormal0"/>
              <w:outlineLvl w:val="3"/>
            </w:pPr>
            <w:bookmarkStart w:id="842" w:name="P6474"/>
            <w:bookmarkEnd w:id="842"/>
            <w:r>
              <w:t>Представление: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сентябрь 2025 г.</w:t>
            </w:r>
          </w:p>
          <w:p w:rsidR="000942E9" w:rsidRDefault="00A00C3E">
            <w:pPr>
              <w:pStyle w:val="ConsPlusNormal0"/>
            </w:pPr>
            <w:r>
              <w:t>Ф</w:t>
            </w:r>
            <w:r>
              <w:t xml:space="preserve">орма извещения об освобождении от уплаты авансового </w:t>
            </w:r>
            <w:r>
              <w:lastRenderedPageBreak/>
              <w:t>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 производители алкогольной и (или) подакцизной спиртосодержащей продукци</w:t>
            </w:r>
            <w:r>
              <w:t>и</w:t>
            </w:r>
          </w:p>
        </w:tc>
      </w:tr>
      <w:tr w:rsidR="000942E9">
        <w:tc>
          <w:tcPr>
            <w:tcW w:w="5669" w:type="dxa"/>
          </w:tcPr>
          <w:p w:rsidR="000942E9" w:rsidRDefault="00A00C3E">
            <w:pPr>
              <w:pStyle w:val="ConsPlusNormal0"/>
              <w:outlineLvl w:val="3"/>
            </w:pPr>
            <w:bookmarkStart w:id="843" w:name="P6480"/>
            <w:bookmarkEnd w:id="843"/>
            <w:r>
              <w:t>Уплата акциза</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844" w:name="P6485"/>
            <w:bookmarkEnd w:id="844"/>
            <w:r>
              <w:t>Уплата акциза</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845" w:name="P6489"/>
            <w:bookmarkEnd w:id="845"/>
            <w:r>
              <w:t>Уплата акциза</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846" w:name="P6493"/>
            <w:bookmarkEnd w:id="846"/>
            <w:r>
              <w:t>Уплата акциза по нефтяному сырью</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w:t>
            </w:r>
            <w:r>
              <w:t>ьщики при совершении операций, признаваемых объектом налогообложения в соответствии с пп. 34 п. 1 ст. 182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847" w:name="P6498"/>
            <w:bookmarkEnd w:id="847"/>
            <w:r>
              <w:t>Сообщение</w:t>
            </w:r>
            <w:r>
              <w:t xml:space="preserve"> о реквизитах открытых счетов (вкладов) граждан РФ и юридических лиц, которые прямо или косвенно контролируются гражданами РФ.</w:t>
            </w:r>
          </w:p>
          <w:p w:rsidR="000942E9" w:rsidRDefault="00A00C3E">
            <w:pPr>
              <w:pStyle w:val="ConsPlusNormal0"/>
            </w:pPr>
            <w:r>
              <w:t>Форма сообщения о реквизитах открытых счетов (вкладов) граждан РФ,</w:t>
            </w:r>
          </w:p>
          <w:p w:rsidR="000942E9" w:rsidRDefault="00A00C3E">
            <w:pPr>
              <w:pStyle w:val="ConsPlusNormal0"/>
            </w:pPr>
            <w:r>
              <w:t xml:space="preserve">Форма сообщения о реквизитах открытых счетов юридических лиц, </w:t>
            </w:r>
            <w:r>
              <w:t>которые прямо или косвенно контролируются гражданами РФ,</w:t>
            </w:r>
          </w:p>
          <w:p w:rsidR="000942E9" w:rsidRDefault="00A00C3E">
            <w:pPr>
              <w:pStyle w:val="ConsPlusNormal0"/>
            </w:pPr>
            <w:r>
              <w:t>утверждены Приказом ФНС России от 09.11.2015 N ММВ-7-14/501@.</w:t>
            </w:r>
          </w:p>
          <w:p w:rsidR="000942E9" w:rsidRDefault="00A00C3E">
            <w:pPr>
              <w:pStyle w:val="ConsPlusNormal0"/>
            </w:pPr>
            <w:r>
              <w:t>См. также</w:t>
            </w:r>
          </w:p>
        </w:tc>
        <w:tc>
          <w:tcPr>
            <w:tcW w:w="4365" w:type="dxa"/>
          </w:tcPr>
          <w:p w:rsidR="000942E9" w:rsidRDefault="00A00C3E">
            <w:pPr>
              <w:pStyle w:val="ConsPlusNormal0"/>
            </w:pPr>
            <w:r>
              <w:t>Иностранные организации финансового рынка, расположенные за пределами территории РФ</w:t>
            </w:r>
          </w:p>
        </w:tc>
      </w:tr>
    </w:tbl>
    <w:p w:rsidR="000942E9" w:rsidRDefault="000942E9">
      <w:pPr>
        <w:pStyle w:val="ConsPlusNormal0"/>
        <w:ind w:firstLine="540"/>
        <w:jc w:val="both"/>
      </w:pPr>
    </w:p>
    <w:p w:rsidR="000942E9" w:rsidRDefault="00A00C3E">
      <w:pPr>
        <w:pStyle w:val="ConsPlusTitle0"/>
        <w:jc w:val="center"/>
        <w:outlineLvl w:val="1"/>
      </w:pPr>
      <w:bookmarkStart w:id="848" w:name="P6505"/>
      <w:bookmarkEnd w:id="848"/>
      <w:r>
        <w:t>1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заявление</w:t>
            </w:r>
            <w:r>
              <w:t xml:space="preserve"> об отказе от освобождения от НДС или о его приостановлении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849" w:name="P6513"/>
            <w:bookmarkEnd w:id="849"/>
            <w:r>
              <w:t>Представление заявления:</w:t>
            </w:r>
          </w:p>
          <w:p w:rsidR="000942E9" w:rsidRDefault="00A00C3E">
            <w:pPr>
              <w:pStyle w:val="ConsPlusNormal0"/>
            </w:pPr>
            <w:r>
              <w:t>- об отказе от освобождения от НДС;</w:t>
            </w:r>
          </w:p>
          <w:p w:rsidR="000942E9" w:rsidRDefault="00A00C3E">
            <w:pPr>
              <w:pStyle w:val="ConsPlusNormal0"/>
            </w:pPr>
            <w:r>
              <w:t>- о приостановлении использования освобождения от НДС</w:t>
            </w:r>
          </w:p>
          <w:p w:rsidR="000942E9" w:rsidRDefault="00A00C3E">
            <w:pPr>
              <w:pStyle w:val="ConsPlusNormal0"/>
            </w:pPr>
            <w:r>
              <w:t>начиная с IV квартала 2025 г.</w:t>
            </w:r>
          </w:p>
        </w:tc>
        <w:tc>
          <w:tcPr>
            <w:tcW w:w="4365" w:type="dxa"/>
          </w:tcPr>
          <w:p w:rsidR="000942E9" w:rsidRDefault="00A00C3E">
            <w:pPr>
              <w:pStyle w:val="ConsPlusNormal0"/>
            </w:pPr>
            <w:r>
              <w:t>Налогоплательщики, осуществляющие операции по реализации товаров (работ, услуг), предусмотренные п. 3 ст. 149 НК РФ</w:t>
            </w:r>
          </w:p>
        </w:tc>
      </w:tr>
    </w:tbl>
    <w:p w:rsidR="000942E9" w:rsidRDefault="000942E9">
      <w:pPr>
        <w:pStyle w:val="ConsPlusNormal0"/>
        <w:ind w:firstLine="540"/>
        <w:jc w:val="both"/>
      </w:pPr>
    </w:p>
    <w:p w:rsidR="000942E9" w:rsidRDefault="00A00C3E">
      <w:pPr>
        <w:pStyle w:val="ConsPlusTitle0"/>
        <w:jc w:val="center"/>
        <w:outlineLvl w:val="1"/>
      </w:pPr>
      <w:bookmarkStart w:id="850" w:name="P6519"/>
      <w:bookmarkEnd w:id="850"/>
      <w:r>
        <w:t>3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lastRenderedPageBreak/>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851" w:name="P6529"/>
            <w:bookmarkEnd w:id="851"/>
            <w:r>
              <w:t>Представление уведомлений о суммах НДФЛ, исчисленных и удержанных за период с 23.09.2025 по 30.09.2025.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Единый реестр субъектов МСП - по</w:t>
            </w:r>
            <w:r>
              <w:t>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день 04.10.2025 (суббота). Сведения представляются до 5-го числа</w:t>
            </w:r>
            <w:r>
              <w:t xml:space="preserve">. </w:t>
            </w:r>
            <w:r>
              <w:rPr>
                <w:i/>
              </w:rPr>
              <w:t>Перенос срока не установлен. 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852" w:name="P6535"/>
            <w:bookmarkEnd w:id="852"/>
            <w:r>
              <w:t>Представление</w:t>
            </w:r>
            <w:r>
              <w:t xml:space="preserve"> сведений в единый реестр субъектов МСП - получателей поддержки</w:t>
            </w:r>
          </w:p>
          <w:p w:rsidR="000942E9" w:rsidRDefault="00A00C3E">
            <w:pPr>
              <w:pStyle w:val="ConsPlusNormal0"/>
            </w:pPr>
            <w:r>
              <w:t>за сентябрь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w:t>
            </w:r>
            <w:r>
              <w:t>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853" w:name="P6541"/>
      <w:bookmarkEnd w:id="853"/>
      <w:r>
        <w:t>6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854" w:name="P6551"/>
            <w:bookmarkEnd w:id="854"/>
            <w:r>
              <w:t>Уплата</w:t>
            </w:r>
            <w:r>
              <w:t xml:space="preserve"> суммы исчисленного и удержанного НДФЛ</w:t>
            </w:r>
          </w:p>
          <w:p w:rsidR="000942E9" w:rsidRDefault="00A00C3E">
            <w:pPr>
              <w:pStyle w:val="ConsPlusNormal0"/>
            </w:pPr>
            <w:r>
              <w:t>за период с 23.09.2025 по 30.09.2025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855" w:name="P6558"/>
            <w:bookmarkEnd w:id="855"/>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 xml:space="preserve">за </w:t>
            </w:r>
            <w:r>
              <w:t>сентябрь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856" w:name="P6564"/>
      <w:bookmarkEnd w:id="856"/>
      <w:r>
        <w:t>7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857" w:name="P6572"/>
            <w:bookmarkEnd w:id="857"/>
            <w:r>
              <w:t>Подтверждение (корректировка) в уполномоченные кредитные организации с разделением на учитываемые (неучитываемые) доходы и (или) расходы при определении объекта налогообложения по АУСН информаци</w:t>
            </w:r>
            <w:r>
              <w:t>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сентябрь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858" w:name="P6579"/>
      <w:bookmarkEnd w:id="858"/>
      <w:r>
        <w:t>10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w:t>
            </w:r>
            <w:r>
              <w:t xml:space="preserve">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859" w:name="P6587"/>
            <w:bookmarkEnd w:id="859"/>
            <w:r>
              <w:t>Представление</w:t>
            </w:r>
            <w: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w:t>
            </w:r>
            <w:r>
              <w:t xml:space="preserve">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сентябрь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860" w:name="P6594"/>
      <w:bookmarkEnd w:id="860"/>
      <w:r>
        <w:t>14 ОКТЯБРЯ</w:t>
      </w:r>
    </w:p>
    <w:p w:rsidR="000942E9" w:rsidRDefault="000942E9">
      <w:pPr>
        <w:pStyle w:val="ConsPlusNormal0"/>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Экологический сбор</w:t>
            </w:r>
          </w:p>
        </w:tc>
        <w:tc>
          <w:tcPr>
            <w:tcW w:w="7200" w:type="dxa"/>
            <w:tcBorders>
              <w:top w:val="nil"/>
              <w:left w:val="nil"/>
              <w:bottom w:val="nil"/>
              <w:right w:val="nil"/>
            </w:tcBorders>
          </w:tcPr>
          <w:p w:rsidR="000942E9" w:rsidRDefault="00A00C3E">
            <w:pPr>
              <w:pStyle w:val="ConsPlusNormal0"/>
            </w:pPr>
            <w:r>
              <w:t>- отчетность</w:t>
            </w:r>
            <w:r>
              <w:t xml:space="preserve"> о массе отходов от использования товаров и (или) полученного из них вторичного сырья и сведения о договорах, предусматривающих утилизацию отходов от использования товаров</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Экологический сбор</w:t>
            </w:r>
          </w:p>
        </w:tc>
      </w:tr>
      <w:tr w:rsidR="000942E9">
        <w:tc>
          <w:tcPr>
            <w:tcW w:w="10034" w:type="dxa"/>
            <w:gridSpan w:val="2"/>
          </w:tcPr>
          <w:p w:rsidR="000942E9" w:rsidRDefault="00A00C3E">
            <w:pPr>
              <w:pStyle w:val="ConsPlusNormal0"/>
              <w:jc w:val="both"/>
            </w:pPr>
            <w:r>
              <w:rPr>
                <w:b/>
                <w:i/>
              </w:rPr>
              <w:t>Внимание!</w:t>
            </w:r>
            <w:r>
              <w:t xml:space="preserve"> </w:t>
            </w:r>
            <w:r>
              <w:rPr>
                <w:i/>
              </w:rPr>
              <w:t xml:space="preserve">В соответствии с п. 2 ст. 24.2-2 Федерального закона от 24.06.1998 N 89-ФЗ "Об отходах </w:t>
            </w:r>
            <w:r>
              <w:rPr>
                <w:i/>
              </w:rPr>
              <w:lastRenderedPageBreak/>
              <w:t>производства и потребления" и п. 8 Постановления Правительства РФ от 11.12.2023 N 2116 отчетность представляется</w:t>
            </w:r>
            <w:r>
              <w:t xml:space="preserve"> </w:t>
            </w:r>
            <w:r>
              <w:rPr>
                <w:b/>
                <w:i/>
              </w:rPr>
              <w:t>до 15-го числа</w:t>
            </w:r>
            <w:r>
              <w:t xml:space="preserve"> </w:t>
            </w:r>
            <w:r>
              <w:rPr>
                <w:i/>
              </w:rPr>
              <w:t xml:space="preserve">месяца, следующего за отчетным периодом. </w:t>
            </w:r>
            <w:r>
              <w:rPr>
                <w:i/>
              </w:rPr>
              <w:t>В связи с неоднозначностью формулировки (слово "включительно" отсутствует) рекомендуем представить расчет не позднее 14 октября</w:t>
            </w:r>
          </w:p>
        </w:tc>
      </w:tr>
      <w:tr w:rsidR="000942E9">
        <w:tc>
          <w:tcPr>
            <w:tcW w:w="5669" w:type="dxa"/>
          </w:tcPr>
          <w:p w:rsidR="000942E9" w:rsidRDefault="00A00C3E">
            <w:pPr>
              <w:pStyle w:val="ConsPlusNormal0"/>
              <w:outlineLvl w:val="3"/>
            </w:pPr>
            <w:bookmarkStart w:id="861" w:name="P6602"/>
            <w:bookmarkEnd w:id="861"/>
            <w:r>
              <w:lastRenderedPageBreak/>
              <w:t>Представление в ЕФГИС учета отходов от использования товаров отчетности:</w:t>
            </w:r>
          </w:p>
          <w:p w:rsidR="000942E9" w:rsidRDefault="00A00C3E">
            <w:pPr>
              <w:pStyle w:val="ConsPlusNormal0"/>
            </w:pPr>
            <w:r>
              <w:t>- о массе отходов от использования товаров и (или) пол</w:t>
            </w:r>
            <w:r>
              <w:t>ученного из них вторичного сырья и об их доле, использованных при производстве товаров (продукции),</w:t>
            </w:r>
          </w:p>
          <w:p w:rsidR="000942E9" w:rsidRDefault="00A00C3E">
            <w:pPr>
              <w:pStyle w:val="ConsPlusNormal0"/>
            </w:pPr>
            <w:r>
              <w:t>-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w:t>
            </w:r>
            <w:r>
              <w:t>в, иными лицами, о расторжении таких договоров в отчетном периоде</w:t>
            </w:r>
          </w:p>
          <w:p w:rsidR="000942E9" w:rsidRDefault="00A00C3E">
            <w:pPr>
              <w:pStyle w:val="ConsPlusNormal0"/>
            </w:pPr>
            <w:r>
              <w:t>за III квартал 2025 г.</w:t>
            </w:r>
          </w:p>
          <w:p w:rsidR="000942E9" w:rsidRDefault="00A00C3E">
            <w:pPr>
              <w:pStyle w:val="ConsPlusNormal0"/>
            </w:pPr>
            <w:r>
              <w:t>Форма отчетности о массе отходов и сведений о договорах, которыми предусмотрена утилизация отходов от использования товаров, порядок представления отчетности;</w:t>
            </w:r>
          </w:p>
          <w:p w:rsidR="000942E9" w:rsidRDefault="00A00C3E">
            <w:pPr>
              <w:pStyle w:val="ConsPlusNormal0"/>
            </w:pPr>
            <w:r>
              <w:t>Форма об</w:t>
            </w:r>
            <w:r>
              <w:t>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0942E9" w:rsidRDefault="00A00C3E">
            <w:pPr>
              <w:pStyle w:val="ConsPlusNormal0"/>
            </w:pPr>
            <w:r>
              <w:t>Правила ведения учета отходов от использования товаров, полученного из них вторичного сырья, использованных пр</w:t>
            </w:r>
            <w:r>
              <w:t>и производстве товаров (продукции),</w:t>
            </w:r>
          </w:p>
          <w:p w:rsidR="000942E9" w:rsidRDefault="00A00C3E">
            <w:pPr>
              <w:pStyle w:val="ConsPlusNormal0"/>
            </w:pPr>
            <w:r>
              <w:t>утверждены Постановлением Правительства РФ от 11.12.2023 N 2116.</w:t>
            </w:r>
          </w:p>
          <w:p w:rsidR="000942E9" w:rsidRDefault="00A00C3E">
            <w:pPr>
              <w:pStyle w:val="ConsPlusNormal0"/>
            </w:pPr>
            <w:r>
              <w:t>Перечень товаров, упаковки, отходы от использования которых подлежат утилизации, и нормативы утилизации отходов от использования товаров, упаковки утвержде</w:t>
            </w:r>
            <w:r>
              <w:t>ны Постановлением Правительства РФ от 29.12.2023 N 2414.</w:t>
            </w:r>
          </w:p>
          <w:p w:rsidR="000942E9" w:rsidRDefault="00A00C3E">
            <w:pPr>
              <w:pStyle w:val="ConsPlusNormal0"/>
            </w:pPr>
            <w:r>
              <w:t>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w:t>
            </w:r>
            <w:r>
              <w:t xml:space="preserve"> отходов от использования товаров, упаковки, включенных в перечень, предусмотренный п. 5 ст. 24.2 Федерального закона "Об отходах производства и потребления", и видов товаров (продукции), которые могут быть произведены при утилизации таких отходов (в т.ч. </w:t>
            </w:r>
            <w:r>
              <w:t>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Pr>
          <w:p w:rsidR="000942E9" w:rsidRDefault="00A00C3E">
            <w:pPr>
              <w:pStyle w:val="ConsPlusNormal0"/>
            </w:pPr>
            <w:r>
              <w:t>Юридические лица, и</w:t>
            </w:r>
            <w:r>
              <w:t>ндивидуальные предприниматели, сведения о которых внесены в реестр утилизаторов</w:t>
            </w:r>
          </w:p>
        </w:tc>
      </w:tr>
    </w:tbl>
    <w:p w:rsidR="000942E9" w:rsidRDefault="000942E9">
      <w:pPr>
        <w:pStyle w:val="ConsPlusNormal0"/>
        <w:ind w:firstLine="540"/>
        <w:jc w:val="both"/>
      </w:pPr>
    </w:p>
    <w:p w:rsidR="000942E9" w:rsidRDefault="00A00C3E">
      <w:pPr>
        <w:pStyle w:val="ConsPlusTitle0"/>
        <w:jc w:val="center"/>
        <w:outlineLvl w:val="1"/>
      </w:pPr>
      <w:bookmarkStart w:id="862" w:name="P6614"/>
      <w:bookmarkEnd w:id="862"/>
      <w:r>
        <w:t>15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сообщение</w:t>
            </w:r>
            <w:r>
              <w:t xml:space="preserve"> об утрате права на применение 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lastRenderedPageBreak/>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63" w:name="P6625"/>
            <w:bookmarkEnd w:id="863"/>
            <w:r>
              <w:t>Уплата ежемесячных страховых взносов в СФР</w:t>
            </w:r>
          </w:p>
          <w:p w:rsidR="000942E9" w:rsidRDefault="00A00C3E">
            <w:pPr>
              <w:pStyle w:val="ConsPlusNormal0"/>
            </w:pPr>
            <w:r>
              <w:t>за сентябрь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864" w:name="P6628"/>
            <w:bookmarkEnd w:id="864"/>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сентябрь 2025 г.</w:t>
            </w:r>
          </w:p>
        </w:tc>
        <w:tc>
          <w:tcPr>
            <w:tcW w:w="4365" w:type="dxa"/>
          </w:tcPr>
          <w:p w:rsidR="000942E9" w:rsidRDefault="00A00C3E">
            <w:pPr>
              <w:pStyle w:val="ConsPlusNormal0"/>
            </w:pPr>
            <w:r>
              <w:t>Страхователи по обязательному соц</w:t>
            </w:r>
            <w:r>
              <w:t>иальному страхованию от несчастных случаев на производстве и профессиональных заболеваний, применяющие АУСН</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865" w:name="P6633"/>
            <w:bookmarkEnd w:id="865"/>
            <w:r>
              <w:t>Представление</w:t>
            </w:r>
            <w:r>
              <w:t xml:space="preserve"> сообщения об утрате права на применение УСН и переходе на иной режим налогообложения, осуществленном в соответствии с п. 4 ст. 346.13 НК РФ,</w:t>
            </w:r>
          </w:p>
          <w:p w:rsidR="000942E9" w:rsidRDefault="00A00C3E">
            <w:pPr>
              <w:pStyle w:val="ConsPlusNormal0"/>
            </w:pPr>
            <w:r>
              <w:t>за 9 месяцев 2025 г.</w:t>
            </w:r>
          </w:p>
          <w:p w:rsidR="000942E9" w:rsidRDefault="00A00C3E">
            <w:pPr>
              <w:pStyle w:val="ConsPlusNormal0"/>
            </w:pPr>
            <w:r>
              <w:t>Рекомендуемая форма сообщения N 26.2-2 утверждена Приказом ФНС России от 02.11.2012 N ММВ-7-3</w:t>
            </w:r>
            <w:r>
              <w:t>/829@.</w:t>
            </w:r>
          </w:p>
          <w:p w:rsidR="000942E9" w:rsidRDefault="00A00C3E">
            <w:pPr>
              <w:pStyle w:val="ConsPlusNormal0"/>
            </w:pPr>
            <w:r>
              <w:t>Формат представления сообщения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866" w:name="P6640"/>
      <w:bookmarkEnd w:id="866"/>
      <w:r>
        <w:t>20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сведения</w:t>
            </w:r>
            <w:r>
              <w:t xml:space="preserve"> об уплате дополнительных страховых взносов на накопительную пенсию по индивидуальному (персонифицированному) учету</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журнал учета счетов-фактур;</w:t>
            </w:r>
          </w:p>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w:t>
            </w:r>
            <w:r>
              <w:t xml:space="preserve"> о продлении освобождения или 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r w:rsidR="000942E9">
        <w:tc>
          <w:tcPr>
            <w:tcW w:w="2835" w:type="dxa"/>
            <w:tcBorders>
              <w:top w:val="nil"/>
              <w:left w:val="nil"/>
              <w:bottom w:val="nil"/>
              <w:right w:val="nil"/>
            </w:tcBorders>
          </w:tcPr>
          <w:p w:rsidR="000942E9" w:rsidRDefault="00A00C3E">
            <w:pPr>
              <w:pStyle w:val="ConsPlusNormal0"/>
            </w:pPr>
            <w:r>
              <w:t>Негат</w:t>
            </w:r>
            <w:r>
              <w:t>ивное воздействие на окружающую среду (НВОС)</w:t>
            </w:r>
          </w:p>
        </w:tc>
        <w:tc>
          <w:tcPr>
            <w:tcW w:w="7087" w:type="dxa"/>
            <w:tcBorders>
              <w:top w:val="nil"/>
              <w:left w:val="nil"/>
              <w:bottom w:val="nil"/>
              <w:right w:val="nil"/>
            </w:tcBorders>
          </w:tcPr>
          <w:p w:rsidR="000942E9" w:rsidRDefault="00A00C3E">
            <w:pPr>
              <w:pStyle w:val="ConsPlusNormal0"/>
            </w:pPr>
            <w:r>
              <w:t>- уплата аванса за НВОС</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декларации об объеме производства, оборота и (или) использования этилового спирта, алкогольной и спиртосодержащей продукции, об использов</w:t>
            </w:r>
            <w:r>
              <w:t>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w:t>
            </w:r>
            <w:r>
              <w:t>екарственных препаратов и (или) спиртосодержащих медицинских изделий;</w:t>
            </w:r>
          </w:p>
          <w:p w:rsidR="000942E9" w:rsidRDefault="00A00C3E">
            <w:pPr>
              <w:pStyle w:val="ConsPlusNormal0"/>
            </w:pPr>
            <w:r>
              <w:lastRenderedPageBreak/>
              <w:t xml:space="preserve">- корректирующие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r>
              <w:t xml:space="preserve">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w:t>
            </w:r>
            <w:r>
              <w:t>спиртосодержащих медицинских изделий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67" w:name="P6661"/>
            <w:bookmarkEnd w:id="867"/>
            <w:r>
              <w:t>Представление в территориальные органы СФР по индивидуальному (персонифицированному) учету сведений и документов:</w:t>
            </w:r>
          </w:p>
          <w:p w:rsidR="000942E9" w:rsidRDefault="00A00C3E">
            <w:pPr>
              <w:pStyle w:val="ConsPlusNormal0"/>
            </w:pPr>
            <w:r>
              <w:t>- указанных в п. 3 ст. 10</w:t>
            </w:r>
            <w:r>
              <w:t xml:space="preserve"> Федерального закона от 01.04.1996 N 27-ФЗ;</w:t>
            </w:r>
          </w:p>
          <w:p w:rsidR="000942E9" w:rsidRDefault="00A00C3E">
            <w:pPr>
              <w:pStyle w:val="ConsPlusNormal0"/>
            </w:pPr>
            <w:r>
              <w:t>- предусмотренных ч. 2 ст. 6</w:t>
            </w:r>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0942E9" w:rsidRDefault="00A00C3E">
            <w:pPr>
              <w:pStyle w:val="ConsPlusNormal0"/>
            </w:pPr>
            <w:r>
              <w:t>за III квартал 2025 г.</w:t>
            </w:r>
          </w:p>
        </w:tc>
        <w:tc>
          <w:tcPr>
            <w:tcW w:w="4365" w:type="dxa"/>
          </w:tcPr>
          <w:p w:rsidR="000942E9" w:rsidRDefault="00A00C3E">
            <w:pPr>
              <w:pStyle w:val="ConsPlusNormal0"/>
            </w:pPr>
            <w:r>
              <w:t>Физические лица,</w:t>
            </w:r>
          </w:p>
          <w:p w:rsidR="000942E9" w:rsidRDefault="00A00C3E">
            <w:pPr>
              <w:pStyle w:val="ConsPlusNormal0"/>
            </w:pPr>
            <w:r>
              <w:t>самостоятельно уплачивающие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868" w:name="P6668"/>
            <w:bookmarkEnd w:id="868"/>
            <w:r>
              <w:t>Представление журнала учета полученных и выставленных счетов-фактур по установленному формату в электронной форме</w:t>
            </w:r>
          </w:p>
          <w:p w:rsidR="000942E9" w:rsidRDefault="00A00C3E">
            <w:pPr>
              <w:pStyle w:val="ConsPlusNormal0"/>
            </w:pPr>
            <w:r>
              <w:t>за III квартал 2025 г.</w:t>
            </w:r>
          </w:p>
          <w:p w:rsidR="000942E9" w:rsidRDefault="00A00C3E">
            <w:pPr>
              <w:pStyle w:val="ConsPlusNormal0"/>
            </w:pPr>
            <w:r>
              <w:t>Форма журнала учета и правила ведения журнала учета утверждены Постановлением Правительства РФ от 26.12.2011 N 1137.</w:t>
            </w:r>
          </w:p>
          <w:p w:rsidR="000942E9" w:rsidRDefault="00A00C3E">
            <w:pPr>
              <w:pStyle w:val="ConsPlusNormal0"/>
            </w:pPr>
            <w:r>
              <w:t>Формат журнала учета в электронном виде утвержден Приказом ФНС России от 08.06.2021 N ЕД-7-26/547@.</w:t>
            </w:r>
          </w:p>
          <w:p w:rsidR="000942E9" w:rsidRDefault="00A00C3E">
            <w:pPr>
              <w:pStyle w:val="ConsPlusNormal0"/>
            </w:pPr>
            <w:r>
              <w:t>Перечень кодов видов операций по НДС ут</w:t>
            </w:r>
            <w:r>
              <w:t>вержден Приказом ФНС России от 14.03.2016 N ММВ-7-3/136@.</w:t>
            </w:r>
          </w:p>
          <w:p w:rsidR="000942E9" w:rsidRDefault="00A00C3E">
            <w:pPr>
              <w:pStyle w:val="ConsPlusNormal0"/>
            </w:pPr>
            <w:r>
              <w:t>См. также</w:t>
            </w:r>
          </w:p>
        </w:tc>
        <w:tc>
          <w:tcPr>
            <w:tcW w:w="4365" w:type="dxa"/>
          </w:tcPr>
          <w:p w:rsidR="000942E9" w:rsidRDefault="00A00C3E">
            <w:pPr>
              <w:pStyle w:val="ConsPlusNormal0"/>
            </w:pPr>
            <w:r>
              <w:t>Лица и налогоплательщики, перечисленные в п. 5.2. ст. 174 НК РФ</w:t>
            </w:r>
          </w:p>
        </w:tc>
      </w:tr>
      <w:tr w:rsidR="000942E9">
        <w:tc>
          <w:tcPr>
            <w:tcW w:w="5669" w:type="dxa"/>
          </w:tcPr>
          <w:p w:rsidR="000942E9" w:rsidRDefault="00A00C3E">
            <w:pPr>
              <w:pStyle w:val="ConsPlusNormal0"/>
              <w:outlineLvl w:val="3"/>
            </w:pPr>
            <w:bookmarkStart w:id="869" w:name="P6675"/>
            <w:bookmarkEnd w:id="869"/>
            <w:r>
              <w:t>Представление в налоговый орган:</w:t>
            </w:r>
          </w:p>
          <w:p w:rsidR="000942E9" w:rsidRDefault="00A00C3E">
            <w:pPr>
              <w:pStyle w:val="ConsPlusNormal0"/>
            </w:pPr>
            <w:r>
              <w:t>- уведомления об использовании права на освобождение от исполнения обязанностей налогоплат</w:t>
            </w:r>
            <w:r>
              <w:t>ельщика и документов, подтверждающих право на такое освобождение (для лиц, указанных в абз. 1 п. 1 ст. 145 НК РФ);</w:t>
            </w:r>
          </w:p>
          <w:p w:rsidR="000942E9" w:rsidRDefault="00A00C3E">
            <w:pPr>
              <w:pStyle w:val="ConsPlusNormal0"/>
            </w:pPr>
            <w:r>
              <w:t>- уведомления об использовании права на освобождение от исполнения обязанностей налогоплательщика (для лиц, указанных в абз. 2 п. 1 ст. 145 Н</w:t>
            </w:r>
            <w:r>
              <w:t>К РФ)</w:t>
            </w:r>
          </w:p>
          <w:p w:rsidR="000942E9" w:rsidRDefault="00A00C3E">
            <w:pPr>
              <w:pStyle w:val="ConsPlusNormal0"/>
            </w:pPr>
            <w:r>
              <w:t>начиная с октября 2025 г.</w:t>
            </w:r>
          </w:p>
          <w:p w:rsidR="000942E9" w:rsidRDefault="00A00C3E">
            <w:pPr>
              <w:pStyle w:val="ConsPlusNormal0"/>
            </w:pPr>
            <w:r>
              <w:t>Формы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870" w:name="P6682"/>
            <w:bookmarkEnd w:id="870"/>
            <w:r>
              <w:t>Представление в налоговый орган:</w:t>
            </w:r>
          </w:p>
          <w:p w:rsidR="000942E9" w:rsidRDefault="00A00C3E">
            <w:pPr>
              <w:pStyle w:val="ConsPlusNormal0"/>
            </w:pPr>
            <w:r>
              <w:lastRenderedPageBreak/>
              <w:t>- документов, подтверждающих, что сумма выру</w:t>
            </w:r>
            <w:r>
              <w:t>чки от реализации товаров (работ, услуг)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 о продлении использования права на освобождение в течение последующих 12 календарных месяцев</w:t>
            </w:r>
            <w:r>
              <w:t xml:space="preserve">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октября 2025 г.</w:t>
            </w:r>
          </w:p>
          <w:p w:rsidR="000942E9" w:rsidRDefault="00A00C3E">
            <w:pPr>
              <w:pStyle w:val="ConsPlusNormal0"/>
            </w:pPr>
            <w:r>
              <w:t>Форма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Налогоплательщики, указанные в </w:t>
            </w:r>
            <w:r>
              <w:t xml:space="preserve">абз. 1 п. 1 </w:t>
            </w:r>
            <w:r>
              <w:lastRenderedPageBreak/>
              <w:t>ст. 145 НК РФ, которые использовали право на освобождение в течение 12 календарных месяцев (с октября 2024 г. по сентябрь 2025 г.)</w:t>
            </w:r>
          </w:p>
        </w:tc>
      </w:tr>
      <w:tr w:rsidR="000942E9">
        <w:tc>
          <w:tcPr>
            <w:tcW w:w="10034" w:type="dxa"/>
            <w:gridSpan w:val="2"/>
          </w:tcPr>
          <w:p w:rsidR="000942E9" w:rsidRDefault="00A00C3E">
            <w:pPr>
              <w:pStyle w:val="ConsPlusNormal0"/>
              <w:jc w:val="center"/>
              <w:outlineLvl w:val="2"/>
            </w:pPr>
            <w:r>
              <w:lastRenderedPageBreak/>
              <w:t>Косвенные налоги</w:t>
            </w:r>
          </w:p>
        </w:tc>
      </w:tr>
      <w:tr w:rsidR="000942E9">
        <w:tc>
          <w:tcPr>
            <w:tcW w:w="5669" w:type="dxa"/>
          </w:tcPr>
          <w:p w:rsidR="000942E9" w:rsidRDefault="00A00C3E">
            <w:pPr>
              <w:pStyle w:val="ConsPlusNormal0"/>
              <w:outlineLvl w:val="3"/>
            </w:pPr>
            <w:bookmarkStart w:id="871" w:name="P6691"/>
            <w:bookmarkEnd w:id="871"/>
            <w:r>
              <w:t>Уплата косвенных налогов, за исключением акцизов по маркируемым подакцизным товарам,</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872" w:name="P6697"/>
            <w:bookmarkEnd w:id="872"/>
            <w:r>
              <w:t>Представление</w:t>
            </w:r>
            <w:r>
              <w:t xml:space="preserve"> налоговой декларации по косвенным налогам и документов</w:t>
            </w:r>
          </w:p>
          <w:p w:rsidR="000942E9" w:rsidRDefault="00A00C3E">
            <w:pPr>
              <w:pStyle w:val="ConsPlusNormal0"/>
            </w:pPr>
            <w:r>
              <w:t>за сентябрь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w:t>
            </w:r>
            <w:r>
              <w:t>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873" w:name="P6704"/>
            <w:bookmarkEnd w:id="873"/>
            <w:r>
              <w:t>Представление налоговой декларации по косвенным налогам и документов</w:t>
            </w:r>
          </w:p>
          <w:p w:rsidR="000942E9" w:rsidRDefault="00A00C3E">
            <w:pPr>
              <w:pStyle w:val="ConsPlusNormal0"/>
            </w:pPr>
            <w:r>
              <w:t>за сентябрь 2025 г.</w:t>
            </w:r>
          </w:p>
          <w:p w:rsidR="000942E9" w:rsidRDefault="00A00C3E">
            <w:pPr>
              <w:pStyle w:val="ConsPlusNormal0"/>
            </w:pPr>
            <w:r>
              <w:t>Форма декл</w:t>
            </w:r>
            <w:r>
              <w:t>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r w:rsidR="000942E9">
        <w:tc>
          <w:tcPr>
            <w:tcW w:w="10034" w:type="dxa"/>
            <w:gridSpan w:val="2"/>
          </w:tcPr>
          <w:p w:rsidR="000942E9" w:rsidRDefault="00A00C3E">
            <w:pPr>
              <w:pStyle w:val="ConsPlusNormal0"/>
              <w:jc w:val="center"/>
              <w:outlineLvl w:val="2"/>
            </w:pPr>
            <w:r>
              <w:t>Негативное воздействие на окружающую среду (НВОС)</w:t>
            </w:r>
          </w:p>
        </w:tc>
      </w:tr>
      <w:tr w:rsidR="000942E9">
        <w:tc>
          <w:tcPr>
            <w:tcW w:w="5669" w:type="dxa"/>
          </w:tcPr>
          <w:p w:rsidR="000942E9" w:rsidRDefault="00A00C3E">
            <w:pPr>
              <w:pStyle w:val="ConsPlusNormal0"/>
              <w:outlineLvl w:val="3"/>
            </w:pPr>
            <w:bookmarkStart w:id="874" w:name="P6710"/>
            <w:bookmarkEnd w:id="874"/>
            <w:r>
              <w:t>Уплата квартальных авансовых платежей за негативное воздействие на окружающую среду</w:t>
            </w:r>
          </w:p>
          <w:p w:rsidR="000942E9" w:rsidRDefault="00A00C3E">
            <w:pPr>
              <w:pStyle w:val="ConsPlusNormal0"/>
            </w:pPr>
            <w:r>
              <w:t>(по выбору одним из 3 способов определения размера квартального авансового платежа)</w:t>
            </w:r>
          </w:p>
          <w:p w:rsidR="000942E9" w:rsidRDefault="00A00C3E">
            <w:pPr>
              <w:pStyle w:val="ConsPlusNormal0"/>
            </w:pPr>
            <w:r>
              <w:t>за III квартал 2025 г.</w:t>
            </w:r>
          </w:p>
        </w:tc>
        <w:tc>
          <w:tcPr>
            <w:tcW w:w="4365" w:type="dxa"/>
          </w:tcPr>
          <w:p w:rsidR="000942E9" w:rsidRDefault="00A00C3E">
            <w:pPr>
              <w:pStyle w:val="ConsPlusNormal0"/>
            </w:pPr>
            <w:r>
              <w:t>Лица, обязанны</w:t>
            </w:r>
            <w:r>
              <w:t>е вносить плату, за исключением субъектов малого и среднего предпринимательства</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875" w:name="P6715"/>
            <w:bookmarkEnd w:id="875"/>
            <w:r>
              <w:t>Представление</w:t>
            </w:r>
            <w:r>
              <w:t xml:space="preserve"> в Росалкогольтабакконтроль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w:t>
            </w:r>
            <w:r>
              <w:t xml:space="preserve">ухи, фармацевтической субстанции спирта этилового (этанола), а также производства, </w:t>
            </w:r>
            <w:r>
              <w:lastRenderedPageBreak/>
              <w:t>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III квартал 2025 г.</w:t>
            </w:r>
          </w:p>
          <w:p w:rsidR="000942E9" w:rsidRDefault="00A00C3E">
            <w:pPr>
              <w:pStyle w:val="ConsPlusNormal0"/>
            </w:pPr>
            <w:r>
              <w:rPr>
                <w:i/>
              </w:rPr>
              <w:t>(декларации, предусмотренные:</w:t>
            </w:r>
          </w:p>
          <w:p w:rsidR="000942E9" w:rsidRDefault="00A00C3E">
            <w:pPr>
              <w:pStyle w:val="ConsPlusNormal0"/>
            </w:pPr>
            <w:r>
              <w:rPr>
                <w:i/>
              </w:rPr>
              <w:t>- приложениями 1 - 6, 9, 10, представляются в Росалкогольтабакконтроль;</w:t>
            </w:r>
          </w:p>
          <w:p w:rsidR="000942E9" w:rsidRDefault="00A00C3E">
            <w:pPr>
              <w:pStyle w:val="ConsPlusNormal0"/>
            </w:pPr>
            <w:r>
              <w:rPr>
                <w:i/>
              </w:rPr>
              <w:t>- приложениями 7</w:t>
            </w:r>
            <w:r>
              <w:t xml:space="preserve">, </w:t>
            </w:r>
            <w:r>
              <w:rPr>
                <w:i/>
              </w:rPr>
              <w:t>8(1)</w:t>
            </w:r>
            <w:r>
              <w:t xml:space="preserve">, </w:t>
            </w:r>
            <w:r>
              <w:rPr>
                <w:i/>
              </w:rPr>
              <w:t>представляется в органы исполнительной власти субъектов РФ по месту регистрации организации).</w:t>
            </w:r>
          </w:p>
          <w:p w:rsidR="000942E9" w:rsidRDefault="00A00C3E">
            <w:pPr>
              <w:pStyle w:val="ConsPlusNormal0"/>
            </w:pPr>
            <w:r>
              <w:t>Формы деклараций, порядок заполнени</w:t>
            </w:r>
            <w:r>
              <w:t>я, порядок и форматы представления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lastRenderedPageBreak/>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лица, осуществляющие производство, изготовление и оборот сп</w:t>
            </w:r>
            <w:r>
              <w:t>иртосодержащих лекарственных препаратов и (или) спиртосодержащих медицинских изделий</w:t>
            </w:r>
          </w:p>
        </w:tc>
      </w:tr>
      <w:tr w:rsidR="000942E9">
        <w:tc>
          <w:tcPr>
            <w:tcW w:w="5669" w:type="dxa"/>
          </w:tcPr>
          <w:p w:rsidR="000942E9" w:rsidRDefault="00A00C3E">
            <w:pPr>
              <w:pStyle w:val="ConsPlusNormal0"/>
              <w:outlineLvl w:val="3"/>
            </w:pPr>
            <w:bookmarkStart w:id="876" w:name="P6724"/>
            <w:bookmarkEnd w:id="876"/>
            <w:r>
              <w:t>Представление</w:t>
            </w:r>
            <w:r>
              <w:t xml:space="preserve"> в Росалкогольтабакконтроль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w:t>
            </w:r>
            <w:r>
              <w:t>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за II к</w:t>
            </w:r>
            <w:r>
              <w:t>вартал 2025 г.</w:t>
            </w:r>
          </w:p>
          <w:p w:rsidR="000942E9" w:rsidRDefault="00A00C3E">
            <w:pPr>
              <w:pStyle w:val="ConsPlusNormal0"/>
            </w:pPr>
            <w:r>
              <w:rPr>
                <w:i/>
              </w:rPr>
              <w:t>(декларации, предусмотренные:</w:t>
            </w:r>
          </w:p>
          <w:p w:rsidR="000942E9" w:rsidRDefault="00A00C3E">
            <w:pPr>
              <w:pStyle w:val="ConsPlusNormal0"/>
            </w:pPr>
            <w:r>
              <w:rPr>
                <w:i/>
              </w:rPr>
              <w:t>- приложениями 1 - 6, 9, 10, представляются в Росалкогольтабакконтроль;</w:t>
            </w:r>
          </w:p>
          <w:p w:rsidR="000942E9" w:rsidRDefault="00A00C3E">
            <w:pPr>
              <w:pStyle w:val="ConsPlusNormal0"/>
            </w:pPr>
            <w:r>
              <w:rPr>
                <w:i/>
              </w:rPr>
              <w:t>- приложениями 7</w:t>
            </w:r>
            <w:r>
              <w:t xml:space="preserve">, </w:t>
            </w:r>
            <w:r>
              <w:rPr>
                <w:i/>
              </w:rPr>
              <w:t>8(1)</w:t>
            </w:r>
            <w:r>
              <w:t xml:space="preserve">, </w:t>
            </w:r>
            <w:r>
              <w:rPr>
                <w:i/>
              </w:rPr>
              <w:t>представляется в органы исполнительной власти субъектов РФ по месту регистрации организации).</w:t>
            </w:r>
          </w:p>
          <w:p w:rsidR="000942E9" w:rsidRDefault="00A00C3E">
            <w:pPr>
              <w:pStyle w:val="ConsPlusNormal0"/>
            </w:pPr>
            <w:r>
              <w:t>Формы деклараций, пор</w:t>
            </w:r>
            <w:r>
              <w:t>ядок заполнения, порядок и форматы представления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t>Организации;</w:t>
            </w:r>
          </w:p>
          <w:p w:rsidR="000942E9" w:rsidRDefault="00A00C3E">
            <w:pPr>
              <w:pStyle w:val="ConsPlusNormal0"/>
            </w:pPr>
            <w:r>
              <w:t>сельскохозяйственные товаропроизводители;</w:t>
            </w:r>
          </w:p>
          <w:p w:rsidR="000942E9" w:rsidRDefault="00A00C3E">
            <w:pPr>
              <w:pStyle w:val="ConsPlusNormal0"/>
            </w:pPr>
            <w:r>
              <w:t>лица, осуществляющие производство, изготовлен</w:t>
            </w:r>
            <w:r>
              <w:t>ие и оборот спиртосодержащих лекарственных препаратов и (или) спиртосодержащих медицинских изделий</w:t>
            </w:r>
          </w:p>
        </w:tc>
      </w:tr>
    </w:tbl>
    <w:p w:rsidR="000942E9" w:rsidRDefault="000942E9">
      <w:pPr>
        <w:pStyle w:val="ConsPlusNormal0"/>
        <w:ind w:firstLine="540"/>
        <w:jc w:val="both"/>
      </w:pPr>
    </w:p>
    <w:p w:rsidR="000942E9" w:rsidRDefault="00A00C3E">
      <w:pPr>
        <w:pStyle w:val="ConsPlusTitle0"/>
        <w:jc w:val="center"/>
        <w:outlineLvl w:val="1"/>
      </w:pPr>
      <w:bookmarkStart w:id="877" w:name="P6734"/>
      <w:bookmarkEnd w:id="877"/>
      <w:r>
        <w:t>27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Налоговый контроль майнинга цифровой валюты</w:t>
            </w:r>
          </w:p>
        </w:tc>
        <w:tc>
          <w:tcPr>
            <w:tcW w:w="7200" w:type="dxa"/>
            <w:tcBorders>
              <w:top w:val="nil"/>
              <w:left w:val="nil"/>
              <w:bottom w:val="nil"/>
              <w:right w:val="nil"/>
            </w:tcBorders>
          </w:tcPr>
          <w:p w:rsidR="000942E9" w:rsidRDefault="00A00C3E">
            <w:pPr>
              <w:pStyle w:val="ConsPlusNormal0"/>
            </w:pPr>
            <w:r>
              <w:t>- сведения, связанные с осуществлением майнинга цифровой валюты</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расчет по форме 6-НДФЛ</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расчет по страховым взносам;</w:t>
            </w:r>
          </w:p>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w:t>
            </w:r>
            <w:r>
              <w:t>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 xml:space="preserve">- сведения о застрахованных лицах, за которых перечислены дополнительные страховые взносы на накопительную </w:t>
            </w:r>
            <w:r>
              <w:t xml:space="preserve">пенсию и уплачены </w:t>
            </w:r>
            <w:r>
              <w:lastRenderedPageBreak/>
              <w:t>взносы работодателя;</w:t>
            </w:r>
          </w:p>
          <w:p w:rsidR="000942E9" w:rsidRDefault="00A00C3E">
            <w:pPr>
              <w:pStyle w:val="ConsPlusNormal0"/>
            </w:pPr>
            <w:r>
              <w:t>- сведения по травматизму</w:t>
            </w:r>
          </w:p>
        </w:tc>
      </w:tr>
      <w:tr w:rsidR="000942E9">
        <w:tc>
          <w:tcPr>
            <w:tcW w:w="2835" w:type="dxa"/>
            <w:tcBorders>
              <w:top w:val="nil"/>
              <w:left w:val="nil"/>
              <w:bottom w:val="nil"/>
              <w:right w:val="nil"/>
            </w:tcBorders>
          </w:tcPr>
          <w:p w:rsidR="000942E9" w:rsidRDefault="00A00C3E">
            <w:pPr>
              <w:pStyle w:val="ConsPlusNormal0"/>
            </w:pPr>
            <w:r>
              <w:lastRenderedPageBreak/>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9 месяцев, за 9 месяцев (январь - сентябрь);</w:t>
            </w:r>
          </w:p>
          <w:p w:rsidR="000942E9" w:rsidRDefault="00A00C3E">
            <w:pPr>
              <w:pStyle w:val="ConsPlusNormal0"/>
            </w:pPr>
            <w:r>
              <w:t>- налоговый расчет за 9 месяцев, за 9 месяцев (январь - сентябрь)</w:t>
            </w:r>
          </w:p>
        </w:tc>
      </w:tr>
      <w:tr w:rsidR="000942E9">
        <w:tc>
          <w:tcPr>
            <w:tcW w:w="2835" w:type="dxa"/>
            <w:tcBorders>
              <w:top w:val="nil"/>
              <w:left w:val="nil"/>
              <w:bottom w:val="nil"/>
              <w:right w:val="nil"/>
            </w:tcBorders>
          </w:tcPr>
          <w:p w:rsidR="000942E9" w:rsidRDefault="00A00C3E">
            <w:pPr>
              <w:pStyle w:val="ConsPlusNormal0"/>
            </w:pPr>
            <w:r>
              <w:t>НДС</w:t>
            </w:r>
          </w:p>
        </w:tc>
        <w:tc>
          <w:tcPr>
            <w:tcW w:w="7200" w:type="dxa"/>
            <w:tcBorders>
              <w:top w:val="nil"/>
              <w:left w:val="nil"/>
              <w:bottom w:val="nil"/>
              <w:right w:val="nil"/>
            </w:tcBorders>
          </w:tcPr>
          <w:p w:rsidR="000942E9" w:rsidRDefault="00A00C3E">
            <w:pPr>
              <w:pStyle w:val="ConsPlusNormal0"/>
            </w:pPr>
            <w:r>
              <w:t>- декларация в электронной фо</w:t>
            </w:r>
            <w:r>
              <w:t>рме;</w:t>
            </w:r>
          </w:p>
          <w:p w:rsidR="000942E9" w:rsidRDefault="00A00C3E">
            <w:pPr>
              <w:pStyle w:val="ConsPlusNormal0"/>
            </w:pPr>
            <w:r>
              <w:t>- декларация на бумажном носителе</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t>Иностранным организациям</w:t>
            </w:r>
          </w:p>
        </w:tc>
        <w:tc>
          <w:tcPr>
            <w:tcW w:w="7200" w:type="dxa"/>
            <w:tcBorders>
              <w:top w:val="nil"/>
              <w:left w:val="nil"/>
              <w:bottom w:val="nil"/>
              <w:right w:val="nil"/>
            </w:tcBorders>
          </w:tcPr>
          <w:p w:rsidR="000942E9" w:rsidRDefault="00A00C3E">
            <w:pPr>
              <w:pStyle w:val="ConsPlusNormal0"/>
            </w:pPr>
            <w:r>
              <w:t>- декларация по НДС</w:t>
            </w:r>
          </w:p>
        </w:tc>
      </w:tr>
      <w:tr w:rsidR="000942E9">
        <w:tc>
          <w:tcPr>
            <w:tcW w:w="2835" w:type="dxa"/>
            <w:tcBorders>
              <w:top w:val="nil"/>
              <w:left w:val="nil"/>
              <w:bottom w:val="nil"/>
              <w:right w:val="nil"/>
            </w:tcBorders>
          </w:tcPr>
          <w:p w:rsidR="000942E9" w:rsidRDefault="00A00C3E">
            <w:pPr>
              <w:pStyle w:val="ConsPlusNormal0"/>
            </w:pPr>
            <w:r>
              <w:t>Прослеживаемость товаров</w:t>
            </w:r>
          </w:p>
        </w:tc>
        <w:tc>
          <w:tcPr>
            <w:tcW w:w="7200" w:type="dxa"/>
            <w:tcBorders>
              <w:top w:val="nil"/>
              <w:left w:val="nil"/>
              <w:bottom w:val="nil"/>
              <w:right w:val="nil"/>
            </w:tcBorders>
          </w:tcPr>
          <w:p w:rsidR="000942E9" w:rsidRDefault="00A00C3E">
            <w:pPr>
              <w:pStyle w:val="ConsPlusNormal0"/>
            </w:pPr>
            <w:r>
              <w:t>- отчет</w:t>
            </w:r>
            <w:r>
              <w:t xml:space="preserve"> об операциях с товарами, подлежащими прослеживаемости</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w:t>
            </w:r>
          </w:p>
          <w:p w:rsidR="000942E9" w:rsidRDefault="00A00C3E">
            <w:pPr>
              <w:pStyle w:val="ConsPlusNormal0"/>
            </w:pPr>
            <w:r>
              <w:t>- декларация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xml:space="preserve">- представление сведений налоговыми агентами </w:t>
            </w:r>
            <w:r>
              <w:t>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представление информаци</w:t>
            </w:r>
            <w:r>
              <w:t>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w:t>
            </w:r>
            <w:r>
              <w:t>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xml:space="preserve">- </w:t>
            </w:r>
            <w:r>
              <w:t>декларация по НДД;</w:t>
            </w:r>
          </w:p>
          <w:p w:rsidR="000942E9" w:rsidRDefault="00A00C3E">
            <w:pPr>
              <w:pStyle w:val="ConsPlusNormal0"/>
            </w:pPr>
            <w:r>
              <w:t>- уведомление о решении признания скважины непродуктивной по налогу на прибыль организаций за 9 месяцев, за сентябрь</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200" w:type="dxa"/>
            <w:tcBorders>
              <w:top w:val="nil"/>
              <w:left w:val="nil"/>
              <w:bottom w:val="nil"/>
              <w:right w:val="nil"/>
            </w:tcBorders>
          </w:tcPr>
          <w:p w:rsidR="000942E9" w:rsidRDefault="00A00C3E">
            <w:pPr>
              <w:pStyle w:val="ConsPlusNormal0"/>
            </w:pPr>
            <w:r>
              <w:t>- декларация</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w:t>
            </w:r>
            <w:r>
              <w:t>я по акцизам за сентябрь 2025 г., июль 2025 г., апрель 2025 г., январь 2025 г.;</w:t>
            </w:r>
          </w:p>
          <w:p w:rsidR="000942E9" w:rsidRDefault="00A00C3E">
            <w:pPr>
              <w:pStyle w:val="ConsPlusNormal0"/>
            </w:pPr>
            <w:r>
              <w:t>- банковская гарантия для освобождения от акциза за сентябрь 2025 г., июль 2025 г., апрель 2025 г.;</w:t>
            </w:r>
          </w:p>
          <w:p w:rsidR="000942E9" w:rsidRDefault="00A00C3E">
            <w:pPr>
              <w:pStyle w:val="ConsPlusNormal0"/>
            </w:pPr>
            <w:r>
              <w:t>- декларация по нефтяному сырью;</w:t>
            </w:r>
          </w:p>
          <w:p w:rsidR="000942E9" w:rsidRDefault="00A00C3E">
            <w:pPr>
              <w:pStyle w:val="ConsPlusNormal0"/>
            </w:pPr>
            <w:r>
              <w:t>- расчет отношения суммы значений показател</w:t>
            </w:r>
            <w:r>
              <w:t>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878" w:name="P6790"/>
            <w:bookmarkEnd w:id="878"/>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w:t>
            </w:r>
            <w:r>
              <w:t>,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в т.ч. указывается</w:t>
            </w:r>
            <w:r>
              <w:t xml:space="preserve"> информация о суммах НДФЛ, исчисленных и удержанных за период с 01.10.2025 по 22.10.2025.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w:t>
            </w:r>
            <w:r>
              <w:t>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Налоговый контроль майнинга цифровой валюты</w:t>
            </w:r>
          </w:p>
        </w:tc>
      </w:tr>
      <w:tr w:rsidR="000942E9">
        <w:tc>
          <w:tcPr>
            <w:tcW w:w="10034" w:type="dxa"/>
            <w:gridSpan w:val="2"/>
          </w:tcPr>
          <w:p w:rsidR="000942E9" w:rsidRDefault="00A00C3E">
            <w:pPr>
              <w:pStyle w:val="ConsPlusNormal0"/>
              <w:jc w:val="both"/>
            </w:pPr>
            <w:r>
              <w:rPr>
                <w:b/>
                <w:i/>
              </w:rPr>
              <w:t>Внимание!</w:t>
            </w:r>
            <w:r>
              <w:t xml:space="preserve"> </w:t>
            </w:r>
            <w:r>
              <w:rPr>
                <w:i/>
              </w:rPr>
              <w:t>На отдельные периоды с 2025 г. по 2031 г. установлен запрет на осуществление майнинга цифровой валюты (в т.ч. участие в майнинг-</w:t>
            </w:r>
            <w:r>
              <w:rPr>
                <w:i/>
              </w:rPr>
              <w:t>пуле) в отдельных субъектах РФ и на отдельных территориях субъектов РФ</w:t>
            </w:r>
            <w:r>
              <w:t xml:space="preserve"> (</w:t>
            </w:r>
            <w:r>
              <w:rPr>
                <w:i/>
              </w:rPr>
              <w:t>Постановление Правительства РФ от 23.12.2024 N 1869</w:t>
            </w:r>
            <w:r>
              <w:t>)</w:t>
            </w:r>
          </w:p>
        </w:tc>
      </w:tr>
      <w:tr w:rsidR="000942E9">
        <w:tc>
          <w:tcPr>
            <w:tcW w:w="5669" w:type="dxa"/>
          </w:tcPr>
          <w:p w:rsidR="000942E9" w:rsidRDefault="00A00C3E">
            <w:pPr>
              <w:pStyle w:val="ConsPlusNormal0"/>
              <w:outlineLvl w:val="3"/>
            </w:pPr>
            <w:bookmarkStart w:id="879" w:name="P6798"/>
            <w:bookmarkEnd w:id="879"/>
            <w:r>
              <w:t>Представление</w:t>
            </w:r>
            <w:r>
              <w:t xml:space="preserve"> в налоговый орган по месту своего нахождения сведений,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0942E9" w:rsidRDefault="00A00C3E">
            <w:pPr>
              <w:pStyle w:val="ConsPlusNormal0"/>
            </w:pPr>
            <w:r>
              <w:t>за III квартал 2025 г.</w:t>
            </w:r>
          </w:p>
        </w:tc>
        <w:tc>
          <w:tcPr>
            <w:tcW w:w="4365" w:type="dxa"/>
          </w:tcPr>
          <w:p w:rsidR="000942E9" w:rsidRDefault="00A00C3E">
            <w:pPr>
              <w:pStyle w:val="ConsPlusNormal0"/>
            </w:pPr>
            <w:r>
              <w:t>Оператор майнинговой инфраструк</w:t>
            </w:r>
            <w:r>
              <w:t>туры</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880" w:name="P6802"/>
            <w:bookmarkEnd w:id="880"/>
            <w:r>
              <w:t>Представление в электронной форме (может быть представлен на бумажных носителях при численности физических лиц, получивших доходы в налоговом периоде, до 10 человек):</w:t>
            </w:r>
          </w:p>
          <w:p w:rsidR="000942E9" w:rsidRDefault="00A00C3E">
            <w:pPr>
              <w:pStyle w:val="ConsPlusNormal0"/>
            </w:pPr>
            <w:r>
              <w:t>- расчета сумм НДФЛ, исчисленных и удержанных налог</w:t>
            </w:r>
            <w:r>
              <w:t>овым агентом,</w:t>
            </w:r>
          </w:p>
          <w:p w:rsidR="000942E9" w:rsidRDefault="00A00C3E">
            <w:pPr>
              <w:pStyle w:val="ConsPlusNormal0"/>
            </w:pPr>
            <w:r>
              <w:t>за 9 месяцев 2025 г.</w:t>
            </w:r>
          </w:p>
          <w:p w:rsidR="000942E9" w:rsidRDefault="00A00C3E">
            <w:pPr>
              <w:pStyle w:val="ConsPlusNormal0"/>
            </w:pPr>
            <w:r>
              <w:t>Форма расчета 6-НДФЛ, порядок ее заполнения, формат в электронном виде утверждены Приказом ФНС России от 19.09.2023 N ЕД-7-11/649@.</w:t>
            </w:r>
          </w:p>
          <w:p w:rsidR="000942E9" w:rsidRDefault="00A00C3E">
            <w:pPr>
              <w:pStyle w:val="ConsPlusNormal0"/>
            </w:pPr>
            <w:r>
              <w:t>См. также</w:t>
            </w:r>
          </w:p>
        </w:tc>
        <w:tc>
          <w:tcPr>
            <w:tcW w:w="4365" w:type="dxa"/>
          </w:tcPr>
          <w:p w:rsidR="000942E9" w:rsidRDefault="00A00C3E">
            <w:pPr>
              <w:pStyle w:val="ConsPlusNormal0"/>
            </w:pPr>
            <w:r>
              <w:t>Налоговые агенты в соответствии с п. 2 ст. 230 НК РФ</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881" w:name="P6809"/>
            <w:bookmarkEnd w:id="881"/>
            <w:r>
              <w:t>Представление в налоговые органы расчета по страховым взносам, включая сведения о среднесписочной численности работников,</w:t>
            </w:r>
          </w:p>
          <w:p w:rsidR="000942E9" w:rsidRDefault="00A00C3E">
            <w:pPr>
              <w:pStyle w:val="ConsPlusNormal0"/>
            </w:pPr>
            <w:r>
              <w:t>за 9 месяцев 2025 г.</w:t>
            </w:r>
          </w:p>
          <w:p w:rsidR="000942E9" w:rsidRDefault="00A00C3E">
            <w:pPr>
              <w:pStyle w:val="ConsPlusNormal0"/>
            </w:pPr>
            <w:r>
              <w:t xml:space="preserve">Форма расчета, порядок заполнения, формат в </w:t>
            </w:r>
            <w:r>
              <w:lastRenderedPageBreak/>
              <w:t>электронной форме утверждены Приказом ФНС России от 29.09.2022 N ЕД-7</w:t>
            </w:r>
            <w:r>
              <w:t>-11/878@.</w:t>
            </w:r>
          </w:p>
          <w:p w:rsidR="000942E9" w:rsidRDefault="00A00C3E">
            <w:pPr>
              <w:pStyle w:val="ConsPlusNormal0"/>
            </w:pPr>
            <w:r>
              <w:t>См. также</w:t>
            </w:r>
          </w:p>
        </w:tc>
        <w:tc>
          <w:tcPr>
            <w:tcW w:w="4365" w:type="dxa"/>
          </w:tcPr>
          <w:p w:rsidR="000942E9" w:rsidRDefault="00A00C3E">
            <w:pPr>
              <w:pStyle w:val="ConsPlusNormal0"/>
            </w:pPr>
            <w:r>
              <w:lastRenderedPageBreak/>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lastRenderedPageBreak/>
              <w:t xml:space="preserve">(за исключением физических лиц, производящих выплаты, указанные в </w:t>
            </w:r>
            <w:r>
              <w:t>пп. 3 п. 3 ст. 422 НК РФ)</w:t>
            </w:r>
          </w:p>
        </w:tc>
      </w:tr>
      <w:tr w:rsidR="000942E9">
        <w:tc>
          <w:tcPr>
            <w:tcW w:w="5669" w:type="dxa"/>
          </w:tcPr>
          <w:p w:rsidR="000942E9" w:rsidRDefault="00A00C3E">
            <w:pPr>
              <w:pStyle w:val="ConsPlusNormal0"/>
              <w:outlineLvl w:val="3"/>
            </w:pPr>
            <w:bookmarkStart w:id="882" w:name="P6815"/>
            <w:bookmarkEnd w:id="882"/>
            <w:r>
              <w:lastRenderedPageBreak/>
              <w:t>Представление в налоговые органы персонифицированных сведений о физических лицах</w:t>
            </w:r>
          </w:p>
          <w:p w:rsidR="000942E9" w:rsidRDefault="00A00C3E">
            <w:pPr>
              <w:pStyle w:val="ConsPlusNormal0"/>
            </w:pPr>
            <w:r>
              <w:t>за сентябрь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 xml:space="preserve">См. </w:t>
            </w:r>
            <w:r>
              <w:t>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w:t>
            </w:r>
            <w:r>
              <w:t xml:space="preserve"> НК РФ)</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883" w:name="P6822"/>
            <w:bookmarkEnd w:id="883"/>
            <w:r>
              <w:t>Представление</w:t>
            </w:r>
            <w:r>
              <w:t xml:space="preserve"> в органы СФР сведений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 сентябрь 2025 г.</w:t>
            </w:r>
          </w:p>
          <w:p w:rsidR="000942E9" w:rsidRDefault="00A00C3E">
            <w:pPr>
              <w:pStyle w:val="ConsPlusNormal0"/>
            </w:pPr>
            <w:r>
              <w:t xml:space="preserve">Единая форма ЕФС-1 (подраздел 1.1 раздела 1), порядок заполнения утверждены </w:t>
            </w:r>
            <w:r>
              <w:t>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884" w:name="P6829"/>
            <w:bookmarkEnd w:id="884"/>
            <w:r>
              <w:t>Представление в органы СФР сведений о заработной плате и условиях осуществления деятельности работников государственных (муниципальных</w:t>
            </w:r>
            <w:r>
              <w:t>) учреждений</w:t>
            </w:r>
          </w:p>
          <w:p w:rsidR="000942E9" w:rsidRDefault="00A00C3E">
            <w:pPr>
              <w:pStyle w:val="ConsPlusNormal0"/>
            </w:pPr>
            <w:r>
              <w:t>за сентябрь 2025 г.</w:t>
            </w:r>
          </w:p>
          <w:p w:rsidR="000942E9" w:rsidRDefault="00A00C3E">
            <w:pPr>
              <w:pStyle w:val="ConsPlusNormal0"/>
            </w:pPr>
            <w:r>
              <w:t>Единая форма ЕФС-1 (подраздел 1.3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w:t>
            </w:r>
            <w:r>
              <w:t xml:space="preserve"> деятельности, определенные Минтрудом России</w:t>
            </w:r>
          </w:p>
        </w:tc>
      </w:tr>
      <w:tr w:rsidR="000942E9">
        <w:tc>
          <w:tcPr>
            <w:tcW w:w="5669" w:type="dxa"/>
          </w:tcPr>
          <w:p w:rsidR="000942E9" w:rsidRDefault="00A00C3E">
            <w:pPr>
              <w:pStyle w:val="ConsPlusNormal0"/>
              <w:outlineLvl w:val="3"/>
            </w:pPr>
            <w:bookmarkStart w:id="885" w:name="P6834"/>
            <w:bookmarkEnd w:id="885"/>
            <w: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0942E9" w:rsidRDefault="00A00C3E">
            <w:pPr>
              <w:pStyle w:val="ConsPlusNormal0"/>
            </w:pPr>
            <w:r>
              <w:t>за 9 месяцев 2025 г.</w:t>
            </w:r>
          </w:p>
          <w:p w:rsidR="000942E9" w:rsidRDefault="00A00C3E">
            <w:pPr>
              <w:pStyle w:val="ConsPlusNormal0"/>
            </w:pPr>
            <w:r>
              <w:t>Единая форма ЕФС-1</w:t>
            </w:r>
            <w:r>
              <w:t xml:space="preserve"> (подраздел 3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 уплачивающие дополнительные страховые взносы на накопительную пенсию</w:t>
            </w:r>
          </w:p>
        </w:tc>
      </w:tr>
      <w:tr w:rsidR="000942E9">
        <w:tc>
          <w:tcPr>
            <w:tcW w:w="5669" w:type="dxa"/>
          </w:tcPr>
          <w:p w:rsidR="000942E9" w:rsidRDefault="00A00C3E">
            <w:pPr>
              <w:pStyle w:val="ConsPlusNormal0"/>
              <w:outlineLvl w:val="3"/>
            </w:pPr>
            <w:bookmarkStart w:id="886" w:name="P6839"/>
            <w:bookmarkEnd w:id="886"/>
            <w:r>
              <w:t>Представ</w:t>
            </w:r>
            <w:r>
              <w:t>ление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0942E9" w:rsidRDefault="00A00C3E">
            <w:pPr>
              <w:pStyle w:val="ConsPlusNormal0"/>
            </w:pPr>
            <w:r>
              <w:t>за 9 месяцев 2025 г.</w:t>
            </w:r>
          </w:p>
          <w:p w:rsidR="000942E9" w:rsidRDefault="00A00C3E">
            <w:pPr>
              <w:pStyle w:val="ConsPlusNormal0"/>
            </w:pPr>
            <w:r>
              <w:lastRenderedPageBreak/>
              <w:t>Единая форма ЕФС-1 (раздел 2), порядок заполнения утверждены Приказ</w:t>
            </w:r>
            <w:r>
              <w:t>ом СФР от 17.11.2023 N 2281.</w:t>
            </w:r>
          </w:p>
          <w:p w:rsidR="000942E9" w:rsidRDefault="00A00C3E">
            <w:pPr>
              <w:pStyle w:val="ConsPlusNormal0"/>
            </w:pPr>
            <w:r>
              <w:t>См. также</w:t>
            </w:r>
          </w:p>
        </w:tc>
        <w:tc>
          <w:tcPr>
            <w:tcW w:w="4365" w:type="dxa"/>
          </w:tcPr>
          <w:p w:rsidR="000942E9" w:rsidRDefault="00A00C3E">
            <w:pPr>
              <w:pStyle w:val="ConsPlusNormal0"/>
            </w:pPr>
            <w:r>
              <w:lastRenderedPageBreak/>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887" w:name="P6845"/>
            <w:bookmarkEnd w:id="887"/>
            <w:r>
              <w:t>Представление декларации</w:t>
            </w:r>
          </w:p>
          <w:p w:rsidR="000942E9" w:rsidRDefault="00A00C3E">
            <w:pPr>
              <w:pStyle w:val="ConsPlusNormal0"/>
            </w:pPr>
            <w:r>
              <w:t>за 9 месяцев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для которых отчетными</w:t>
            </w:r>
            <w:r>
              <w:t xml:space="preserve">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888" w:name="P6854"/>
            <w:bookmarkEnd w:id="888"/>
            <w:r>
              <w:t>Представление декларации</w:t>
            </w:r>
          </w:p>
          <w:p w:rsidR="000942E9" w:rsidRDefault="00A00C3E">
            <w:pPr>
              <w:pStyle w:val="ConsPlusNormal0"/>
            </w:pPr>
            <w:r>
              <w:t>за 9 месяцев (январь - сентябрь)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ежемесячн</w:t>
            </w:r>
            <w:r>
              <w:t>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889" w:name="P6863"/>
            <w:bookmarkEnd w:id="889"/>
            <w:r>
              <w:t>Представление налогового расчета</w:t>
            </w:r>
          </w:p>
          <w:p w:rsidR="000942E9" w:rsidRDefault="00A00C3E">
            <w:pPr>
              <w:pStyle w:val="ConsPlusNormal0"/>
            </w:pPr>
            <w:r>
              <w:t>за 9 месяцев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 представления в электронной фо</w:t>
            </w:r>
            <w:r>
              <w:t>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w:t>
            </w:r>
            <w:r>
              <w:t>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890" w:name="P6869"/>
            <w:bookmarkEnd w:id="890"/>
            <w:r>
              <w:t>Представление налогового расчета</w:t>
            </w:r>
          </w:p>
          <w:p w:rsidR="000942E9" w:rsidRDefault="00A00C3E">
            <w:pPr>
              <w:pStyle w:val="ConsPlusNormal0"/>
            </w:pPr>
            <w:r>
              <w:t>за 9 месяцев (январь - сентябрь) 2025 г.</w:t>
            </w:r>
          </w:p>
          <w:p w:rsidR="000942E9" w:rsidRDefault="00A00C3E">
            <w:pPr>
              <w:pStyle w:val="ConsPlusNormal0"/>
            </w:pPr>
            <w:r>
              <w:t>Форма</w:t>
            </w:r>
            <w:r>
              <w:t xml:space="preserve"> расчета о суммах выплаченных иностранным организациям доходов и удержанных налогов, порядок заполнения, формат представления в электронной форме утверждены Приказом ФНС России от 26.09.2023 N ЕД-7-3/675@.</w:t>
            </w:r>
          </w:p>
          <w:p w:rsidR="000942E9" w:rsidRDefault="00A00C3E">
            <w:pPr>
              <w:pStyle w:val="ConsPlusNormal0"/>
            </w:pPr>
            <w:r>
              <w:t xml:space="preserve">Форма расчета налога на прибыль организаций, </w:t>
            </w:r>
            <w:r>
              <w:lastRenderedPageBreak/>
              <w:t>удерж</w:t>
            </w:r>
            <w:r>
              <w:t>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исчисляющие ежемесячные</w:t>
            </w:r>
            <w:r>
              <w:t xml:space="preserve">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891" w:name="P6876"/>
            <w:bookmarkEnd w:id="891"/>
            <w:r>
              <w:t>Представление декларации в электронной форме через оператора электронного документооборота</w:t>
            </w:r>
          </w:p>
          <w:p w:rsidR="000942E9" w:rsidRDefault="00A00C3E">
            <w:pPr>
              <w:pStyle w:val="ConsPlusNormal0"/>
            </w:pPr>
            <w:r>
              <w:t>за III квартал 2025 г.</w:t>
            </w:r>
          </w:p>
          <w:p w:rsidR="000942E9" w:rsidRDefault="00A00C3E">
            <w:pPr>
              <w:pStyle w:val="ConsPlusNormal0"/>
            </w:pPr>
            <w:r>
              <w:t>Форма декларации, порядок заполнения, формат</w:t>
            </w:r>
            <w:r>
              <w:t xml:space="preserve"> представления налоговой декларации в электронной форме, форматы представления сведений утверждены Приказом ФНС России от 05.11.2024 N ЕД-7-3/989@.</w:t>
            </w:r>
          </w:p>
          <w:p w:rsidR="000942E9" w:rsidRDefault="00A00C3E">
            <w:pPr>
              <w:pStyle w:val="ConsPlusNormal0"/>
            </w:pPr>
            <w:r>
              <w:t>Порядок представления налоговой декларации в электронном виде утвержден Приказом МНС РФ от 02.04.2002 N БГ-3</w:t>
            </w:r>
            <w:r>
              <w:t>-32/169.</w:t>
            </w:r>
          </w:p>
          <w:p w:rsidR="000942E9" w:rsidRDefault="00A00C3E">
            <w:pPr>
              <w:pStyle w:val="ConsPlusNormal0"/>
            </w:pPr>
            <w:r>
              <w:t>См. также</w:t>
            </w:r>
          </w:p>
        </w:tc>
        <w:tc>
          <w:tcPr>
            <w:tcW w:w="4365" w:type="dxa"/>
          </w:tcPr>
          <w:p w:rsidR="000942E9" w:rsidRDefault="00A00C3E">
            <w:pPr>
              <w:pStyle w:val="ConsPlusNormal0"/>
            </w:pPr>
            <w:r>
              <w:t>Налогоплательщики (в т.ч. являющиеся налоговыми агентами), а также лица, указанные в п. 8 ст. 161, п. 5 ст. 173 НК РФ.</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892" w:name="P6883"/>
            <w:bookmarkEnd w:id="892"/>
            <w:r>
              <w:t>Представление декларации на бумажном носителе</w:t>
            </w:r>
          </w:p>
          <w:p w:rsidR="000942E9" w:rsidRDefault="00A00C3E">
            <w:pPr>
              <w:pStyle w:val="ConsPlusNormal0"/>
            </w:pPr>
            <w:r>
              <w:t>за III квартал 2025 г.</w:t>
            </w:r>
          </w:p>
          <w:p w:rsidR="000942E9" w:rsidRDefault="00A00C3E">
            <w:pPr>
              <w:pStyle w:val="ConsPlusNormal0"/>
            </w:pPr>
            <w:r>
              <w:t>Форма декларации, порядок запол</w:t>
            </w:r>
            <w:r>
              <w:t>нения утверждены Приказом ФНС России от 05.11.2024 N ЕД-7-3/989@.</w:t>
            </w:r>
          </w:p>
          <w:p w:rsidR="000942E9" w:rsidRDefault="00A00C3E">
            <w:pPr>
              <w:pStyle w:val="ConsPlusNormal0"/>
            </w:pPr>
            <w:r>
              <w:t>См. также</w:t>
            </w:r>
          </w:p>
        </w:tc>
        <w:tc>
          <w:tcPr>
            <w:tcW w:w="4365" w:type="dxa"/>
          </w:tcPr>
          <w:p w:rsidR="000942E9" w:rsidRDefault="00A00C3E">
            <w:pPr>
              <w:pStyle w:val="ConsPlusNormal0"/>
            </w:pPr>
            <w:r>
              <w:t>Налоговые агенты, указанные в абз. 2 п. 5 ст. 174 НК РФ</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w:t>
            </w:r>
            <w:r>
              <w:t>твом электронных торговых площадок</w:t>
            </w:r>
          </w:p>
        </w:tc>
      </w:tr>
      <w:tr w:rsidR="000942E9">
        <w:tc>
          <w:tcPr>
            <w:tcW w:w="5669" w:type="dxa"/>
          </w:tcPr>
          <w:p w:rsidR="000942E9" w:rsidRDefault="00A00C3E">
            <w:pPr>
              <w:pStyle w:val="ConsPlusNormal0"/>
              <w:outlineLvl w:val="3"/>
            </w:pPr>
            <w:bookmarkStart w:id="893" w:name="P6889"/>
            <w:bookmarkEnd w:id="893"/>
            <w:r>
              <w:t>Представление декларации в электронной форме по НДС</w:t>
            </w:r>
          </w:p>
          <w:p w:rsidR="000942E9" w:rsidRDefault="00A00C3E">
            <w:pPr>
              <w:pStyle w:val="ConsPlusNormal0"/>
            </w:pPr>
            <w:r>
              <w:t>за III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 xml:space="preserve">См. </w:t>
            </w:r>
            <w:r>
              <w:t>также</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площадок и подлежащие постановке на учет в соответствии с п. 4.6 ст. 83 НК РФ</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894" w:name="P6895"/>
            <w:bookmarkEnd w:id="894"/>
            <w:r>
              <w:t>Представление</w:t>
            </w:r>
            <w:r>
              <w:t xml:space="preserve"> декларации в электронной форме по НДС</w:t>
            </w:r>
          </w:p>
          <w:p w:rsidR="000942E9" w:rsidRDefault="00A00C3E">
            <w:pPr>
              <w:pStyle w:val="ConsPlusNormal0"/>
            </w:pPr>
            <w:r>
              <w:t>за III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21.10.2024 N ЕД-7-3/881@</w:t>
            </w:r>
          </w:p>
          <w:p w:rsidR="000942E9" w:rsidRDefault="00A00C3E">
            <w:pPr>
              <w:pStyle w:val="ConsPlusNormal0"/>
            </w:pPr>
            <w:r>
              <w:t>См. также</w:t>
            </w:r>
          </w:p>
        </w:tc>
        <w:tc>
          <w:tcPr>
            <w:tcW w:w="4365" w:type="dxa"/>
          </w:tcPr>
          <w:p w:rsidR="000942E9" w:rsidRDefault="00A00C3E">
            <w:pPr>
              <w:pStyle w:val="ConsPlusNormal0"/>
            </w:pPr>
            <w:r>
              <w:t>Иностранные организации, подлежащие постановке</w:t>
            </w:r>
            <w:r>
              <w:t xml:space="preserve"> на учет в соответствии с п. 4.6 ст. 83 НК РФ, либо налоговые агенты</w:t>
            </w:r>
          </w:p>
        </w:tc>
      </w:tr>
      <w:tr w:rsidR="000942E9">
        <w:tc>
          <w:tcPr>
            <w:tcW w:w="10034" w:type="dxa"/>
            <w:gridSpan w:val="2"/>
          </w:tcPr>
          <w:p w:rsidR="000942E9" w:rsidRDefault="00A00C3E">
            <w:pPr>
              <w:pStyle w:val="ConsPlusNormal0"/>
              <w:jc w:val="center"/>
              <w:outlineLvl w:val="2"/>
            </w:pPr>
            <w:r>
              <w:t>Прослеживаемость товаров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представления уведомлений</w:t>
            </w:r>
          </w:p>
        </w:tc>
      </w:tr>
      <w:tr w:rsidR="000942E9">
        <w:tc>
          <w:tcPr>
            <w:tcW w:w="5669" w:type="dxa"/>
          </w:tcPr>
          <w:p w:rsidR="000942E9" w:rsidRDefault="00A00C3E">
            <w:pPr>
              <w:pStyle w:val="ConsPlusNormal0"/>
              <w:outlineLvl w:val="3"/>
            </w:pPr>
            <w:bookmarkStart w:id="895" w:name="P6902"/>
            <w:bookmarkEnd w:id="895"/>
            <w:r>
              <w:t>Представление отчета об операциях с товарами</w:t>
            </w:r>
            <w:r>
              <w:t>, подлежащими прослеживаемости, совершенных</w:t>
            </w:r>
          </w:p>
          <w:p w:rsidR="000942E9" w:rsidRDefault="00A00C3E">
            <w:pPr>
              <w:pStyle w:val="ConsPlusNormal0"/>
            </w:pPr>
            <w:r>
              <w:t>в III квартале 2025 г.</w:t>
            </w:r>
          </w:p>
          <w:p w:rsidR="000942E9" w:rsidRDefault="00A00C3E">
            <w:pPr>
              <w:pStyle w:val="ConsPlusNormal0"/>
            </w:pPr>
            <w:r>
              <w:t>Форма отчета, формат в электронной форме, порядок заполнения отчета утверждены Приказом ФНС России от 08.07.2021 N ЕД-7-15/645@.</w:t>
            </w:r>
          </w:p>
          <w:p w:rsidR="000942E9" w:rsidRDefault="00A00C3E">
            <w:pPr>
              <w:pStyle w:val="ConsPlusNormal0"/>
            </w:pPr>
            <w:r>
              <w:t xml:space="preserve">Перечень товаров, подлежащих прослеживаемости, </w:t>
            </w:r>
            <w:r>
              <w:lastRenderedPageBreak/>
              <w:t>утвержден Пос</w:t>
            </w:r>
            <w:r>
              <w:t>тановлением Правительства РФ от 01.07.2021 N 1110.</w:t>
            </w:r>
          </w:p>
          <w:p w:rsidR="000942E9" w:rsidRDefault="00A00C3E">
            <w:pPr>
              <w:pStyle w:val="ConsPlusNormal0"/>
            </w:pPr>
            <w:r>
              <w:t>См. также</w:t>
            </w:r>
          </w:p>
        </w:tc>
        <w:tc>
          <w:tcPr>
            <w:tcW w:w="4365" w:type="dxa"/>
          </w:tcPr>
          <w:p w:rsidR="000942E9" w:rsidRDefault="00A00C3E">
            <w:pPr>
              <w:pStyle w:val="ConsPlusNormal0"/>
            </w:pPr>
            <w:r>
              <w:lastRenderedPageBreak/>
              <w:t>Участники оборота товаров:</w:t>
            </w:r>
          </w:p>
          <w:p w:rsidR="000942E9" w:rsidRDefault="00A00C3E">
            <w:pPr>
              <w:pStyle w:val="ConsPlusNormal0"/>
            </w:pPr>
            <w:r>
              <w:t>- индивидуальные предприниматели</w:t>
            </w:r>
          </w:p>
          <w:p w:rsidR="000942E9" w:rsidRDefault="00A00C3E">
            <w:pPr>
              <w:pStyle w:val="ConsPlusNormal0"/>
            </w:pPr>
            <w:r>
              <w:t>- и (или) юридические лица, осуществляющие операции с товарами, подлежащими прослеживаемости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896" w:name="P6911"/>
            <w:bookmarkEnd w:id="896"/>
            <w:r>
              <w:t>Представление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сентябре 2025 г.</w:t>
            </w:r>
          </w:p>
          <w:p w:rsidR="000942E9" w:rsidRDefault="00A00C3E">
            <w:pPr>
              <w:pStyle w:val="ConsPlusNormal0"/>
            </w:pPr>
            <w:r>
              <w:t>Форма декларации, порядок зап</w:t>
            </w:r>
            <w:r>
              <w:t>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897" w:name="P6916"/>
            <w:bookmarkEnd w:id="897"/>
            <w:r>
              <w:t xml:space="preserve">Представление налоговой декларации в случае, если налогоплательщик утратил право применять УСН на основании </w:t>
            </w:r>
            <w:r>
              <w:t>п. 4 ст. 346.13 НК РФ,</w:t>
            </w:r>
          </w:p>
          <w:p w:rsidR="000942E9" w:rsidRDefault="00A00C3E">
            <w:pPr>
              <w:pStyle w:val="ConsPlusNormal0"/>
            </w:pPr>
            <w:r>
              <w:t>в III квартале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898" w:name="P6922"/>
            <w:bookmarkEnd w:id="898"/>
            <w:r>
              <w:t>Уплата суммы налога по АУСН</w:t>
            </w:r>
          </w:p>
          <w:p w:rsidR="000942E9" w:rsidRDefault="00A00C3E">
            <w:pPr>
              <w:pStyle w:val="ConsPlusNormal0"/>
            </w:pPr>
            <w:r>
              <w:t>за сентябрь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899" w:name="P6925"/>
            <w:bookmarkEnd w:id="899"/>
            <w:r>
              <w:t>Представление в налоговый орган через личный кабинет налогоплательщика в случае выплаты доходов без соблюдения порядка</w:t>
            </w:r>
            <w:r>
              <w:t xml:space="preserve">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w:t>
            </w:r>
            <w:r>
              <w:t>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физического лица, позволяющих идентифицировать налогоплательщика,</w:t>
            </w:r>
          </w:p>
          <w:p w:rsidR="000942E9" w:rsidRDefault="00A00C3E">
            <w:pPr>
              <w:pStyle w:val="ConsPlusNormal0"/>
            </w:pPr>
            <w:r>
              <w:t>за период с 23.09.2025 по 22.10.2025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900" w:name="P6932"/>
            <w:bookmarkEnd w:id="900"/>
            <w:r>
              <w:t>Предс</w:t>
            </w:r>
            <w:r>
              <w:t>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w:t>
            </w:r>
            <w:r>
              <w:t>б исчисленных, удержанных и о перечисленных суммах налога в отношении этих доходов</w:t>
            </w:r>
          </w:p>
          <w:p w:rsidR="000942E9" w:rsidRDefault="00A00C3E">
            <w:pPr>
              <w:pStyle w:val="ConsPlusNormal0"/>
            </w:pPr>
            <w:r>
              <w:t>за период с 23.09.2025 по 22.10.2025</w:t>
            </w:r>
          </w:p>
        </w:tc>
        <w:tc>
          <w:tcPr>
            <w:tcW w:w="4365" w:type="dxa"/>
          </w:tcPr>
          <w:p w:rsidR="000942E9" w:rsidRDefault="00A00C3E">
            <w:pPr>
              <w:pStyle w:val="ConsPlusNormal0"/>
            </w:pPr>
            <w:r>
              <w:t>Уполномоченные кредитные организации</w:t>
            </w:r>
          </w:p>
        </w:tc>
      </w:tr>
      <w:tr w:rsidR="000942E9">
        <w:tc>
          <w:tcPr>
            <w:tcW w:w="5669" w:type="dxa"/>
          </w:tcPr>
          <w:p w:rsidR="000942E9" w:rsidRDefault="00A00C3E">
            <w:pPr>
              <w:pStyle w:val="ConsPlusNormal0"/>
              <w:outlineLvl w:val="3"/>
            </w:pPr>
            <w:bookmarkStart w:id="901" w:name="P6938"/>
            <w:bookmarkEnd w:id="901"/>
            <w:r>
              <w:lastRenderedPageBreak/>
              <w:t>Представление в налоговый орган в случае выплаты доходов без соблюдения порядка</w:t>
            </w:r>
            <w:r>
              <w:t xml:space="preserve"> исчисления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23.09.2025 по 22.10.2025</w:t>
            </w:r>
          </w:p>
        </w:tc>
        <w:tc>
          <w:tcPr>
            <w:tcW w:w="4365" w:type="dxa"/>
          </w:tcPr>
          <w:p w:rsidR="000942E9" w:rsidRDefault="00A00C3E">
            <w:pPr>
              <w:pStyle w:val="ConsPlusNormal0"/>
            </w:pPr>
            <w:r>
              <w:t>П</w:t>
            </w:r>
            <w:r>
              <w:t>лательщики страховых взносов</w:t>
            </w:r>
          </w:p>
        </w:tc>
      </w:tr>
      <w:tr w:rsidR="000942E9">
        <w:tc>
          <w:tcPr>
            <w:tcW w:w="5669" w:type="dxa"/>
          </w:tcPr>
          <w:p w:rsidR="000942E9" w:rsidRDefault="00A00C3E">
            <w:pPr>
              <w:pStyle w:val="ConsPlusNormal0"/>
              <w:outlineLvl w:val="3"/>
            </w:pPr>
            <w:bookmarkStart w:id="902" w:name="P6942"/>
            <w:bookmarkEnd w:id="902"/>
            <w:r>
              <w:t>Представление в налоговый орган полученной 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w:t>
            </w:r>
            <w:r>
              <w:t>выми взносами,</w:t>
            </w:r>
          </w:p>
          <w:p w:rsidR="000942E9" w:rsidRDefault="00A00C3E">
            <w:pPr>
              <w:pStyle w:val="ConsPlusNormal0"/>
            </w:pPr>
            <w:r>
              <w:t>за период с 23.09.2025 по 22.10.2025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903" w:name="P6947"/>
            <w:bookmarkEnd w:id="903"/>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сентябре 2025 г.</w:t>
            </w:r>
          </w:p>
          <w:p w:rsidR="000942E9" w:rsidRDefault="00A00C3E">
            <w:pPr>
              <w:pStyle w:val="ConsPlusNormal0"/>
            </w:pPr>
            <w:r>
              <w:t>Форма декларации, фо</w:t>
            </w:r>
            <w:r>
              <w:t>рмат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904" w:name="P6953"/>
            <w:bookmarkEnd w:id="904"/>
            <w:r>
              <w:t>Представление налоговой декларации по НДПИ</w:t>
            </w:r>
          </w:p>
          <w:p w:rsidR="000942E9" w:rsidRDefault="00A00C3E">
            <w:pPr>
              <w:pStyle w:val="ConsPlusNormal0"/>
            </w:pPr>
            <w:r>
              <w:t>за сентябрь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905" w:name="P6958"/>
            <w:bookmarkEnd w:id="905"/>
            <w:r>
              <w:t>Представление декларации по НДД</w:t>
            </w:r>
          </w:p>
          <w:p w:rsidR="000942E9" w:rsidRDefault="00A00C3E">
            <w:pPr>
              <w:pStyle w:val="ConsPlusNormal0"/>
            </w:pPr>
            <w:r>
              <w:t>за 9 месяцев 2025 г.</w:t>
            </w:r>
          </w:p>
          <w:p w:rsidR="000942E9" w:rsidRDefault="00A00C3E">
            <w:pPr>
              <w:pStyle w:val="ConsPlusNormal0"/>
            </w:pPr>
            <w:r>
              <w:t>Форма декларации, порядок з</w:t>
            </w:r>
            <w:r>
              <w:t>аполнения, формат представления в электронной форме утверждены Приказом ФНС России от 30.03.2021 N КВ-7-3/234@.</w:t>
            </w:r>
          </w:p>
          <w:p w:rsidR="000942E9" w:rsidRDefault="00A00C3E">
            <w:pPr>
              <w:pStyle w:val="ConsPlusNormal0"/>
            </w:pPr>
            <w:r>
              <w:t>См. также</w:t>
            </w:r>
          </w:p>
        </w:tc>
        <w:tc>
          <w:tcPr>
            <w:tcW w:w="4365" w:type="dxa"/>
          </w:tcPr>
          <w:p w:rsidR="000942E9" w:rsidRDefault="00A00C3E">
            <w:pPr>
              <w:pStyle w:val="ConsPlusNormal0"/>
            </w:pPr>
            <w:r>
              <w:t>Налогоплательщики по НДД</w:t>
            </w:r>
          </w:p>
        </w:tc>
      </w:tr>
      <w:tr w:rsidR="000942E9">
        <w:tc>
          <w:tcPr>
            <w:tcW w:w="5669" w:type="dxa"/>
          </w:tcPr>
          <w:p w:rsidR="000942E9" w:rsidRDefault="00A00C3E">
            <w:pPr>
              <w:pStyle w:val="ConsPlusNormal0"/>
              <w:outlineLvl w:val="3"/>
            </w:pPr>
            <w:bookmarkStart w:id="906" w:name="P6963"/>
            <w:bookmarkEnd w:id="906"/>
            <w:r>
              <w:t>Уведомление о решении признания соответствующей скважины непродуктивной, принятом в отношении каждой скважин</w:t>
            </w:r>
            <w:r>
              <w:t>ы, по налогу на прибыль организаций</w:t>
            </w:r>
          </w:p>
          <w:p w:rsidR="000942E9" w:rsidRDefault="00A00C3E">
            <w:pPr>
              <w:pStyle w:val="ConsPlusNormal0"/>
            </w:pPr>
            <w:r>
              <w:t>за 9 месяцев 2025 г.</w:t>
            </w:r>
          </w:p>
        </w:tc>
        <w:tc>
          <w:tcPr>
            <w:tcW w:w="4365" w:type="dxa"/>
          </w:tcPr>
          <w:p w:rsidR="000942E9" w:rsidRDefault="00A00C3E">
            <w:pPr>
              <w:pStyle w:val="ConsPlusNormal0"/>
            </w:pPr>
            <w:r>
              <w:t>Налогоплательщики налога на прибыль организаций,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907" w:name="P6966"/>
            <w:bookmarkEnd w:id="907"/>
            <w:r>
              <w:t>Уведомление о решении признания соответствующей скважины непродук</w:t>
            </w:r>
            <w:r>
              <w:t>тивной, принятом в отношении каждой скважины, по налогу на прибыль организаций</w:t>
            </w:r>
          </w:p>
          <w:p w:rsidR="000942E9" w:rsidRDefault="00A00C3E">
            <w:pPr>
              <w:pStyle w:val="ConsPlusNormal0"/>
            </w:pPr>
            <w:r>
              <w:t>за сентябрь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lastRenderedPageBreak/>
              <w:t>Водный налог</w:t>
            </w:r>
          </w:p>
        </w:tc>
      </w:tr>
      <w:tr w:rsidR="000942E9">
        <w:tc>
          <w:tcPr>
            <w:tcW w:w="5669" w:type="dxa"/>
          </w:tcPr>
          <w:p w:rsidR="000942E9" w:rsidRDefault="00A00C3E">
            <w:pPr>
              <w:pStyle w:val="ConsPlusNormal0"/>
              <w:outlineLvl w:val="3"/>
            </w:pPr>
            <w:bookmarkStart w:id="908" w:name="P6970"/>
            <w:bookmarkEnd w:id="908"/>
            <w:r>
              <w:t>Представление</w:t>
            </w:r>
            <w:r>
              <w:t xml:space="preserve"> декларации по водному налогу</w:t>
            </w:r>
          </w:p>
          <w:p w:rsidR="000942E9" w:rsidRDefault="00A00C3E">
            <w:pPr>
              <w:pStyle w:val="ConsPlusNormal0"/>
            </w:pPr>
            <w:r>
              <w:t>за III квартал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09.11.2015 N ММВ-7-3/497@.</w:t>
            </w:r>
          </w:p>
          <w:p w:rsidR="000942E9" w:rsidRDefault="00A00C3E">
            <w:pPr>
              <w:pStyle w:val="ConsPlusNormal0"/>
            </w:pPr>
            <w:r>
              <w:t>См. также</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5669" w:type="dxa"/>
          </w:tcPr>
          <w:p w:rsidR="000942E9" w:rsidRDefault="00A00C3E">
            <w:pPr>
              <w:pStyle w:val="ConsPlusNormal0"/>
              <w:outlineLvl w:val="3"/>
            </w:pPr>
            <w:bookmarkStart w:id="909" w:name="P6976"/>
            <w:bookmarkEnd w:id="909"/>
            <w:r>
              <w:t>Представление декларации по туристическому налогу</w:t>
            </w:r>
          </w:p>
          <w:p w:rsidR="000942E9" w:rsidRDefault="00A00C3E">
            <w:pPr>
              <w:pStyle w:val="ConsPlusNormal0"/>
            </w:pPr>
            <w:r>
              <w:t>за III квартал 2025 г.</w:t>
            </w:r>
          </w:p>
          <w:p w:rsidR="000942E9" w:rsidRDefault="00A00C3E">
            <w:pPr>
              <w:pStyle w:val="ConsPlusNormal0"/>
            </w:pPr>
            <w:r>
              <w:t>Форма декларации, порядок заполнения, формат представления в электронной форме утверждены Приказом ФНС России от 05.11.2024 N ЕД-7-3/992@.</w:t>
            </w:r>
          </w:p>
          <w:p w:rsidR="000942E9" w:rsidRDefault="00A00C3E">
            <w:pPr>
              <w:pStyle w:val="ConsPlusNormal0"/>
            </w:pPr>
            <w:r>
              <w:t>См. также</w:t>
            </w:r>
          </w:p>
        </w:tc>
        <w:tc>
          <w:tcPr>
            <w:tcW w:w="4365" w:type="dxa"/>
          </w:tcPr>
          <w:p w:rsidR="000942E9" w:rsidRDefault="00A00C3E">
            <w:pPr>
              <w:pStyle w:val="ConsPlusNormal0"/>
            </w:pPr>
            <w:r>
              <w:t>Налогоплатель</w:t>
            </w:r>
            <w:r>
              <w:t>щики:</w:t>
            </w:r>
          </w:p>
          <w:p w:rsidR="000942E9" w:rsidRDefault="00A00C3E">
            <w:pPr>
              <w:pStyle w:val="ConsPlusNormal0"/>
            </w:pPr>
            <w:r>
              <w:t>организации и физические лица, оказывающие услуги, признаваемые объектом налогообложения в соответствии со ст. 418.3 НК РФ</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910" w:name="P6983"/>
            <w:bookmarkEnd w:id="910"/>
            <w:r>
              <w:t>Представление декларации по акцизам</w:t>
            </w:r>
          </w:p>
          <w:p w:rsidR="000942E9" w:rsidRDefault="00A00C3E">
            <w:pPr>
              <w:pStyle w:val="ConsPlusNormal0"/>
            </w:pPr>
            <w:r>
              <w:t>за сентябрь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Форма налоговой декларации по акцизам на табак</w:t>
            </w:r>
            <w:r>
              <w:t xml:space="preserve">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представления в электронной форме утверждены Приказом ФНС России </w:t>
            </w:r>
            <w:r>
              <w:t>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 указанным в пп. 23 п. 1 ст. 181</w:t>
            </w:r>
            <w:r>
              <w:t xml:space="preserve">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911" w:name="P6992"/>
            <w:bookmarkEnd w:id="911"/>
            <w:r>
              <w:t>Представление декларации по акцизам</w:t>
            </w:r>
          </w:p>
          <w:p w:rsidR="000942E9" w:rsidRDefault="00A00C3E">
            <w:pPr>
              <w:pStyle w:val="ConsPlusNormal0"/>
            </w:pPr>
            <w:r>
              <w:t>за июль 2025 г.</w:t>
            </w:r>
          </w:p>
          <w:p w:rsidR="000942E9" w:rsidRDefault="00A00C3E">
            <w:pPr>
              <w:pStyle w:val="ConsPlusNormal0"/>
            </w:pPr>
            <w:r>
              <w:t>Форма налоговой декларации по акцизам на этиловый спирт, алкоголь</w:t>
            </w:r>
            <w:r>
              <w:t>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 xml:space="preserve">Форма налоговой декларации по акцизам на </w:t>
            </w:r>
            <w:r>
              <w:lastRenderedPageBreak/>
              <w:t>автомобил</w:t>
            </w:r>
            <w:r>
              <w:t>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w:t>
            </w:r>
            <w:r>
              <w:t>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п. 3.1 ст. 204 НК РФ</w:t>
            </w:r>
          </w:p>
        </w:tc>
      </w:tr>
      <w:tr w:rsidR="000942E9">
        <w:tc>
          <w:tcPr>
            <w:tcW w:w="5669" w:type="dxa"/>
          </w:tcPr>
          <w:p w:rsidR="000942E9" w:rsidRDefault="00A00C3E">
            <w:pPr>
              <w:pStyle w:val="ConsPlusNormal0"/>
              <w:outlineLvl w:val="3"/>
            </w:pPr>
            <w:bookmarkStart w:id="912" w:name="P6998"/>
            <w:bookmarkEnd w:id="912"/>
            <w:r>
              <w:t>Представление декларации по акцизам</w:t>
            </w:r>
          </w:p>
          <w:p w:rsidR="000942E9" w:rsidRDefault="00A00C3E">
            <w:pPr>
              <w:pStyle w:val="ConsPlusNormal0"/>
            </w:pPr>
            <w:r>
              <w:t>за апре</w:t>
            </w:r>
            <w:r>
              <w:t>ль 2025 г.</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w:t>
            </w:r>
            <w:r>
              <w:t>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w:t>
            </w:r>
            <w:r>
              <w:t>.2 и п. 5.1 ст. 204 НК РФ</w:t>
            </w:r>
          </w:p>
        </w:tc>
      </w:tr>
      <w:tr w:rsidR="000942E9">
        <w:tc>
          <w:tcPr>
            <w:tcW w:w="5669" w:type="dxa"/>
          </w:tcPr>
          <w:p w:rsidR="000942E9" w:rsidRDefault="00A00C3E">
            <w:pPr>
              <w:pStyle w:val="ConsPlusNormal0"/>
              <w:outlineLvl w:val="3"/>
            </w:pPr>
            <w:bookmarkStart w:id="913" w:name="P7003"/>
            <w:bookmarkEnd w:id="913"/>
            <w:r>
              <w:t>Представление декларации по акцизам</w:t>
            </w:r>
          </w:p>
          <w:p w:rsidR="000942E9" w:rsidRDefault="00A00C3E">
            <w:pPr>
              <w:pStyle w:val="ConsPlusNormal0"/>
            </w:pPr>
            <w:r>
              <w:t>за январь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w:t>
            </w:r>
            <w:r>
              <w:t xml:space="preserve"> в электронной форме, порядок заполнения утверждены Приказом ФНС России от 19.04.2023 N ЕД-7-3/262@.</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5.2 ст. 204 НК РФ</w:t>
            </w:r>
          </w:p>
        </w:tc>
      </w:tr>
      <w:tr w:rsidR="000942E9">
        <w:tc>
          <w:tcPr>
            <w:tcW w:w="5669" w:type="dxa"/>
          </w:tcPr>
          <w:p w:rsidR="000942E9" w:rsidRDefault="00A00C3E">
            <w:pPr>
              <w:pStyle w:val="ConsPlusNormal0"/>
              <w:outlineLvl w:val="3"/>
            </w:pPr>
            <w:bookmarkStart w:id="914" w:name="P7008"/>
            <w:bookmarkEnd w:id="914"/>
            <w:r>
              <w:t>Представление банковской гарантии для освобождения от уплаты акциза при совершении операций,</w:t>
            </w:r>
            <w:r>
              <w:t xml:space="preserve">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сентябрь 2025 г.</w:t>
            </w:r>
          </w:p>
        </w:tc>
        <w:tc>
          <w:tcPr>
            <w:tcW w:w="4365" w:type="dxa"/>
          </w:tcPr>
          <w:p w:rsidR="000942E9" w:rsidRDefault="00A00C3E">
            <w:pPr>
              <w:pStyle w:val="ConsPlusNormal0"/>
            </w:pPr>
            <w:r>
              <w:t>Налогоплательщики (за исключением указанных в п. 3</w:t>
            </w:r>
            <w:r>
              <w:t>.1, п. 3.2 и п. 5.1 ст. 204 НК РФ)</w:t>
            </w:r>
          </w:p>
        </w:tc>
      </w:tr>
      <w:tr w:rsidR="000942E9">
        <w:tc>
          <w:tcPr>
            <w:tcW w:w="5669" w:type="dxa"/>
          </w:tcPr>
          <w:p w:rsidR="000942E9" w:rsidRDefault="00A00C3E">
            <w:pPr>
              <w:pStyle w:val="ConsPlusNormal0"/>
              <w:outlineLvl w:val="3"/>
            </w:pPr>
            <w:bookmarkStart w:id="915" w:name="P7011"/>
            <w:bookmarkEnd w:id="915"/>
            <w:r>
              <w:t>Представление банковской гарантии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w:t>
            </w:r>
            <w:r>
              <w:t>х операций, определяемая в соответствии со ст. 195 НК РФ,</w:t>
            </w:r>
          </w:p>
          <w:p w:rsidR="000942E9" w:rsidRDefault="00A00C3E">
            <w:pPr>
              <w:pStyle w:val="ConsPlusNormal0"/>
            </w:pPr>
            <w:r>
              <w:t>за июль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916" w:name="P7014"/>
            <w:bookmarkEnd w:id="916"/>
            <w:r>
              <w:t xml:space="preserve">Представление банковской гарантии для освобождения от уплаты акциза при совершении операций, предусмотренных пп. 4, пп. 4.1, пп. </w:t>
            </w:r>
            <w:r>
              <w:t xml:space="preserve">4.2 п. 1 ст. 183 НК РФ, за налоговый период, на который приходится дата совершения указанных операций, определяемая в </w:t>
            </w:r>
            <w:r>
              <w:lastRenderedPageBreak/>
              <w:t>соответствии со ст. 195 НК РФ,</w:t>
            </w:r>
          </w:p>
          <w:p w:rsidR="000942E9" w:rsidRDefault="00A00C3E">
            <w:pPr>
              <w:pStyle w:val="ConsPlusNormal0"/>
            </w:pPr>
            <w:r>
              <w:t>за апрель 2025 г.</w:t>
            </w:r>
          </w:p>
        </w:tc>
        <w:tc>
          <w:tcPr>
            <w:tcW w:w="4365" w:type="dxa"/>
          </w:tcPr>
          <w:p w:rsidR="000942E9" w:rsidRDefault="00A00C3E">
            <w:pPr>
              <w:pStyle w:val="ConsPlusNormal0"/>
            </w:pPr>
            <w:r>
              <w:lastRenderedPageBreak/>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917" w:name="P7017"/>
            <w:bookmarkEnd w:id="917"/>
            <w:r>
              <w:t>Представление</w:t>
            </w:r>
            <w:r>
              <w:t xml:space="preserve"> декларации по нефтяному сырью</w:t>
            </w:r>
          </w:p>
          <w:p w:rsidR="000942E9" w:rsidRDefault="00A00C3E">
            <w:pPr>
              <w:pStyle w:val="ConsPlusNormal0"/>
            </w:pPr>
            <w:r>
              <w:t>за сентябрь 2025 г.</w:t>
            </w:r>
          </w:p>
          <w:p w:rsidR="000942E9" w:rsidRDefault="00A00C3E">
            <w:pPr>
              <w:pStyle w:val="ConsPlusNormal0"/>
            </w:pPr>
            <w:r>
              <w:t>Форма налоговой декларации по акцизам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918" w:name="P7022"/>
            <w:bookmarkEnd w:id="918"/>
            <w:r>
              <w:t>Представление в налоговый орган по месту учета налогоплательщика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w:t>
            </w:r>
            <w:r>
              <w:t>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сентябрь 2025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свидетельство о</w:t>
            </w:r>
            <w:r>
              <w:t xml:space="preserve">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919" w:name="P7027"/>
            <w:bookmarkEnd w:id="919"/>
            <w:r>
              <w:t>Представление в налоговый орган уведомления о наступлении в течение налог</w:t>
            </w:r>
            <w:r>
              <w:t>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сентябрь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Форма уведо</w:t>
            </w:r>
            <w:r>
              <w:t>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получившая свидетельство</w:t>
            </w:r>
            <w:r>
              <w:t>,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920" w:name="P7035"/>
      <w:bookmarkEnd w:id="920"/>
      <w:r>
        <w:t>28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первого аванса в IV квартале;</w:t>
            </w:r>
          </w:p>
          <w:p w:rsidR="000942E9" w:rsidRDefault="00A00C3E">
            <w:pPr>
              <w:pStyle w:val="ConsPlusNormal0"/>
            </w:pPr>
            <w:r>
              <w:t>- уплата аванса за 9 месяцев;</w:t>
            </w:r>
          </w:p>
          <w:p w:rsidR="000942E9" w:rsidRDefault="00A00C3E">
            <w:pPr>
              <w:pStyle w:val="ConsPlusNormal0"/>
            </w:pPr>
            <w:r>
              <w:t>- уплата</w:t>
            </w:r>
            <w:r>
              <w:t xml:space="preserve"> ежемесячного аванса за 9 месяцев (январь - сентябрь);</w:t>
            </w:r>
          </w:p>
          <w:p w:rsidR="000942E9" w:rsidRDefault="00A00C3E">
            <w:pPr>
              <w:pStyle w:val="ConsPlusNormal0"/>
            </w:pPr>
            <w:r>
              <w:t>- уплата аванса вновь созданными организациями при превышении выручки 5 млн руб., 15 млн руб.;</w:t>
            </w:r>
          </w:p>
          <w:p w:rsidR="000942E9" w:rsidRDefault="00A00C3E">
            <w:pPr>
              <w:pStyle w:val="ConsPlusNormal0"/>
            </w:pPr>
            <w:r>
              <w:t xml:space="preserve">- уплата аванса, если доходы, определяемые в соответствии со ст. 249 НК РФ, не превышали в среднем 15 млн </w:t>
            </w:r>
            <w:r>
              <w:t>руб. за каждый квартал из 4 предыдущих;</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 муниципальным ценным бумагам;</w:t>
            </w:r>
          </w:p>
          <w:p w:rsidR="000942E9" w:rsidRDefault="00A00C3E">
            <w:pPr>
              <w:pStyle w:val="ConsPlusNormal0"/>
            </w:pPr>
            <w:r>
              <w:t>- уплата налога по выплаченным дене</w:t>
            </w:r>
            <w:r>
              <w:t>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 пенсию</w:t>
            </w:r>
          </w:p>
        </w:tc>
      </w:tr>
      <w:tr w:rsidR="000942E9">
        <w:tc>
          <w:tcPr>
            <w:tcW w:w="2835" w:type="dxa"/>
            <w:tcBorders>
              <w:top w:val="nil"/>
              <w:left w:val="nil"/>
              <w:bottom w:val="nil"/>
              <w:right w:val="nil"/>
            </w:tcBorders>
          </w:tcPr>
          <w:p w:rsidR="000942E9" w:rsidRDefault="00A00C3E">
            <w:pPr>
              <w:pStyle w:val="ConsPlusNormal0"/>
            </w:pPr>
            <w:r>
              <w:lastRenderedPageBreak/>
              <w:t>НДФЛ</w:t>
            </w:r>
          </w:p>
        </w:tc>
        <w:tc>
          <w:tcPr>
            <w:tcW w:w="7087" w:type="dxa"/>
            <w:tcBorders>
              <w:top w:val="nil"/>
              <w:left w:val="nil"/>
              <w:bottom w:val="nil"/>
              <w:right w:val="nil"/>
            </w:tcBorders>
          </w:tcPr>
          <w:p w:rsidR="000942E9" w:rsidRDefault="00A00C3E">
            <w:pPr>
              <w:pStyle w:val="ConsPlusNormal0"/>
            </w:pPr>
            <w:r>
              <w:t>- уплата НДФЛ;</w:t>
            </w:r>
          </w:p>
          <w:p w:rsidR="000942E9" w:rsidRDefault="00A00C3E">
            <w:pPr>
              <w:pStyle w:val="ConsPlusNormal0"/>
            </w:pPr>
            <w:r>
              <w:t>- уплата</w:t>
            </w:r>
            <w:r>
              <w:t xml:space="preserve"> аванса индивидуальными предпринимателями, нотариусами, адвокатами, другими лицами, занимающимися частной практикой</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p w:rsidR="000942E9" w:rsidRDefault="00A00C3E">
            <w:pPr>
              <w:pStyle w:val="ConsPlusNormal0"/>
            </w:pPr>
            <w:r>
              <w:t>- уплата полной суммы НДС</w:t>
            </w:r>
          </w:p>
        </w:tc>
      </w:tr>
      <w:tr w:rsidR="000942E9">
        <w:tc>
          <w:tcPr>
            <w:tcW w:w="2835" w:type="dxa"/>
            <w:tcBorders>
              <w:top w:val="nil"/>
              <w:left w:val="nil"/>
              <w:bottom w:val="nil"/>
              <w:right w:val="nil"/>
            </w:tcBorders>
          </w:tcPr>
          <w:p w:rsidR="000942E9" w:rsidRDefault="00A00C3E">
            <w:pPr>
              <w:pStyle w:val="ConsPlusNormal0"/>
            </w:pPr>
            <w:r>
              <w:t>Иностранным продавцам и иностранным посредникам государств - членов ЕАЭС</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Ино</w:t>
            </w:r>
            <w:r>
              <w:t>странным организациям</w:t>
            </w:r>
          </w:p>
        </w:tc>
        <w:tc>
          <w:tcPr>
            <w:tcW w:w="7087" w:type="dxa"/>
            <w:tcBorders>
              <w:top w:val="nil"/>
              <w:left w:val="nil"/>
              <w:bottom w:val="nil"/>
              <w:right w:val="nil"/>
            </w:tcBorders>
          </w:tcPr>
          <w:p w:rsidR="000942E9" w:rsidRDefault="00A00C3E">
            <w:pPr>
              <w:pStyle w:val="ConsPlusNormal0"/>
            </w:pPr>
            <w:r>
              <w:t>- уплата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авансового платежа по УСН;</w:t>
            </w:r>
          </w:p>
          <w:p w:rsidR="000942E9" w:rsidRDefault="00A00C3E">
            <w:pPr>
              <w:pStyle w:val="ConsPlusNormal0"/>
            </w:pPr>
            <w:r>
              <w:t>- уплата налога в связи с прекращением предпринимательской деятельности;</w:t>
            </w:r>
          </w:p>
          <w:p w:rsidR="000942E9" w:rsidRDefault="00A00C3E">
            <w:pPr>
              <w:pStyle w:val="ConsPlusNormal0"/>
            </w:pPr>
            <w:r>
              <w:t>- уплата налога в связи с утратой права применять УСН</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w:t>
            </w:r>
            <w:r>
              <w:t xml:space="preserve">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p w:rsidR="000942E9" w:rsidRDefault="00A00C3E">
            <w:pPr>
              <w:pStyle w:val="ConsPlusNormal0"/>
            </w:pPr>
            <w:r>
              <w:t>- уплата НДД</w:t>
            </w:r>
          </w:p>
        </w:tc>
      </w:tr>
      <w:tr w:rsidR="000942E9">
        <w:tc>
          <w:tcPr>
            <w:tcW w:w="2835" w:type="dxa"/>
            <w:tcBorders>
              <w:top w:val="nil"/>
              <w:left w:val="nil"/>
              <w:bottom w:val="nil"/>
              <w:right w:val="nil"/>
            </w:tcBorders>
          </w:tcPr>
          <w:p w:rsidR="000942E9" w:rsidRDefault="00A00C3E">
            <w:pPr>
              <w:pStyle w:val="ConsPlusNormal0"/>
            </w:pPr>
            <w:r>
              <w:t>Водный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Налог на имущество организаций</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Транспортный налог</w:t>
            </w:r>
          </w:p>
        </w:tc>
        <w:tc>
          <w:tcPr>
            <w:tcW w:w="7087" w:type="dxa"/>
            <w:tcBorders>
              <w:top w:val="nil"/>
              <w:left w:val="nil"/>
              <w:bottom w:val="nil"/>
              <w:right w:val="nil"/>
            </w:tcBorders>
          </w:tcPr>
          <w:p w:rsidR="000942E9" w:rsidRDefault="00A00C3E">
            <w:pPr>
              <w:pStyle w:val="ConsPlusNormal0"/>
            </w:pPr>
            <w:r>
              <w:t>- уплата авансового платеж</w:t>
            </w:r>
            <w:r>
              <w:t>а по налогу</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087" w:type="dxa"/>
            <w:tcBorders>
              <w:top w:val="nil"/>
              <w:left w:val="nil"/>
              <w:bottom w:val="nil"/>
              <w:right w:val="nil"/>
            </w:tcBorders>
          </w:tcPr>
          <w:p w:rsidR="000942E9" w:rsidRDefault="00A00C3E">
            <w:pPr>
              <w:pStyle w:val="ConsPlusNormal0"/>
            </w:pPr>
            <w:r>
              <w:t>- уплата авансового платежа по налогу</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Торговый сбор</w:t>
            </w:r>
          </w:p>
        </w:tc>
        <w:tc>
          <w:tcPr>
            <w:tcW w:w="7087" w:type="dxa"/>
            <w:tcBorders>
              <w:top w:val="nil"/>
              <w:left w:val="nil"/>
              <w:bottom w:val="nil"/>
              <w:right w:val="nil"/>
            </w:tcBorders>
          </w:tcPr>
          <w:p w:rsidR="000942E9" w:rsidRDefault="00A00C3E">
            <w:pPr>
              <w:pStyle w:val="ConsPlusNormal0"/>
            </w:pPr>
            <w:r>
              <w:t>- уплата сбора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w:t>
            </w:r>
            <w:r>
              <w:t xml:space="preserve">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xml:space="preserve">- уплата акцизов за сентябрь 2025 г., июль 2025 г., апрель 2025 </w:t>
            </w:r>
            <w:r>
              <w:t>г., январь 2025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921" w:name="P7092"/>
            <w:bookmarkEnd w:id="921"/>
            <w:r>
              <w:t>Уплата первого ежемесячного авансового платежа по налогу на прибыль, подлежащего уплате</w:t>
            </w:r>
          </w:p>
          <w:p w:rsidR="000942E9" w:rsidRDefault="00A00C3E">
            <w:pPr>
              <w:pStyle w:val="ConsPlusNormal0"/>
            </w:pPr>
            <w:r>
              <w:t>в IV квартале 2025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922" w:name="P7096"/>
            <w:bookmarkEnd w:id="922"/>
            <w:r>
              <w:t>Уплата авансового платежа по налогу на прибыль</w:t>
            </w:r>
          </w:p>
          <w:p w:rsidR="000942E9" w:rsidRDefault="00A00C3E">
            <w:pPr>
              <w:pStyle w:val="ConsPlusNormal0"/>
            </w:pPr>
            <w:r>
              <w:t>за 9 месяцев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w:t>
            </w:r>
            <w:r>
              <w:t xml:space="preserve">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923" w:name="P7100"/>
            <w:bookmarkEnd w:id="923"/>
            <w:r>
              <w:t>Уплата ежемесячного авансового платежа по налогу на прибыль</w:t>
            </w:r>
          </w:p>
          <w:p w:rsidR="000942E9" w:rsidRDefault="00A00C3E">
            <w:pPr>
              <w:pStyle w:val="ConsPlusNormal0"/>
            </w:pPr>
            <w:r>
              <w:t>за 9 месяцев (январь -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w:t>
            </w:r>
            <w:r>
              <w:t xml:space="preserve"> прибыли</w:t>
            </w:r>
          </w:p>
        </w:tc>
      </w:tr>
      <w:tr w:rsidR="000942E9">
        <w:tc>
          <w:tcPr>
            <w:tcW w:w="5669" w:type="dxa"/>
          </w:tcPr>
          <w:p w:rsidR="000942E9" w:rsidRDefault="00A00C3E">
            <w:pPr>
              <w:pStyle w:val="ConsPlusNormal0"/>
              <w:outlineLvl w:val="3"/>
            </w:pPr>
            <w:bookmarkStart w:id="924" w:name="P7104"/>
            <w:bookmarkEnd w:id="924"/>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сентябре 2025 г.</w:t>
            </w:r>
          </w:p>
        </w:tc>
      </w:tr>
      <w:tr w:rsidR="000942E9">
        <w:tc>
          <w:tcPr>
            <w:tcW w:w="5669" w:type="dxa"/>
          </w:tcPr>
          <w:p w:rsidR="000942E9" w:rsidRDefault="00A00C3E">
            <w:pPr>
              <w:pStyle w:val="ConsPlusNormal0"/>
              <w:outlineLvl w:val="3"/>
            </w:pPr>
            <w:bookmarkStart w:id="925" w:name="P7107"/>
            <w:bookmarkEnd w:id="925"/>
            <w:r>
              <w:t>Уплата ежемесячного авансового платежа по налогу на прибыль</w:t>
            </w:r>
          </w:p>
          <w:p w:rsidR="000942E9" w:rsidRDefault="00A00C3E">
            <w:pPr>
              <w:pStyle w:val="ConsPlusNormal0"/>
            </w:pPr>
            <w:r>
              <w:t>(в состав</w:t>
            </w:r>
            <w:r>
              <w:t>е ЕНП)</w:t>
            </w:r>
          </w:p>
        </w:tc>
        <w:tc>
          <w:tcPr>
            <w:tcW w:w="4365" w:type="dxa"/>
          </w:tcPr>
          <w:p w:rsidR="000942E9" w:rsidRDefault="00A00C3E">
            <w:pPr>
              <w:pStyle w:val="ConsPlusNormal0"/>
            </w:pPr>
            <w:r>
              <w:t>Вновь созданные организации в случае превышения выручки от реализации 15 млн руб. в III квартале 2025 г.</w:t>
            </w:r>
          </w:p>
        </w:tc>
      </w:tr>
      <w:tr w:rsidR="000942E9">
        <w:tc>
          <w:tcPr>
            <w:tcW w:w="5669" w:type="dxa"/>
          </w:tcPr>
          <w:p w:rsidR="000942E9" w:rsidRDefault="00A00C3E">
            <w:pPr>
              <w:pStyle w:val="ConsPlusNormal0"/>
              <w:outlineLvl w:val="3"/>
            </w:pPr>
            <w:bookmarkStart w:id="926" w:name="P7110"/>
            <w:bookmarkEnd w:id="926"/>
            <w:r>
              <w:t>Уплата квартального авансового платежа по налогу на прибыль по итогам отчетного периода</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Организации</w:t>
            </w:r>
            <w:r>
              <w:t>, у которых за предыдущие четыре квартала доходы от реализации, определяемые в соответствии со ст. 249 НК РФ, не превышали в среднем 15 млн руб. за каждый квартал</w:t>
            </w:r>
          </w:p>
        </w:tc>
      </w:tr>
      <w:tr w:rsidR="000942E9">
        <w:tc>
          <w:tcPr>
            <w:tcW w:w="5669" w:type="dxa"/>
          </w:tcPr>
          <w:p w:rsidR="000942E9" w:rsidRDefault="00A00C3E">
            <w:pPr>
              <w:pStyle w:val="ConsPlusNormal0"/>
              <w:outlineLvl w:val="3"/>
            </w:pPr>
            <w:bookmarkStart w:id="927" w:name="P7114"/>
            <w:bookmarkEnd w:id="927"/>
            <w:r>
              <w:t>Уплата налога на прибыль, удержанного при выплате доходов налогоплательщикам в виде дивиденд</w:t>
            </w:r>
            <w:r>
              <w:t>ов, а также процентов по государственным и муниципальным ценным бумагам</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928" w:name="P7118"/>
            <w:bookmarkEnd w:id="928"/>
            <w:r>
              <w:t>Уплата налога на прибыль с доходов по государственным и муниципальным ценным бумагам, при обращении которых предусмотрено признани</w:t>
            </w:r>
            <w:r>
              <w:t>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сентябре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w:t>
            </w:r>
            <w:r>
              <w:t>ки - получатели дохода</w:t>
            </w:r>
          </w:p>
        </w:tc>
      </w:tr>
      <w:tr w:rsidR="000942E9">
        <w:tc>
          <w:tcPr>
            <w:tcW w:w="5669" w:type="dxa"/>
          </w:tcPr>
          <w:p w:rsidR="000942E9" w:rsidRDefault="00A00C3E">
            <w:pPr>
              <w:pStyle w:val="ConsPlusNormal0"/>
              <w:outlineLvl w:val="3"/>
            </w:pPr>
            <w:bookmarkStart w:id="929" w:name="P7122"/>
            <w:bookmarkEnd w:id="929"/>
            <w:r>
              <w:t>Уплата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w:t>
            </w:r>
            <w:r>
              <w:t>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930" w:name="P7127"/>
            <w:bookmarkEnd w:id="930"/>
            <w:r>
              <w:t>Уплата страховых взносов по обязательному пенсионному, социальному, медицинскому страхованию</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931" w:name="P7131"/>
            <w:bookmarkEnd w:id="931"/>
            <w:r>
              <w:t>Уплата</w:t>
            </w:r>
            <w:r>
              <w:t xml:space="preserve"> в органы СФР платежа по дополнительным </w:t>
            </w:r>
            <w:r>
              <w:lastRenderedPageBreak/>
              <w:t>взносам на накопительную пенсию и взносам работодателя</w:t>
            </w:r>
          </w:p>
          <w:p w:rsidR="000942E9" w:rsidRDefault="00A00C3E">
            <w:pPr>
              <w:pStyle w:val="ConsPlusNormal0"/>
            </w:pPr>
            <w:r>
              <w:t>за сентябрь 2025 г.</w:t>
            </w:r>
          </w:p>
        </w:tc>
        <w:tc>
          <w:tcPr>
            <w:tcW w:w="4365" w:type="dxa"/>
          </w:tcPr>
          <w:p w:rsidR="000942E9" w:rsidRDefault="00A00C3E">
            <w:pPr>
              <w:pStyle w:val="ConsPlusNormal0"/>
            </w:pPr>
            <w:r>
              <w:lastRenderedPageBreak/>
              <w:t xml:space="preserve">Работодатель застрахованного лица, </w:t>
            </w:r>
            <w:r>
              <w:lastRenderedPageBreak/>
              <w:t>уплачивающего дополнительные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lastRenderedPageBreak/>
              <w:t>Налог на доходы физических лиц</w:t>
            </w:r>
          </w:p>
        </w:tc>
      </w:tr>
      <w:tr w:rsidR="000942E9">
        <w:tc>
          <w:tcPr>
            <w:tcW w:w="5669" w:type="dxa"/>
          </w:tcPr>
          <w:p w:rsidR="000942E9" w:rsidRDefault="00A00C3E">
            <w:pPr>
              <w:pStyle w:val="ConsPlusNormal0"/>
              <w:outlineLvl w:val="3"/>
            </w:pPr>
            <w:bookmarkStart w:id="932" w:name="P7135"/>
            <w:bookmarkEnd w:id="932"/>
            <w:r>
              <w:t>Уплата суммы исчисленного и удержанного НДФЛ</w:t>
            </w:r>
          </w:p>
          <w:p w:rsidR="000942E9" w:rsidRDefault="00A00C3E">
            <w:pPr>
              <w:pStyle w:val="ConsPlusNormal0"/>
            </w:pPr>
            <w:r>
              <w:t>за период с 01.10.2025 по 22.10.2025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5669" w:type="dxa"/>
          </w:tcPr>
          <w:p w:rsidR="000942E9" w:rsidRDefault="00A00C3E">
            <w:pPr>
              <w:pStyle w:val="ConsPlusNormal0"/>
              <w:outlineLvl w:val="3"/>
            </w:pPr>
            <w:bookmarkStart w:id="933" w:name="P7141"/>
            <w:bookmarkEnd w:id="933"/>
            <w:r>
              <w:t>Уплата авансового платежа по НДФЛ</w:t>
            </w:r>
          </w:p>
          <w:p w:rsidR="000942E9" w:rsidRDefault="00A00C3E">
            <w:pPr>
              <w:pStyle w:val="ConsPlusNormal0"/>
            </w:pPr>
            <w:r>
              <w:t>за 9 месяцев 2025 г.</w:t>
            </w:r>
          </w:p>
        </w:tc>
        <w:tc>
          <w:tcPr>
            <w:tcW w:w="4365" w:type="dxa"/>
          </w:tcPr>
          <w:p w:rsidR="000942E9" w:rsidRDefault="00A00C3E">
            <w:pPr>
              <w:pStyle w:val="ConsPlusNormal0"/>
            </w:pPr>
            <w:r>
              <w:t>Налогоплательщики:</w:t>
            </w:r>
          </w:p>
          <w:p w:rsidR="000942E9" w:rsidRDefault="00A00C3E">
            <w:pPr>
              <w:pStyle w:val="ConsPlusNormal0"/>
            </w:pPr>
            <w:r>
              <w:t>- индивидуальные предприниматели;</w:t>
            </w:r>
          </w:p>
          <w:p w:rsidR="000942E9" w:rsidRDefault="00A00C3E">
            <w:pPr>
              <w:pStyle w:val="ConsPlusNormal0"/>
            </w:pPr>
            <w:r>
              <w:t>- нотариусы, занимающиеся частной практикой;</w:t>
            </w:r>
          </w:p>
          <w:p w:rsidR="000942E9" w:rsidRDefault="00A00C3E">
            <w:pPr>
              <w:pStyle w:val="ConsPlusNormal0"/>
            </w:pPr>
            <w:r>
              <w:t>- адвокаты, учредившие адвокатские кабинеты;</w:t>
            </w:r>
          </w:p>
          <w:p w:rsidR="000942E9" w:rsidRDefault="00A00C3E">
            <w:pPr>
              <w:pStyle w:val="ConsPlusNormal0"/>
            </w:pPr>
            <w:r>
              <w:t>- другие лица, занимающиеся частной практикой</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934" w:name="P7149"/>
            <w:bookmarkEnd w:id="934"/>
            <w:r>
              <w:t>Уплата 1/3 НДС</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935" w:name="P7155"/>
            <w:bookmarkEnd w:id="935"/>
            <w:r>
              <w:t>Уплата полной суммы НДС</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Лица</w:t>
            </w:r>
            <w:r>
              <w:t xml:space="preserve"> в случае выставления ими покупателю счета-фактуры с выделением суммы налога</w:t>
            </w:r>
          </w:p>
        </w:tc>
      </w:tr>
      <w:tr w:rsidR="000942E9">
        <w:tc>
          <w:tcPr>
            <w:tcW w:w="10034" w:type="dxa"/>
            <w:gridSpan w:val="2"/>
          </w:tcPr>
          <w:p w:rsidR="000942E9" w:rsidRDefault="00A00C3E">
            <w:pPr>
              <w:pStyle w:val="ConsPlusNormal0"/>
              <w:jc w:val="center"/>
              <w:outlineLvl w:val="2"/>
            </w:pPr>
            <w: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tr w:rsidR="000942E9">
        <w:tc>
          <w:tcPr>
            <w:tcW w:w="5669" w:type="dxa"/>
          </w:tcPr>
          <w:p w:rsidR="000942E9" w:rsidRDefault="00A00C3E">
            <w:pPr>
              <w:pStyle w:val="ConsPlusNormal0"/>
              <w:outlineLvl w:val="3"/>
            </w:pPr>
            <w:bookmarkStart w:id="936" w:name="P7160"/>
            <w:bookmarkEnd w:id="936"/>
            <w:r>
              <w:t>Уплата НДС</w:t>
            </w:r>
          </w:p>
          <w:p w:rsidR="000942E9" w:rsidRDefault="00A00C3E">
            <w:pPr>
              <w:pStyle w:val="ConsPlusNormal0"/>
            </w:pPr>
            <w:r>
              <w:t>за III квартал 2025 г.</w:t>
            </w:r>
          </w:p>
        </w:tc>
        <w:tc>
          <w:tcPr>
            <w:tcW w:w="4365" w:type="dxa"/>
          </w:tcPr>
          <w:p w:rsidR="000942E9" w:rsidRDefault="00A00C3E">
            <w:pPr>
              <w:pStyle w:val="ConsPlusNormal0"/>
            </w:pPr>
            <w:r>
              <w:t>Иностранные продавцы и иностранные посредники при реализации товаров ЕАЭС физическим лицам посредством электронных торговых площадок</w:t>
            </w:r>
          </w:p>
        </w:tc>
      </w:tr>
      <w:tr w:rsidR="000942E9">
        <w:tc>
          <w:tcPr>
            <w:tcW w:w="10034" w:type="dxa"/>
            <w:gridSpan w:val="2"/>
          </w:tcPr>
          <w:p w:rsidR="000942E9" w:rsidRDefault="00A00C3E">
            <w:pPr>
              <w:pStyle w:val="ConsPlusNormal0"/>
              <w:jc w:val="center"/>
              <w:outlineLvl w:val="2"/>
            </w:pPr>
            <w:r>
              <w:t>Иностранные организации</w:t>
            </w:r>
          </w:p>
        </w:tc>
      </w:tr>
      <w:tr w:rsidR="000942E9">
        <w:tc>
          <w:tcPr>
            <w:tcW w:w="5669" w:type="dxa"/>
          </w:tcPr>
          <w:p w:rsidR="000942E9" w:rsidRDefault="00A00C3E">
            <w:pPr>
              <w:pStyle w:val="ConsPlusNormal0"/>
              <w:outlineLvl w:val="3"/>
            </w:pPr>
            <w:bookmarkStart w:id="937" w:name="P7164"/>
            <w:bookmarkEnd w:id="937"/>
            <w:r>
              <w:t>Уплата НДС</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Иностранные организации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938" w:name="P7169"/>
            <w:bookmarkEnd w:id="938"/>
            <w:r>
              <w:t>Уплата авансового платежа по УСН</w:t>
            </w:r>
          </w:p>
          <w:p w:rsidR="000942E9" w:rsidRDefault="00A00C3E">
            <w:pPr>
              <w:pStyle w:val="ConsPlusNormal0"/>
            </w:pPr>
            <w:r>
              <w:t>за 9 месяцев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939" w:name="P7173"/>
            <w:bookmarkEnd w:id="939"/>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сентябре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940" w:name="P7177"/>
            <w:bookmarkEnd w:id="940"/>
            <w:r>
              <w:lastRenderedPageBreak/>
              <w:t>Уплата налога, в случ</w:t>
            </w:r>
            <w:r>
              <w:t>ае если налогоплательщик утратил право применять УСН на основании п. 4 ст. 346.13 НК РФ,</w:t>
            </w:r>
          </w:p>
          <w:p w:rsidR="000942E9" w:rsidRDefault="00A00C3E">
            <w:pPr>
              <w:pStyle w:val="ConsPlusNormal0"/>
            </w:pPr>
            <w:r>
              <w:t>в III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941" w:name="P7182"/>
            <w:bookmarkEnd w:id="941"/>
            <w:r>
              <w:t>Уплата</w:t>
            </w:r>
            <w: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сентябре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w:t>
            </w:r>
            <w:r>
              <w:t>ели недр</w:t>
            </w:r>
          </w:p>
        </w:tc>
      </w:tr>
      <w:tr w:rsidR="000942E9">
        <w:tc>
          <w:tcPr>
            <w:tcW w:w="5669" w:type="dxa"/>
          </w:tcPr>
          <w:p w:rsidR="000942E9" w:rsidRDefault="00A00C3E">
            <w:pPr>
              <w:pStyle w:val="ConsPlusNormal0"/>
              <w:outlineLvl w:val="3"/>
            </w:pPr>
            <w:bookmarkStart w:id="942" w:name="P7187"/>
            <w:bookmarkEnd w:id="942"/>
            <w:r>
              <w:t>Уплата НДПИ</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943" w:name="P7191"/>
            <w:bookmarkEnd w:id="943"/>
            <w:r>
              <w:t>Уплата авансового платежа по НДД</w:t>
            </w:r>
          </w:p>
          <w:p w:rsidR="000942E9" w:rsidRDefault="00A00C3E">
            <w:pPr>
              <w:pStyle w:val="ConsPlusNormal0"/>
            </w:pPr>
            <w:r>
              <w:t>за 9 месяцев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по НДД</w:t>
            </w:r>
          </w:p>
        </w:tc>
      </w:tr>
      <w:tr w:rsidR="000942E9">
        <w:tc>
          <w:tcPr>
            <w:tcW w:w="10034" w:type="dxa"/>
            <w:gridSpan w:val="2"/>
          </w:tcPr>
          <w:p w:rsidR="000942E9" w:rsidRDefault="00A00C3E">
            <w:pPr>
              <w:pStyle w:val="ConsPlusNormal0"/>
              <w:jc w:val="center"/>
              <w:outlineLvl w:val="2"/>
            </w:pPr>
            <w:r>
              <w:t>Водный налог</w:t>
            </w:r>
          </w:p>
        </w:tc>
      </w:tr>
      <w:tr w:rsidR="000942E9">
        <w:tc>
          <w:tcPr>
            <w:tcW w:w="5669" w:type="dxa"/>
          </w:tcPr>
          <w:p w:rsidR="000942E9" w:rsidRDefault="00A00C3E">
            <w:pPr>
              <w:pStyle w:val="ConsPlusNormal0"/>
              <w:outlineLvl w:val="3"/>
            </w:pPr>
            <w:bookmarkStart w:id="944" w:name="P7196"/>
            <w:bookmarkEnd w:id="944"/>
            <w:r>
              <w:t>Уплата водного налога</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осуществляющие пользование водными объектами</w:t>
            </w:r>
          </w:p>
        </w:tc>
      </w:tr>
      <w:tr w:rsidR="000942E9">
        <w:tc>
          <w:tcPr>
            <w:tcW w:w="10034" w:type="dxa"/>
            <w:gridSpan w:val="2"/>
          </w:tcPr>
          <w:p w:rsidR="000942E9" w:rsidRDefault="00A00C3E">
            <w:pPr>
              <w:pStyle w:val="ConsPlusNormal0"/>
              <w:jc w:val="center"/>
              <w:outlineLvl w:val="2"/>
            </w:pPr>
            <w:r>
              <w:t>Налог на имущество организаций</w:t>
            </w:r>
          </w:p>
        </w:tc>
      </w:tr>
      <w:tr w:rsidR="000942E9">
        <w:tc>
          <w:tcPr>
            <w:tcW w:w="5669" w:type="dxa"/>
          </w:tcPr>
          <w:p w:rsidR="000942E9" w:rsidRDefault="00A00C3E">
            <w:pPr>
              <w:pStyle w:val="ConsPlusNormal0"/>
              <w:outlineLvl w:val="3"/>
            </w:pPr>
            <w:bookmarkStart w:id="945" w:name="P7201"/>
            <w:bookmarkEnd w:id="945"/>
            <w:r>
              <w:t>Уплата авансового платежа по налогу на имущество организаций:</w:t>
            </w:r>
          </w:p>
          <w:p w:rsidR="000942E9" w:rsidRDefault="00A00C3E">
            <w:pPr>
              <w:pStyle w:val="ConsPlusNormal0"/>
            </w:pPr>
            <w:r>
              <w:t>- в субъектах РФ (п. 1 ст. 372 НК РФ);</w:t>
            </w:r>
          </w:p>
          <w:p w:rsidR="000942E9" w:rsidRDefault="00A00C3E">
            <w:pPr>
              <w:pStyle w:val="ConsPlusNormal0"/>
            </w:pPr>
            <w:r>
              <w:t>- на федеральной территории "Сириус" (п. 1 ст. 372.1 НК РФ)</w:t>
            </w:r>
          </w:p>
          <w:p w:rsidR="000942E9" w:rsidRDefault="00A00C3E">
            <w:pPr>
              <w:pStyle w:val="ConsPlusNormal0"/>
            </w:pPr>
            <w:r>
              <w:t>за 9 месяцев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организации</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5669" w:type="dxa"/>
          </w:tcPr>
          <w:p w:rsidR="000942E9" w:rsidRDefault="00A00C3E">
            <w:pPr>
              <w:pStyle w:val="ConsPlusNormal0"/>
              <w:outlineLvl w:val="3"/>
            </w:pPr>
            <w:bookmarkStart w:id="946" w:name="P7208"/>
            <w:bookmarkEnd w:id="946"/>
            <w:r>
              <w:t>Уплата авансового платежа по транспортному налогу</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xml:space="preserve"> - организации</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5669" w:type="dxa"/>
          </w:tcPr>
          <w:p w:rsidR="000942E9" w:rsidRDefault="00A00C3E">
            <w:pPr>
              <w:pStyle w:val="ConsPlusNormal0"/>
              <w:outlineLvl w:val="3"/>
            </w:pPr>
            <w:bookmarkStart w:id="947" w:name="P7213"/>
            <w:bookmarkEnd w:id="947"/>
            <w:r>
              <w:t>Уплата авансового платежа по земельному налогу</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организации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948" w:name="P7218"/>
            <w:bookmarkEnd w:id="948"/>
            <w:r>
              <w:t>Уплата налога на профессиональный доход (НПД)</w:t>
            </w:r>
          </w:p>
          <w:p w:rsidR="000942E9" w:rsidRDefault="00A00C3E">
            <w:pPr>
              <w:pStyle w:val="ConsPlusNormal0"/>
            </w:pPr>
            <w:r>
              <w:t>за сентябрь 2025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 xml:space="preserve">Налогоплательщики, перешедшие на специальный налоговый режим НПД, местом </w:t>
            </w:r>
            <w:r>
              <w:lastRenderedPageBreak/>
              <w:t>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lastRenderedPageBreak/>
              <w:t>Туристический налог</w:t>
            </w:r>
          </w:p>
        </w:tc>
      </w:tr>
      <w:tr w:rsidR="000942E9">
        <w:tc>
          <w:tcPr>
            <w:tcW w:w="5669" w:type="dxa"/>
          </w:tcPr>
          <w:p w:rsidR="000942E9" w:rsidRDefault="00A00C3E">
            <w:pPr>
              <w:pStyle w:val="ConsPlusNormal0"/>
              <w:outlineLvl w:val="3"/>
            </w:pPr>
            <w:bookmarkStart w:id="949" w:name="P7223"/>
            <w:bookmarkEnd w:id="949"/>
            <w:r>
              <w:t>Уплата туристического налога</w:t>
            </w:r>
          </w:p>
          <w:p w:rsidR="000942E9" w:rsidRDefault="00A00C3E">
            <w:pPr>
              <w:pStyle w:val="ConsPlusNormal0"/>
            </w:pPr>
            <w:r>
              <w:t>за III квартал 2025 г.</w:t>
            </w:r>
          </w:p>
        </w:tc>
        <w:tc>
          <w:tcPr>
            <w:tcW w:w="4365" w:type="dxa"/>
          </w:tcPr>
          <w:p w:rsidR="000942E9" w:rsidRDefault="00A00C3E">
            <w:pPr>
              <w:pStyle w:val="ConsPlusNormal0"/>
            </w:pPr>
            <w:r>
              <w:t>Налогоплательщики:</w:t>
            </w:r>
          </w:p>
          <w:p w:rsidR="000942E9" w:rsidRDefault="00A00C3E">
            <w:pPr>
              <w:pStyle w:val="ConsPlusNormal0"/>
            </w:pPr>
            <w:r>
              <w:t>организации и физические лица, оказывающие услуги, признаваемые объектом налогообложения в соответствии со ст. 418.3 НК РФ</w:t>
            </w:r>
          </w:p>
        </w:tc>
      </w:tr>
      <w:tr w:rsidR="000942E9">
        <w:tc>
          <w:tcPr>
            <w:tcW w:w="10034" w:type="dxa"/>
            <w:gridSpan w:val="2"/>
          </w:tcPr>
          <w:p w:rsidR="000942E9" w:rsidRDefault="00A00C3E">
            <w:pPr>
              <w:pStyle w:val="ConsPlusNormal0"/>
              <w:jc w:val="center"/>
              <w:outlineLvl w:val="2"/>
            </w:pPr>
            <w:r>
              <w:t>Торговый сбор</w:t>
            </w:r>
          </w:p>
        </w:tc>
      </w:tr>
      <w:tr w:rsidR="000942E9">
        <w:tc>
          <w:tcPr>
            <w:tcW w:w="5669" w:type="dxa"/>
          </w:tcPr>
          <w:p w:rsidR="000942E9" w:rsidRDefault="00A00C3E">
            <w:pPr>
              <w:pStyle w:val="ConsPlusNormal0"/>
              <w:outlineLvl w:val="3"/>
            </w:pPr>
            <w:bookmarkStart w:id="950" w:name="P7228"/>
            <w:bookmarkEnd w:id="950"/>
            <w:r>
              <w:t>Уплата сбора</w:t>
            </w:r>
          </w:p>
          <w:p w:rsidR="000942E9" w:rsidRDefault="00A00C3E">
            <w:pPr>
              <w:pStyle w:val="ConsPlusNormal0"/>
            </w:pPr>
            <w:r>
              <w:t>за III квартал 2025 г.</w:t>
            </w:r>
          </w:p>
          <w:p w:rsidR="000942E9" w:rsidRDefault="00A00C3E">
            <w:pPr>
              <w:pStyle w:val="ConsPlusNormal0"/>
            </w:pPr>
            <w:r>
              <w:t>(торговый сбор введен Законом г. Москвы от 17.12.2014 N 62)</w:t>
            </w:r>
          </w:p>
          <w:p w:rsidR="000942E9" w:rsidRDefault="00A00C3E">
            <w:pPr>
              <w:pStyle w:val="ConsPlusNormal0"/>
            </w:pPr>
            <w:r>
              <w:t>(в составе ЕНП)</w:t>
            </w:r>
          </w:p>
        </w:tc>
        <w:tc>
          <w:tcPr>
            <w:tcW w:w="4365" w:type="dxa"/>
          </w:tcPr>
          <w:p w:rsidR="000942E9" w:rsidRDefault="00A00C3E">
            <w:pPr>
              <w:pStyle w:val="ConsPlusNormal0"/>
            </w:pPr>
            <w:r>
              <w:t>Плательщики сбора, осуществляющие виды предпринимательской деятельности на территории Москвы</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951" w:name="P7234"/>
            <w:bookmarkEnd w:id="951"/>
            <w:r>
              <w:t>Уплата авансового платежа акциза по алкогольной и (или) спиртосодержащей продукции</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952" w:name="P7238"/>
            <w:bookmarkEnd w:id="952"/>
            <w:r>
              <w:t>Представление:</w:t>
            </w:r>
          </w:p>
          <w:p w:rsidR="000942E9" w:rsidRDefault="00A00C3E">
            <w:pPr>
              <w:pStyle w:val="ConsPlusNormal0"/>
            </w:pPr>
            <w:r>
              <w:t>- извещения (извещений) об уплате авансового платежа акциза по алкогольной и (или) спиртосодержаще</w:t>
            </w:r>
            <w:r>
              <w:t>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уплаты суммы авансового платежа акциза;</w:t>
            </w:r>
          </w:p>
          <w:p w:rsidR="000942E9" w:rsidRDefault="00A00C3E">
            <w:pPr>
              <w:pStyle w:val="ConsPlusNormal0"/>
            </w:pPr>
            <w:r>
              <w:t>- копии (копий) выписки банка, подтверждающей списа</w:t>
            </w:r>
            <w:r>
              <w:t>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октябрь 2025 г.</w:t>
            </w:r>
          </w:p>
          <w:p w:rsidR="000942E9" w:rsidRDefault="00A00C3E">
            <w:pPr>
              <w:pStyle w:val="ConsPlusNormal0"/>
            </w:pPr>
            <w:r>
              <w:t>Форма извещения об уплате авансового платежа акциза, формат в электронном виде утверждены Приказом ФНС России от 14.06.201</w:t>
            </w:r>
            <w:r>
              <w:t>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953" w:name="P7246"/>
            <w:bookmarkEnd w:id="953"/>
            <w:r>
              <w:t>Представление:</w:t>
            </w:r>
          </w:p>
          <w:p w:rsidR="000942E9" w:rsidRDefault="00A00C3E">
            <w:pPr>
              <w:pStyle w:val="ConsPlusNormal0"/>
            </w:pPr>
            <w:r>
              <w:t xml:space="preserve">- извещения (извещений) об освобождении от уплаты авансового платежа </w:t>
            </w:r>
            <w:r>
              <w:t>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октябрь 2025 г.</w:t>
            </w:r>
          </w:p>
          <w:p w:rsidR="000942E9" w:rsidRDefault="00A00C3E">
            <w:pPr>
              <w:pStyle w:val="ConsPlusNormal0"/>
            </w:pPr>
            <w:r>
              <w:t xml:space="preserve">Форма извещения об освобождении от уплаты авансового платежа акциза, формат в электронном виде утверждены Приказом ФНС </w:t>
            </w:r>
            <w:r>
              <w:t>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954" w:name="P7252"/>
            <w:bookmarkEnd w:id="954"/>
            <w:r>
              <w:lastRenderedPageBreak/>
              <w:t>Уплата акциза</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 xml:space="preserve">Налогоплательщики акциза (за исключением указанных в п. 3.1, </w:t>
            </w:r>
            <w:r>
              <w:t>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955" w:name="P7257"/>
            <w:bookmarkEnd w:id="955"/>
            <w:r>
              <w:t>Уплата акциза</w:t>
            </w:r>
          </w:p>
          <w:p w:rsidR="000942E9" w:rsidRDefault="00A00C3E">
            <w:pPr>
              <w:pStyle w:val="ConsPlusNormal0"/>
            </w:pPr>
            <w:r>
              <w:t>за июль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956" w:name="P7261"/>
            <w:bookmarkEnd w:id="956"/>
            <w:r>
              <w:t>Уплата акциза</w:t>
            </w:r>
          </w:p>
          <w:p w:rsidR="000942E9" w:rsidRDefault="00A00C3E">
            <w:pPr>
              <w:pStyle w:val="ConsPlusNormal0"/>
            </w:pPr>
            <w:r>
              <w:t>за апрель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957" w:name="P7265"/>
            <w:bookmarkEnd w:id="957"/>
            <w:r>
              <w:t>Уплата акциза</w:t>
            </w:r>
          </w:p>
          <w:p w:rsidR="000942E9" w:rsidRDefault="00A00C3E">
            <w:pPr>
              <w:pStyle w:val="ConsPlusNormal0"/>
            </w:pPr>
            <w:r>
              <w:t>за январь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абз. первом п. 3.5 ст. 204 НК РФ</w:t>
            </w:r>
          </w:p>
        </w:tc>
      </w:tr>
      <w:tr w:rsidR="000942E9">
        <w:tc>
          <w:tcPr>
            <w:tcW w:w="5669" w:type="dxa"/>
          </w:tcPr>
          <w:p w:rsidR="000942E9" w:rsidRDefault="00A00C3E">
            <w:pPr>
              <w:pStyle w:val="ConsPlusNormal0"/>
              <w:outlineLvl w:val="3"/>
            </w:pPr>
            <w:bookmarkStart w:id="958" w:name="P7269"/>
            <w:bookmarkEnd w:id="958"/>
            <w:r>
              <w:t>Уплата акциза по нефтяному сырью</w:t>
            </w:r>
          </w:p>
          <w:p w:rsidR="000942E9" w:rsidRDefault="00A00C3E">
            <w:pPr>
              <w:pStyle w:val="ConsPlusNormal0"/>
            </w:pPr>
            <w:r>
              <w:t>за сентябрь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959" w:name="P7274"/>
      <w:bookmarkEnd w:id="959"/>
      <w:r>
        <w:t>30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Валютное регулирование и валютный контроль</w:t>
            </w:r>
          </w:p>
        </w:tc>
        <w:tc>
          <w:tcPr>
            <w:tcW w:w="7087" w:type="dxa"/>
            <w:tcBorders>
              <w:top w:val="nil"/>
              <w:left w:val="nil"/>
              <w:bottom w:val="nil"/>
              <w:right w:val="nil"/>
            </w:tcBorders>
          </w:tcPr>
          <w:p w:rsidR="000942E9" w:rsidRDefault="00A00C3E">
            <w:pPr>
              <w:pStyle w:val="ConsPlusNormal0"/>
            </w:pPr>
            <w:r>
              <w:t>- отчеты резидентов - юридических лиц и ИП</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Валютное регулирование и валютный контроль</w:t>
            </w:r>
          </w:p>
        </w:tc>
      </w:tr>
      <w:tr w:rsidR="000942E9">
        <w:tc>
          <w:tcPr>
            <w:tcW w:w="10034" w:type="dxa"/>
            <w:gridSpan w:val="2"/>
          </w:tcPr>
          <w:p w:rsidR="000942E9" w:rsidRDefault="00A00C3E">
            <w:pPr>
              <w:pStyle w:val="ConsPlusNormal0"/>
              <w:jc w:val="both"/>
            </w:pPr>
            <w:r>
              <w:rPr>
                <w:b/>
                <w:i/>
              </w:rPr>
              <w:t>Внимание!</w:t>
            </w:r>
          </w:p>
          <w:p w:rsidR="000942E9" w:rsidRDefault="00A00C3E">
            <w:pPr>
              <w:pStyle w:val="ConsPlusNormal0"/>
              <w:jc w:val="both"/>
            </w:pPr>
            <w:r>
              <w:rPr>
                <w:i/>
              </w:rPr>
              <w:t>1. О сроках представления уведомлений см. ч. 2 Календаря бухгалтера.</w:t>
            </w:r>
          </w:p>
          <w:p w:rsidR="000942E9" w:rsidRDefault="00A00C3E">
            <w:pPr>
              <w:pStyle w:val="ConsPlusNormal0"/>
              <w:jc w:val="both"/>
            </w:pPr>
            <w:r>
              <w:rPr>
                <w:i/>
              </w:rPr>
              <w:t>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Постановление Правительства РФ от 20.10.2022 N 1874</w:t>
            </w:r>
          </w:p>
        </w:tc>
      </w:tr>
      <w:tr w:rsidR="000942E9">
        <w:tc>
          <w:tcPr>
            <w:tcW w:w="5669" w:type="dxa"/>
          </w:tcPr>
          <w:p w:rsidR="000942E9" w:rsidRDefault="00A00C3E">
            <w:pPr>
              <w:pStyle w:val="ConsPlusNormal0"/>
              <w:outlineLvl w:val="3"/>
            </w:pPr>
            <w:bookmarkStart w:id="960" w:name="P7285"/>
            <w:bookmarkEnd w:id="960"/>
            <w:r>
              <w:t>Представление в налоговые орг</w:t>
            </w:r>
            <w:r>
              <w:t>аны по месту своего учета:</w:t>
            </w:r>
          </w:p>
          <w:p w:rsidR="000942E9" w:rsidRDefault="00A00C3E">
            <w:pPr>
              <w:pStyle w:val="ConsPlusNormal0"/>
            </w:pPr>
            <w:r>
              <w:t>-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РФ, с подтверждающими документами;</w:t>
            </w:r>
          </w:p>
          <w:p w:rsidR="000942E9" w:rsidRDefault="00A00C3E">
            <w:pPr>
              <w:pStyle w:val="ConsPlusNormal0"/>
            </w:pPr>
            <w:r>
              <w:t>- отчетов о переводах де</w:t>
            </w:r>
            <w:r>
              <w:t>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w:t>
            </w:r>
          </w:p>
          <w:p w:rsidR="000942E9" w:rsidRDefault="00A00C3E">
            <w:pPr>
              <w:pStyle w:val="ConsPlusNormal0"/>
            </w:pPr>
            <w:r>
              <w:t>за III квартал 2025 г.</w:t>
            </w:r>
          </w:p>
          <w:p w:rsidR="000942E9" w:rsidRDefault="00A00C3E">
            <w:pPr>
              <w:pStyle w:val="ConsPlusNormal0"/>
            </w:pPr>
            <w:r>
              <w:t>Правила представления и форма отчета утверждены Пост</w:t>
            </w:r>
            <w:r>
              <w:t>ановлением Правительства РФ от 28.12.2005 N 819.</w:t>
            </w:r>
          </w:p>
          <w:p w:rsidR="000942E9" w:rsidRDefault="00A00C3E">
            <w:pPr>
              <w:pStyle w:val="ConsPlusNormal0"/>
            </w:pPr>
            <w:r>
              <w:t>См. также</w:t>
            </w:r>
          </w:p>
        </w:tc>
        <w:tc>
          <w:tcPr>
            <w:tcW w:w="4365" w:type="dxa"/>
          </w:tcPr>
          <w:p w:rsidR="000942E9" w:rsidRDefault="00A00C3E">
            <w:pPr>
              <w:pStyle w:val="ConsPlusNormal0"/>
            </w:pPr>
            <w:r>
              <w:t>Резиденты - юридические лица и индивидуальные предприниматели</w:t>
            </w:r>
          </w:p>
        </w:tc>
      </w:tr>
    </w:tbl>
    <w:p w:rsidR="000942E9" w:rsidRDefault="000942E9">
      <w:pPr>
        <w:pStyle w:val="ConsPlusNormal0"/>
        <w:ind w:firstLine="540"/>
        <w:jc w:val="both"/>
      </w:pPr>
    </w:p>
    <w:p w:rsidR="000942E9" w:rsidRDefault="00A00C3E">
      <w:pPr>
        <w:pStyle w:val="ConsPlusTitle0"/>
        <w:jc w:val="center"/>
        <w:outlineLvl w:val="1"/>
      </w:pPr>
      <w:bookmarkStart w:id="961" w:name="P7293"/>
      <w:bookmarkEnd w:id="961"/>
      <w:r>
        <w:lastRenderedPageBreak/>
        <w:t>31 ОКТЯБРЯ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уплата 1/4 регулярного платежа за пользование недрами;</w:t>
            </w:r>
          </w:p>
          <w:p w:rsidR="000942E9" w:rsidRDefault="00A00C3E">
            <w:pPr>
              <w:pStyle w:val="ConsPlusNormal0"/>
            </w:pPr>
            <w:r>
              <w:t>- расчет</w:t>
            </w:r>
            <w:r>
              <w:t xml:space="preserve"> регулярных платежей за пользование недрами</w:t>
            </w:r>
          </w:p>
        </w:tc>
      </w:tr>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200" w:type="dxa"/>
            <w:tcBorders>
              <w:top w:val="nil"/>
              <w:left w:val="nil"/>
              <w:bottom w:val="nil"/>
              <w:right w:val="nil"/>
            </w:tcBorders>
          </w:tcPr>
          <w:p w:rsidR="000942E9" w:rsidRDefault="00A00C3E">
            <w:pPr>
              <w:pStyle w:val="ConsPlusNormal0"/>
            </w:pPr>
            <w:r>
              <w:t>- формы по КНД 1125308, 1125309, 1125310, 1125311</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962" w:name="P7304"/>
            <w:bookmarkEnd w:id="962"/>
            <w:r>
              <w:t>Уплата</w:t>
            </w:r>
            <w:r>
              <w:t xml:space="preserve"> 1/4 от суммы регулярного платежа за пользование недрами, рассчитанного за год,</w:t>
            </w:r>
          </w:p>
          <w:p w:rsidR="000942E9" w:rsidRDefault="00A00C3E">
            <w:pPr>
              <w:pStyle w:val="ConsPlusNormal0"/>
            </w:pPr>
            <w:r>
              <w:t>за III квартал 2025 г.</w:t>
            </w:r>
          </w:p>
        </w:tc>
        <w:tc>
          <w:tcPr>
            <w:tcW w:w="4365" w:type="dxa"/>
          </w:tcPr>
          <w:p w:rsidR="000942E9" w:rsidRDefault="00A00C3E">
            <w:pPr>
              <w:pStyle w:val="ConsPlusNormal0"/>
            </w:pPr>
            <w:r>
              <w:t>Пользователи недр (Закон РФ от 21.02.1992 N 2395-1 "О недрах")</w:t>
            </w:r>
          </w:p>
        </w:tc>
      </w:tr>
      <w:tr w:rsidR="000942E9">
        <w:tc>
          <w:tcPr>
            <w:tcW w:w="5669" w:type="dxa"/>
          </w:tcPr>
          <w:p w:rsidR="000942E9" w:rsidRDefault="00A00C3E">
            <w:pPr>
              <w:pStyle w:val="ConsPlusNormal0"/>
              <w:outlineLvl w:val="3"/>
            </w:pPr>
            <w:bookmarkStart w:id="963" w:name="P7307"/>
            <w:bookmarkEnd w:id="963"/>
            <w:r>
              <w:t>Представление расчета регулярных платежей за пользование недрами</w:t>
            </w:r>
          </w:p>
          <w:p w:rsidR="000942E9" w:rsidRDefault="00A00C3E">
            <w:pPr>
              <w:pStyle w:val="ConsPlusNormal0"/>
            </w:pPr>
            <w:r>
              <w:t>за III квартал 2025 г.</w:t>
            </w:r>
          </w:p>
          <w:p w:rsidR="000942E9" w:rsidRDefault="00A00C3E">
            <w:pPr>
              <w:pStyle w:val="ConsPlusNormal0"/>
            </w:pPr>
            <w:r>
              <w:t>Форма расчета, порядок заполнения утверждены Приказом МНС России от 11.02.2004 N БГ-3-21/98@.</w:t>
            </w:r>
          </w:p>
          <w:p w:rsidR="000942E9" w:rsidRDefault="00A00C3E">
            <w:pPr>
              <w:pStyle w:val="ConsPlusNormal0"/>
            </w:pPr>
            <w:r>
              <w:t>См. также</w:t>
            </w:r>
          </w:p>
        </w:tc>
        <w:tc>
          <w:tcPr>
            <w:tcW w:w="4365" w:type="dxa"/>
          </w:tcPr>
          <w:p w:rsidR="000942E9" w:rsidRDefault="00A00C3E">
            <w:pPr>
              <w:pStyle w:val="ConsPlusNormal0"/>
            </w:pPr>
            <w:r>
              <w:t>Пользователи недр (Закон РФ от 21.02.1992 N 2395-1 "О недрах")</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964" w:name="P7313"/>
            <w:bookmarkEnd w:id="964"/>
            <w:r>
              <w:t>Представление</w:t>
            </w:r>
            <w:r>
              <w:t xml:space="preserve"> форм СВК</w:t>
            </w:r>
          </w:p>
          <w:p w:rsidR="000942E9" w:rsidRDefault="00A00C3E">
            <w:pPr>
              <w:pStyle w:val="ConsPlusNormal0"/>
            </w:pPr>
            <w:r>
              <w:t>за 9 месяцев по состоянию на 1 октября 2025 г. проведения налогового мониторинга:</w:t>
            </w:r>
          </w:p>
          <w:p w:rsidR="000942E9" w:rsidRDefault="00A00C3E">
            <w:pPr>
              <w:pStyle w:val="ConsPlusNormal0"/>
            </w:pPr>
            <w:r>
              <w:t>- форма и формат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0942E9" w:rsidRDefault="00A00C3E">
            <w:pPr>
              <w:pStyle w:val="ConsPlusNormal0"/>
            </w:pPr>
            <w:r>
              <w:t>- форма и формат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0942E9" w:rsidRDefault="00A00C3E">
            <w:pPr>
              <w:pStyle w:val="ConsPlusNormal0"/>
            </w:pPr>
            <w:r>
              <w:t xml:space="preserve">- форма и формат по КНД 1125310. Информация о рисках по отдельным сделкам и </w:t>
            </w:r>
            <w:r>
              <w:t>операциям на календарный год, за который проводится налоговый мониторинг;</w:t>
            </w:r>
          </w:p>
          <w:p w:rsidR="000942E9" w:rsidRDefault="00A00C3E">
            <w:pPr>
              <w:pStyle w:val="ConsPlusNormal0"/>
            </w:pPr>
            <w:r>
              <w:t>- форма и формат по КНД 1125311. Матрица рисков и контрольных процедур организации на календарный год, за который проводится налоговый мониторинг.</w:t>
            </w:r>
          </w:p>
          <w:p w:rsidR="000942E9" w:rsidRDefault="00A00C3E">
            <w:pPr>
              <w:pStyle w:val="ConsPlusNormal0"/>
            </w:pPr>
            <w:r>
              <w:t>Требования к организации СВК утверж</w:t>
            </w:r>
            <w:r>
              <w:t>дены Приказом ФНС России от 25.05.2021 N ЕД-7-23/518@.</w:t>
            </w:r>
          </w:p>
          <w:p w:rsidR="000942E9" w:rsidRDefault="00A00C3E">
            <w:pPr>
              <w:pStyle w:val="ConsPlusNormal0"/>
            </w:pPr>
            <w:r>
              <w:t>Сроки представления форм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965" w:name="P7324"/>
      <w:bookmarkEnd w:id="965"/>
      <w:r>
        <w:t>1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 xml:space="preserve">Единый реестр субъектов МСП - получателей </w:t>
            </w:r>
            <w:r>
              <w:lastRenderedPageBreak/>
              <w:t>поддержки</w:t>
            </w:r>
          </w:p>
        </w:tc>
        <w:tc>
          <w:tcPr>
            <w:tcW w:w="7087" w:type="dxa"/>
            <w:tcBorders>
              <w:top w:val="nil"/>
              <w:left w:val="nil"/>
              <w:bottom w:val="nil"/>
              <w:right w:val="nil"/>
            </w:tcBorders>
          </w:tcPr>
          <w:p w:rsidR="000942E9" w:rsidRDefault="00A00C3E">
            <w:pPr>
              <w:pStyle w:val="ConsPlusNormal0"/>
            </w:pPr>
            <w:r>
              <w:lastRenderedPageBreak/>
              <w:t>- представление сведений</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заявление и сведения для установления скидки к страховым тарифам по травматизму</w:t>
            </w:r>
          </w:p>
        </w:tc>
      </w:tr>
      <w:tr w:rsidR="000942E9">
        <w:tc>
          <w:tcPr>
            <w:tcW w:w="2835" w:type="dxa"/>
            <w:tcBorders>
              <w:top w:val="nil"/>
              <w:left w:val="nil"/>
              <w:bottom w:val="nil"/>
              <w:right w:val="nil"/>
            </w:tcBorders>
          </w:tcPr>
          <w:p w:rsidR="000942E9" w:rsidRDefault="00A00C3E">
            <w:pPr>
              <w:pStyle w:val="ConsPlusNormal0"/>
            </w:pPr>
            <w:r>
              <w:t>Система внутреннего контроля для целей проведения налогового мониторинга</w:t>
            </w:r>
          </w:p>
        </w:tc>
        <w:tc>
          <w:tcPr>
            <w:tcW w:w="7087" w:type="dxa"/>
            <w:tcBorders>
              <w:top w:val="nil"/>
              <w:left w:val="nil"/>
              <w:bottom w:val="nil"/>
              <w:right w:val="nil"/>
            </w:tcBorders>
          </w:tcPr>
          <w:p w:rsidR="000942E9" w:rsidRDefault="00A00C3E">
            <w:pPr>
              <w:pStyle w:val="ConsPlusNormal0"/>
            </w:pPr>
            <w:r>
              <w:t>- фор</w:t>
            </w:r>
            <w:r>
              <w:t>мы по КНД 1125313, 1125314;</w:t>
            </w:r>
          </w:p>
          <w:p w:rsidR="000942E9" w:rsidRDefault="00A00C3E">
            <w:pPr>
              <w:pStyle w:val="ConsPlusNormal0"/>
            </w:pPr>
            <w:r>
              <w:t>- форма по КНД 1125312</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срока попадает на выходной (праздничный) день 04.11.2025 (вторник). Сведения представляются до 5-го числа</w:t>
            </w:r>
            <w:r>
              <w:t xml:space="preserve">. </w:t>
            </w:r>
            <w:r>
              <w:rPr>
                <w:i/>
              </w:rPr>
              <w:t>Перенос срока не установлен. 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966" w:name="P7338"/>
            <w:bookmarkEnd w:id="966"/>
            <w:r>
              <w:t>Представление сведений в единый реестр суб</w:t>
            </w:r>
            <w:r>
              <w:t>ъектов МСП - получателей поддержки</w:t>
            </w:r>
          </w:p>
          <w:p w:rsidR="000942E9" w:rsidRDefault="00A00C3E">
            <w:pPr>
              <w:pStyle w:val="ConsPlusNormal0"/>
            </w:pPr>
            <w:r>
              <w:t>за октябрь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w:t>
            </w:r>
            <w:r>
              <w:t>ку субъектам МСП</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967" w:name="P7344"/>
            <w:bookmarkEnd w:id="967"/>
            <w:r>
              <w:t>Представление заявления и сведений для установления скидки к страховым тарифам на обязательное социальное страхование от несчастных случаев на производстве и профессиональных заболеваний</w:t>
            </w:r>
          </w:p>
          <w:p w:rsidR="000942E9" w:rsidRDefault="00A00C3E">
            <w:pPr>
              <w:pStyle w:val="ConsPlusNormal0"/>
            </w:pPr>
            <w:r>
              <w:t>на 2026 г.</w:t>
            </w:r>
          </w:p>
          <w:p w:rsidR="000942E9" w:rsidRDefault="00A00C3E">
            <w:pPr>
              <w:pStyle w:val="ConsPlusNormal0"/>
            </w:pPr>
            <w:r>
              <w:t>Форма заявления</w:t>
            </w:r>
            <w:r>
              <w:t xml:space="preserve"> утверждена Приказом СФР от 27.11.2024 N 2250.</w:t>
            </w:r>
          </w:p>
          <w:p w:rsidR="000942E9" w:rsidRDefault="00A00C3E">
            <w:pPr>
              <w:pStyle w:val="ConsPlusNormal0"/>
            </w:pPr>
            <w:r>
              <w:t>См. также</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r w:rsidR="000942E9">
        <w:tc>
          <w:tcPr>
            <w:tcW w:w="10034" w:type="dxa"/>
            <w:gridSpan w:val="2"/>
          </w:tcPr>
          <w:p w:rsidR="000942E9" w:rsidRDefault="00A00C3E">
            <w:pPr>
              <w:pStyle w:val="ConsPlusNormal0"/>
              <w:jc w:val="center"/>
              <w:outlineLvl w:val="2"/>
            </w:pPr>
            <w:r>
              <w:t>Система внутреннего контроля для целей проведения налогового мониторинга</w:t>
            </w:r>
          </w:p>
        </w:tc>
      </w:tr>
      <w:tr w:rsidR="000942E9">
        <w:tc>
          <w:tcPr>
            <w:tcW w:w="5669" w:type="dxa"/>
          </w:tcPr>
          <w:p w:rsidR="000942E9" w:rsidRDefault="00A00C3E">
            <w:pPr>
              <w:pStyle w:val="ConsPlusNormal0"/>
              <w:outlineLvl w:val="3"/>
            </w:pPr>
            <w:bookmarkStart w:id="968" w:name="P7350"/>
            <w:bookmarkEnd w:id="968"/>
            <w:r>
              <w:t>Представление форм СВК за 2024 г.:</w:t>
            </w:r>
          </w:p>
          <w:p w:rsidR="000942E9" w:rsidRDefault="00A00C3E">
            <w:pPr>
              <w:pStyle w:val="ConsPlusNormal0"/>
            </w:pPr>
            <w:r>
              <w:t>- форма и формат по КНД 1125313. Оценка уровня организации системы внутреннего контроля организации</w:t>
            </w:r>
          </w:p>
          <w:p w:rsidR="000942E9" w:rsidRDefault="00A00C3E">
            <w:pPr>
              <w:pStyle w:val="ConsPlusNormal0"/>
            </w:pPr>
            <w:r>
              <w:t>за период проведения налогового мониторинга,</w:t>
            </w:r>
          </w:p>
          <w:p w:rsidR="000942E9" w:rsidRDefault="00A00C3E">
            <w:pPr>
              <w:pStyle w:val="ConsPlusNormal0"/>
            </w:pPr>
            <w:r>
              <w:t>- форма и формат по КНД 1125314. Мероприятия по совершенствованию системы вн</w:t>
            </w:r>
            <w:r>
              <w:t>утреннего контроля организации</w:t>
            </w:r>
          </w:p>
          <w:p w:rsidR="000942E9" w:rsidRDefault="00A00C3E">
            <w:pPr>
              <w:pStyle w:val="ConsPlusNormal0"/>
            </w:pPr>
            <w:r>
              <w:t>за период проведения налогового мониторинга,</w:t>
            </w:r>
          </w:p>
          <w:p w:rsidR="000942E9" w:rsidRDefault="00A00C3E">
            <w:pPr>
              <w:pStyle w:val="ConsPlusNormal0"/>
            </w:pPr>
            <w:r>
              <w:t>требования к организации СВК утверждены Приказом ФНС России от 25.05.2021 N ЕД-7-23/518@.</w:t>
            </w:r>
          </w:p>
          <w:p w:rsidR="000942E9" w:rsidRDefault="00A00C3E">
            <w:pPr>
              <w:pStyle w:val="ConsPlusNormal0"/>
            </w:pPr>
            <w:r>
              <w:t>Сроки представления форм приведены в письме ФНС России от 26.08.2021 N 23-2-03/0029@.</w:t>
            </w:r>
          </w:p>
          <w:p w:rsidR="000942E9" w:rsidRDefault="00A00C3E">
            <w:pPr>
              <w:pStyle w:val="ConsPlusNormal0"/>
            </w:pPr>
            <w:r>
              <w:t xml:space="preserve">См. </w:t>
            </w:r>
            <w:r>
              <w:t>также</w:t>
            </w:r>
          </w:p>
        </w:tc>
        <w:tc>
          <w:tcPr>
            <w:tcW w:w="4365" w:type="dxa"/>
          </w:tcPr>
          <w:p w:rsidR="000942E9" w:rsidRDefault="00A00C3E">
            <w:pPr>
              <w:pStyle w:val="ConsPlusNormal0"/>
            </w:pPr>
            <w:r>
              <w:t>Организации - участники налогового мониторинга</w:t>
            </w:r>
          </w:p>
        </w:tc>
      </w:tr>
      <w:tr w:rsidR="000942E9">
        <w:tc>
          <w:tcPr>
            <w:tcW w:w="5669" w:type="dxa"/>
          </w:tcPr>
          <w:p w:rsidR="000942E9" w:rsidRDefault="00A00C3E">
            <w:pPr>
              <w:pStyle w:val="ConsPlusNormal0"/>
              <w:outlineLvl w:val="3"/>
            </w:pPr>
            <w:bookmarkStart w:id="969" w:name="P7359"/>
            <w:bookmarkEnd w:id="969"/>
            <w:r>
              <w:t>Представление формы СВК:</w:t>
            </w:r>
          </w:p>
          <w:p w:rsidR="000942E9" w:rsidRDefault="00A00C3E">
            <w:pPr>
              <w:pStyle w:val="ConsPlusNormal0"/>
            </w:pPr>
            <w:r>
              <w:t>за III квартал 2025 г.</w:t>
            </w:r>
          </w:p>
          <w:p w:rsidR="000942E9" w:rsidRDefault="00A00C3E">
            <w:pPr>
              <w:pStyle w:val="ConsPlusNormal0"/>
            </w:pPr>
            <w:r>
              <w:t xml:space="preserve">Форма и формат по КНД 1125312. Результаты выполнения </w:t>
            </w:r>
            <w:r>
              <w:lastRenderedPageBreak/>
              <w:t>контрольных процедур организации, осуществляемых в целях налогового мониторинга,</w:t>
            </w:r>
          </w:p>
          <w:p w:rsidR="000942E9" w:rsidRDefault="00A00C3E">
            <w:pPr>
              <w:pStyle w:val="ConsPlusNormal0"/>
            </w:pPr>
            <w:r>
              <w:t>требования</w:t>
            </w:r>
            <w:r>
              <w:t xml:space="preserve"> к организации СВК утверждены Приказом ФНС России от 25.05.2021 N ЕД-7-23/518@.</w:t>
            </w:r>
          </w:p>
          <w:p w:rsidR="000942E9" w:rsidRDefault="00A00C3E">
            <w:pPr>
              <w:pStyle w:val="ConsPlusNormal0"/>
            </w:pPr>
            <w:r>
              <w:t>Сроки представления формы приведены в письме ФНС России от 26.08.2021 N 23-2-03/0029@.</w:t>
            </w:r>
          </w:p>
          <w:p w:rsidR="000942E9" w:rsidRDefault="00A00C3E">
            <w:pPr>
              <w:pStyle w:val="ConsPlusNormal0"/>
            </w:pPr>
            <w:r>
              <w:t>См. также</w:t>
            </w:r>
          </w:p>
        </w:tc>
        <w:tc>
          <w:tcPr>
            <w:tcW w:w="4365" w:type="dxa"/>
          </w:tcPr>
          <w:p w:rsidR="000942E9" w:rsidRDefault="00A00C3E">
            <w:pPr>
              <w:pStyle w:val="ConsPlusNormal0"/>
            </w:pPr>
            <w:r>
              <w:lastRenderedPageBreak/>
              <w:t>Организации - участники налогового мониторинга</w:t>
            </w:r>
          </w:p>
        </w:tc>
      </w:tr>
    </w:tbl>
    <w:p w:rsidR="000942E9" w:rsidRDefault="000942E9">
      <w:pPr>
        <w:pStyle w:val="ConsPlusNormal0"/>
        <w:ind w:firstLine="540"/>
        <w:jc w:val="both"/>
      </w:pPr>
    </w:p>
    <w:p w:rsidR="000942E9" w:rsidRDefault="00A00C3E">
      <w:pPr>
        <w:pStyle w:val="ConsPlusTitle0"/>
        <w:jc w:val="center"/>
        <w:outlineLvl w:val="1"/>
      </w:pPr>
      <w:bookmarkStart w:id="970" w:name="P7367"/>
      <w:bookmarkEnd w:id="970"/>
      <w:r>
        <w:t>5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w:t>
            </w:r>
            <w:r>
              <w:t xml:space="preserve">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971" w:name="P7379"/>
            <w:bookmarkEnd w:id="971"/>
            <w:r>
              <w:t>Представление</w:t>
            </w:r>
            <w:r>
              <w:t xml:space="preserve"> уведомлений о суммах НДФЛ, исчисленных и удержанных за период с 23.10.2025 по 31.10.2025.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w:t>
            </w:r>
            <w:r>
              <w:t>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972" w:name="P7384"/>
            <w:bookmarkEnd w:id="972"/>
            <w:r>
              <w:t>Уплата суммы исчисленного и удержанного НДФЛ</w:t>
            </w:r>
          </w:p>
          <w:p w:rsidR="000942E9" w:rsidRDefault="00A00C3E">
            <w:pPr>
              <w:pStyle w:val="ConsPlusNormal0"/>
            </w:pPr>
            <w:r>
              <w:t>за период с 23.10.2025 по 31.10.2025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973" w:name="P7391"/>
            <w:bookmarkEnd w:id="973"/>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w:t>
            </w:r>
            <w:r>
              <w:t xml:space="preserve">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октябрь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974" w:name="P7397"/>
      <w:bookmarkEnd w:id="974"/>
      <w:r>
        <w:t>7</w:t>
      </w:r>
      <w:r>
        <w:t xml:space="preserve">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975" w:name="P7405"/>
            <w:bookmarkEnd w:id="975"/>
            <w:r>
              <w:lastRenderedPageBreak/>
              <w:t xml:space="preserve">Подтверждение (корректировка) в уполномоченные кредитные организации с </w:t>
            </w:r>
            <w:r>
              <w:t>разделением на учитываемые (неучитываемые) доходы и (или) расходы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w:t>
            </w:r>
            <w:r>
              <w:t>нием платежных карт (эквайринг)</w:t>
            </w:r>
          </w:p>
          <w:p w:rsidR="000942E9" w:rsidRDefault="00A00C3E">
            <w:pPr>
              <w:pStyle w:val="ConsPlusNormal0"/>
            </w:pPr>
            <w:r>
              <w:t>за октябрь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976" w:name="P7412"/>
      <w:bookmarkEnd w:id="976"/>
      <w:r>
        <w:t>10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977" w:name="P7420"/>
            <w:bookmarkEnd w:id="977"/>
            <w:r>
              <w:t>Представление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w:t>
            </w:r>
            <w:r>
              <w:t>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октябрь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978" w:name="P7427"/>
      <w:bookmarkEnd w:id="978"/>
      <w:r>
        <w:t>14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заявление о возмещении произведенных расходов на оплату предупредительных мер по травматизму</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979" w:name="P7435"/>
            <w:bookmarkEnd w:id="979"/>
            <w:r>
              <w:t>Представление</w:t>
            </w:r>
            <w:r>
              <w:t xml:space="preserve"> в отделение СФР по месту регистрации страхователя заявления о возмещении произведенных расходов на оплату предупредительных мер по травматизму и прилагаемых к нему документов</w:t>
            </w:r>
          </w:p>
          <w:p w:rsidR="000942E9" w:rsidRDefault="00A00C3E">
            <w:pPr>
              <w:pStyle w:val="ConsPlusNormal0"/>
            </w:pPr>
            <w:r>
              <w:t>за 2025 г.</w:t>
            </w:r>
          </w:p>
          <w:p w:rsidR="000942E9" w:rsidRDefault="00A00C3E">
            <w:pPr>
              <w:pStyle w:val="ConsPlusNormal0"/>
            </w:pPr>
            <w:r>
              <w:t>Заявление подается после выполнения всех предупредительных мер или хо</w:t>
            </w:r>
            <w:r>
              <w:t>тя бы одной предупредительной меры</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w:t>
            </w:r>
          </w:p>
        </w:tc>
      </w:tr>
    </w:tbl>
    <w:p w:rsidR="000942E9" w:rsidRDefault="000942E9">
      <w:pPr>
        <w:pStyle w:val="ConsPlusNormal0"/>
        <w:ind w:firstLine="540"/>
        <w:jc w:val="both"/>
      </w:pPr>
    </w:p>
    <w:p w:rsidR="000942E9" w:rsidRDefault="00A00C3E">
      <w:pPr>
        <w:pStyle w:val="ConsPlusTitle0"/>
        <w:jc w:val="center"/>
        <w:outlineLvl w:val="1"/>
      </w:pPr>
      <w:bookmarkStart w:id="980" w:name="P7440"/>
      <w:bookmarkEnd w:id="980"/>
      <w:r>
        <w:t>17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lastRenderedPageBreak/>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w:t>
            </w:r>
            <w:r>
              <w:t xml:space="preserve">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981" w:name="P7449"/>
            <w:bookmarkEnd w:id="981"/>
            <w:r>
              <w:t>Уплата ежемесячных страховых взносов в СФР</w:t>
            </w:r>
          </w:p>
          <w:p w:rsidR="000942E9" w:rsidRDefault="00A00C3E">
            <w:pPr>
              <w:pStyle w:val="ConsPlusNormal0"/>
            </w:pPr>
            <w:r>
              <w:t>за октябрь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982" w:name="P7452"/>
            <w:bookmarkEnd w:id="982"/>
            <w:r>
              <w:t>Уплата ежемесячных страховых взносов в СФР</w:t>
            </w:r>
          </w:p>
          <w:p w:rsidR="000942E9" w:rsidRDefault="00A00C3E">
            <w:pPr>
              <w:pStyle w:val="ConsPlusNormal0"/>
            </w:pPr>
            <w:r>
              <w:t>в размере 1/12 фиксированного страхового взноса</w:t>
            </w:r>
          </w:p>
          <w:p w:rsidR="000942E9" w:rsidRDefault="00A00C3E">
            <w:pPr>
              <w:pStyle w:val="ConsPlusNormal0"/>
            </w:pPr>
            <w:r>
              <w:t>за октябрь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983" w:name="P7457"/>
      <w:bookmarkEnd w:id="983"/>
      <w:r>
        <w:t>20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уведомление о продлении освобождения или о</w:t>
            </w:r>
            <w:r>
              <w:t>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984" w:name="P7470"/>
            <w:bookmarkEnd w:id="984"/>
            <w:r>
              <w:t>Представление в налоговый орган:</w:t>
            </w:r>
          </w:p>
          <w:p w:rsidR="000942E9" w:rsidRDefault="00A00C3E">
            <w:pPr>
              <w:pStyle w:val="ConsPlusNormal0"/>
            </w:pPr>
            <w:r>
              <w:t xml:space="preserve">-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w:t>
            </w:r>
            <w:r>
              <w:t>абз. 1 п. 1 ст. 145 НК РФ);</w:t>
            </w:r>
          </w:p>
          <w:p w:rsidR="000942E9" w:rsidRDefault="00A00C3E">
            <w:pPr>
              <w:pStyle w:val="ConsPlusNormal0"/>
            </w:pPr>
            <w:r>
              <w:t>- уведомления об использовании 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ноября 2025 г.</w:t>
            </w:r>
          </w:p>
          <w:p w:rsidR="000942E9" w:rsidRDefault="00A00C3E">
            <w:pPr>
              <w:pStyle w:val="ConsPlusNormal0"/>
            </w:pPr>
            <w:r>
              <w:t>Формы</w:t>
            </w:r>
            <w:r>
              <w:t xml:space="preserve">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985" w:name="P7477"/>
            <w:bookmarkEnd w:id="985"/>
            <w:r>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w:t>
            </w:r>
            <w:r>
              <w:t>уг) без учета налога за каждые 3 последовательных календарных месяца в совокупности не превышала 2 000 000 руб.;</w:t>
            </w:r>
          </w:p>
          <w:p w:rsidR="000942E9" w:rsidRDefault="00A00C3E">
            <w:pPr>
              <w:pStyle w:val="ConsPlusNormal0"/>
            </w:pPr>
            <w:r>
              <w:t>- уведомления</w:t>
            </w:r>
            <w:r>
              <w:t xml:space="preserve"> о продлении использования права на </w:t>
            </w:r>
            <w:r>
              <w:lastRenderedPageBreak/>
              <w:t>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 об отказе от освобождения,</w:t>
            </w:r>
          </w:p>
          <w:p w:rsidR="000942E9" w:rsidRDefault="00A00C3E">
            <w:pPr>
              <w:pStyle w:val="ConsPlusNormal0"/>
            </w:pPr>
            <w:r>
              <w:t>начиная с ноября 2025 г.</w:t>
            </w:r>
          </w:p>
          <w:p w:rsidR="000942E9" w:rsidRDefault="00A00C3E">
            <w:pPr>
              <w:pStyle w:val="ConsPlusNormal0"/>
            </w:pPr>
            <w:r>
              <w:t>Форма уведомлений утверждены Приказом Минфина Р</w:t>
            </w:r>
            <w:r>
              <w:t>оссии от 21.10.2024 N ЕД-7-3/879@.</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абз. 1 п. 1 ст. 145 НК РФ, которые использовали право на освобождение в течение 12 календарных месяцев (с ноября 2024 г. по октябрь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986" w:name="P7486"/>
            <w:bookmarkEnd w:id="986"/>
            <w:r>
              <w:t xml:space="preserve">Уплата косвенных </w:t>
            </w:r>
            <w:r>
              <w:t>налогов, за исключением акцизов по маркируемым подакцизным товарам,</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xml:space="preserve">- по платежу, </w:t>
            </w:r>
            <w:r>
              <w:t>предусмотренному договором (контрактом) лизинга</w:t>
            </w:r>
          </w:p>
        </w:tc>
      </w:tr>
      <w:tr w:rsidR="000942E9">
        <w:tc>
          <w:tcPr>
            <w:tcW w:w="5669" w:type="dxa"/>
          </w:tcPr>
          <w:p w:rsidR="000942E9" w:rsidRDefault="00A00C3E">
            <w:pPr>
              <w:pStyle w:val="ConsPlusNormal0"/>
              <w:outlineLvl w:val="3"/>
            </w:pPr>
            <w:bookmarkStart w:id="987" w:name="P7492"/>
            <w:bookmarkEnd w:id="987"/>
            <w:r>
              <w:t>Представление налоговой декларации по косвенным налогам и документов</w:t>
            </w:r>
          </w:p>
          <w:p w:rsidR="000942E9" w:rsidRDefault="00A00C3E">
            <w:pPr>
              <w:pStyle w:val="ConsPlusNormal0"/>
            </w:pPr>
            <w:r>
              <w:t>за октябрь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w:t>
            </w:r>
            <w:r>
              <w:t>765@.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988" w:name="P7499"/>
            <w:bookmarkEnd w:id="988"/>
            <w:r>
              <w:t xml:space="preserve">Представление налоговой декларации по </w:t>
            </w:r>
            <w:r>
              <w:t>косвенным налогам и документов</w:t>
            </w:r>
          </w:p>
          <w:p w:rsidR="000942E9" w:rsidRDefault="00A00C3E">
            <w:pPr>
              <w:pStyle w:val="ConsPlusNormal0"/>
            </w:pPr>
            <w:r>
              <w:t>за октябрь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989" w:name="P7505"/>
      <w:bookmarkEnd w:id="989"/>
      <w:r>
        <w:t>25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w:t>
            </w:r>
            <w:r>
              <w:t>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 о заработной плате и условиях осуществления 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w:t>
            </w:r>
            <w:r>
              <w:t xml:space="preserve"> за 10 месяцев (январь - октябрь);</w:t>
            </w:r>
          </w:p>
          <w:p w:rsidR="000942E9" w:rsidRDefault="00A00C3E">
            <w:pPr>
              <w:pStyle w:val="ConsPlusNormal0"/>
            </w:pPr>
            <w:r>
              <w:t>- налоговый расчет за 10 месяцев (январь - октябрь)</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w:t>
            </w:r>
            <w:r>
              <w:t>лаченных доходов физическим лицам;</w:t>
            </w:r>
          </w:p>
          <w:p w:rsidR="000942E9" w:rsidRDefault="00A00C3E">
            <w:pPr>
              <w:pStyle w:val="ConsPlusNormal0"/>
            </w:pPr>
            <w:r>
              <w:t xml:space="preserve">- представление информации уполномоченными кредитными организациями, полученной от организаций или ИП, применяющих АУСН, </w:t>
            </w:r>
            <w:r>
              <w:lastRenderedPageBreak/>
              <w:t>о суммах и видах выплаченных доходов физическим лицам;</w:t>
            </w:r>
          </w:p>
          <w:p w:rsidR="000942E9" w:rsidRDefault="00A00C3E">
            <w:pPr>
              <w:pStyle w:val="ConsPlusNormal0"/>
            </w:pPr>
            <w:r>
              <w:t>- представление информации плательщиками стра</w:t>
            </w:r>
            <w:r>
              <w:t>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w:t>
            </w:r>
            <w:r>
              <w:t>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lastRenderedPageBreak/>
              <w:t>Сельскохозяйственным товаропроизводителям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w:t>
            </w:r>
            <w:r>
              <w:t xml:space="preserve"> о решении признания скважины непродуктивной по налогу на прибыль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октябрь 2025 г., август 2025 г., май 2025 г., февраль 2025 г.;</w:t>
            </w:r>
          </w:p>
          <w:p w:rsidR="000942E9" w:rsidRDefault="00A00C3E">
            <w:pPr>
              <w:pStyle w:val="ConsPlusNormal0"/>
            </w:pPr>
            <w:r>
              <w:t>- банковская гарантия для освобождения от акциза за октябрь 2025 г., август 2025 г., май 2025 г.;</w:t>
            </w:r>
          </w:p>
          <w:p w:rsidR="000942E9" w:rsidRDefault="00A00C3E">
            <w:pPr>
              <w:pStyle w:val="ConsPlusNormal0"/>
            </w:pPr>
            <w:r>
              <w:t>- декларация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w:t>
            </w:r>
            <w:r>
              <w:t>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990" w:name="P7539"/>
            <w:bookmarkEnd w:id="990"/>
            <w:r>
              <w:t>Представление</w:t>
            </w:r>
            <w:r>
              <w:t xml:space="preserve">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 если законодательством о налогах и сборах предусмотрена уплата (перечисление) налогов, авансовых платежей по налогам, сборов, страховых взносо</w:t>
            </w:r>
            <w:r>
              <w:t>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0942E9" w:rsidRDefault="00A00C3E">
            <w:pPr>
              <w:pStyle w:val="ConsPlusNormal0"/>
            </w:pPr>
            <w:r>
              <w:t xml:space="preserve">- в т.ч. указывается информация о суммах НДФЛ, исчисленных и удержанных за период с 01.11.2025 по </w:t>
            </w:r>
            <w:r>
              <w:t>22.11.2025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991" w:name="P7546"/>
            <w:bookmarkEnd w:id="991"/>
            <w:r>
              <w:t>Представление в налоговые органы персонифицированных сведений о физических лицах</w:t>
            </w:r>
          </w:p>
          <w:p w:rsidR="000942E9" w:rsidRDefault="00A00C3E">
            <w:pPr>
              <w:pStyle w:val="ConsPlusNormal0"/>
            </w:pPr>
            <w:r>
              <w:t>за октябрь 2025 г.</w:t>
            </w:r>
          </w:p>
          <w:p w:rsidR="000942E9" w:rsidRDefault="00A00C3E">
            <w:pPr>
              <w:pStyle w:val="ConsPlusNormal0"/>
            </w:pPr>
            <w:r>
              <w:t xml:space="preserve">Форма сведений, порядок заполнения, формат в электронной форме утверждены Приказом ФНС России от </w:t>
            </w:r>
            <w:r>
              <w:lastRenderedPageBreak/>
              <w:t>29.09.2022 N ЕД-7-11/878@.</w:t>
            </w:r>
          </w:p>
          <w:p w:rsidR="000942E9" w:rsidRDefault="00A00C3E">
            <w:pPr>
              <w:pStyle w:val="ConsPlusNormal0"/>
            </w:pPr>
            <w:r>
              <w:t>См. также</w:t>
            </w:r>
          </w:p>
        </w:tc>
        <w:tc>
          <w:tcPr>
            <w:tcW w:w="4365" w:type="dxa"/>
          </w:tcPr>
          <w:p w:rsidR="000942E9" w:rsidRDefault="00A00C3E">
            <w:pPr>
              <w:pStyle w:val="ConsPlusNormal0"/>
            </w:pPr>
            <w:r>
              <w:lastRenderedPageBreak/>
              <w:t>Плат</w:t>
            </w:r>
            <w:r>
              <w:t>ельщики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0942E9" w:rsidRDefault="00A00C3E">
            <w:pPr>
              <w:pStyle w:val="ConsPlusNormal0"/>
            </w:pPr>
            <w:r>
              <w:lastRenderedPageBreak/>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lastRenderedPageBreak/>
              <w:t>Внимание!</w:t>
            </w:r>
            <w:r>
              <w:t xml:space="preserve"> </w:t>
            </w:r>
            <w:r>
              <w:rPr>
                <w:i/>
              </w:rPr>
              <w:t>См. ч. 2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992" w:name="P7553"/>
            <w:bookmarkEnd w:id="992"/>
            <w:r>
              <w:t>Представление в органы СФР свед</w:t>
            </w:r>
            <w:r>
              <w:t>ений о трудовой (иной)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w:t>
            </w:r>
            <w:r>
              <w:t>ой деятельности</w:t>
            </w:r>
          </w:p>
          <w:p w:rsidR="000942E9" w:rsidRDefault="00A00C3E">
            <w:pPr>
              <w:pStyle w:val="ConsPlusNormal0"/>
            </w:pPr>
            <w:r>
              <w:t>за октябрь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993" w:name="P7560"/>
            <w:bookmarkEnd w:id="993"/>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октябрь 2025 г.</w:t>
            </w:r>
          </w:p>
          <w:p w:rsidR="000942E9" w:rsidRDefault="00A00C3E">
            <w:pPr>
              <w:pStyle w:val="ConsPlusNormal0"/>
            </w:pPr>
            <w:r>
              <w:t xml:space="preserve">Единая форма ЕФС-1 (подраздел 1.3 раздела 1), порядок заполнения утверждены Приказом СФР от 17.11.2023 </w:t>
            </w:r>
            <w:r>
              <w:t>N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994" w:name="P7566"/>
            <w:bookmarkEnd w:id="994"/>
            <w:r>
              <w:t>Представление декларации</w:t>
            </w:r>
          </w:p>
          <w:p w:rsidR="000942E9" w:rsidRDefault="00A00C3E">
            <w:pPr>
              <w:pStyle w:val="ConsPlusNormal0"/>
            </w:pPr>
            <w:r>
              <w:t>за 10 месяцев (январь - октябрь) 2025 г.</w:t>
            </w:r>
          </w:p>
          <w:p w:rsidR="000942E9" w:rsidRDefault="00A00C3E">
            <w:pPr>
              <w:pStyle w:val="ConsPlusNormal0"/>
            </w:pPr>
            <w:r>
              <w:t>Форма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w:t>
            </w:r>
            <w:r>
              <w:t>12.2003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Налогоплательщики, исчисляющие ежем</w:t>
            </w:r>
            <w:r>
              <w:t>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995" w:name="P7575"/>
            <w:bookmarkEnd w:id="995"/>
            <w:r>
              <w:t>Представление налогового расчета</w:t>
            </w:r>
          </w:p>
          <w:p w:rsidR="000942E9" w:rsidRDefault="00A00C3E">
            <w:pPr>
              <w:pStyle w:val="ConsPlusNormal0"/>
            </w:pPr>
            <w:r>
              <w:t>за 10 месяцев (январь - октябрь)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 xml:space="preserve">Форма расчета налога на прибыль организаций, </w:t>
            </w:r>
            <w:r>
              <w:lastRenderedPageBreak/>
              <w:t>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lastRenderedPageBreak/>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996" w:name="P7582"/>
            <w:bookmarkEnd w:id="996"/>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октябре 2025 г.</w:t>
            </w:r>
          </w:p>
          <w:p w:rsidR="000942E9" w:rsidRDefault="00A00C3E">
            <w:pPr>
              <w:pStyle w:val="ConsPlusNormal0"/>
            </w:pPr>
            <w:r>
              <w:t>Форма декларации, порядок заполнения, форма</w:t>
            </w:r>
            <w:r>
              <w:t>т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997" w:name="P7588"/>
            <w:bookmarkEnd w:id="997"/>
            <w:r>
              <w:t>Уплата суммы налога по АУСН</w:t>
            </w:r>
          </w:p>
          <w:p w:rsidR="000942E9" w:rsidRDefault="00A00C3E">
            <w:pPr>
              <w:pStyle w:val="ConsPlusNormal0"/>
            </w:pPr>
            <w:r>
              <w:t>за октябрь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998" w:name="P7591"/>
            <w:bookmarkEnd w:id="998"/>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23.10.2025 по 22.11.2025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999" w:name="P7598"/>
            <w:bookmarkEnd w:id="999"/>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w:t>
            </w:r>
            <w:r>
              <w:t>мых и необлагаемых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23.10.2025 по 22.11.2025</w:t>
            </w:r>
          </w:p>
        </w:tc>
        <w:tc>
          <w:tcPr>
            <w:tcW w:w="4365" w:type="dxa"/>
          </w:tcPr>
          <w:p w:rsidR="000942E9" w:rsidRDefault="00A00C3E">
            <w:pPr>
              <w:pStyle w:val="ConsPlusNormal0"/>
            </w:pPr>
            <w:r>
              <w:t>Уполномоченные кре</w:t>
            </w:r>
            <w:r>
              <w:t>дитные организации</w:t>
            </w:r>
          </w:p>
        </w:tc>
      </w:tr>
      <w:tr w:rsidR="000942E9">
        <w:tc>
          <w:tcPr>
            <w:tcW w:w="5669" w:type="dxa"/>
          </w:tcPr>
          <w:p w:rsidR="000942E9" w:rsidRDefault="00A00C3E">
            <w:pPr>
              <w:pStyle w:val="ConsPlusNormal0"/>
              <w:outlineLvl w:val="3"/>
            </w:pPr>
            <w:bookmarkStart w:id="1000" w:name="P7604"/>
            <w:bookmarkEnd w:id="1000"/>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lastRenderedPageBreak/>
              <w:t>за период с 23.10.2025 по 22.11.2025</w:t>
            </w:r>
          </w:p>
        </w:tc>
        <w:tc>
          <w:tcPr>
            <w:tcW w:w="4365" w:type="dxa"/>
          </w:tcPr>
          <w:p w:rsidR="000942E9" w:rsidRDefault="00A00C3E">
            <w:pPr>
              <w:pStyle w:val="ConsPlusNormal0"/>
            </w:pPr>
            <w:r>
              <w:lastRenderedPageBreak/>
              <w:t>Плательщики страховых взносов</w:t>
            </w:r>
          </w:p>
        </w:tc>
      </w:tr>
      <w:tr w:rsidR="000942E9">
        <w:tc>
          <w:tcPr>
            <w:tcW w:w="5669" w:type="dxa"/>
          </w:tcPr>
          <w:p w:rsidR="000942E9" w:rsidRDefault="00A00C3E">
            <w:pPr>
              <w:pStyle w:val="ConsPlusNormal0"/>
              <w:outlineLvl w:val="3"/>
            </w:pPr>
            <w:bookmarkStart w:id="1001" w:name="P7608"/>
            <w:bookmarkEnd w:id="1001"/>
            <w:r>
              <w:t xml:space="preserve">Представление в налоговый орган полученной </w:t>
            </w:r>
            <w:r>
              <w:t>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23.10.2025 по 22.11.2025</w:t>
            </w:r>
          </w:p>
        </w:tc>
        <w:tc>
          <w:tcPr>
            <w:tcW w:w="4365" w:type="dxa"/>
          </w:tcPr>
          <w:p w:rsidR="000942E9" w:rsidRDefault="00A00C3E">
            <w:pPr>
              <w:pStyle w:val="ConsPlusNormal0"/>
            </w:pPr>
            <w:r>
              <w:t>Уполномоченные кредит</w:t>
            </w:r>
            <w:r>
              <w:t>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002" w:name="P7613"/>
            <w:bookmarkEnd w:id="1002"/>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октябре 2025 г.</w:t>
            </w:r>
          </w:p>
          <w:p w:rsidR="000942E9" w:rsidRDefault="00A00C3E">
            <w:pPr>
              <w:pStyle w:val="ConsPlusNormal0"/>
            </w:pPr>
            <w:r>
              <w:t xml:space="preserve">Форма декларации, </w:t>
            </w:r>
            <w:r>
              <w:t>формат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1003" w:name="P7619"/>
            <w:bookmarkEnd w:id="1003"/>
            <w:r>
              <w:t>Представление налоговой декларации по НДПИ</w:t>
            </w:r>
          </w:p>
          <w:p w:rsidR="000942E9" w:rsidRDefault="00A00C3E">
            <w:pPr>
              <w:pStyle w:val="ConsPlusNormal0"/>
            </w:pPr>
            <w:r>
              <w:t>за октябрь 2025 г.</w:t>
            </w:r>
          </w:p>
          <w:p w:rsidR="000942E9" w:rsidRDefault="00A00C3E">
            <w:pPr>
              <w:pStyle w:val="ConsPlusNormal0"/>
            </w:pPr>
            <w:r>
              <w:t xml:space="preserve">Форма декларации, </w:t>
            </w:r>
            <w:r>
              <w:t>порядок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1004" w:name="P7624"/>
            <w:bookmarkEnd w:id="1004"/>
            <w:r>
              <w:t xml:space="preserve">Уведомление о решении признания соответствующей скважины непродуктивной, </w:t>
            </w:r>
            <w:r>
              <w:t>принятом в отношении каждой скважины, по налогу на прибыль организаций</w:t>
            </w:r>
          </w:p>
          <w:p w:rsidR="000942E9" w:rsidRDefault="00A00C3E">
            <w:pPr>
              <w:pStyle w:val="ConsPlusNormal0"/>
            </w:pPr>
            <w:r>
              <w:t>за октябрь 2025 г.</w:t>
            </w:r>
          </w:p>
        </w:tc>
        <w:tc>
          <w:tcPr>
            <w:tcW w:w="4365" w:type="dxa"/>
          </w:tcPr>
          <w:p w:rsidR="000942E9" w:rsidRDefault="00A00C3E">
            <w:pPr>
              <w:pStyle w:val="ConsPlusNormal0"/>
            </w:pPr>
            <w:r>
              <w:t>Налогоплательщики налога на прибыль организаций,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w:t>
            </w:r>
            <w:r>
              <w:t>зов</w:t>
            </w:r>
          </w:p>
        </w:tc>
      </w:tr>
      <w:tr w:rsidR="000942E9">
        <w:tc>
          <w:tcPr>
            <w:tcW w:w="5669" w:type="dxa"/>
          </w:tcPr>
          <w:p w:rsidR="000942E9" w:rsidRDefault="00A00C3E">
            <w:pPr>
              <w:pStyle w:val="ConsPlusNormal0"/>
              <w:outlineLvl w:val="3"/>
            </w:pPr>
            <w:bookmarkStart w:id="1005" w:name="P7628"/>
            <w:bookmarkEnd w:id="1005"/>
            <w:r>
              <w:t>Представление декларации по акцизам</w:t>
            </w:r>
          </w:p>
          <w:p w:rsidR="000942E9" w:rsidRDefault="00A00C3E">
            <w:pPr>
              <w:pStyle w:val="ConsPlusNormal0"/>
            </w:pPr>
            <w:r>
              <w:t>за октябрь 2025 г.</w:t>
            </w:r>
          </w:p>
          <w:p w:rsidR="000942E9" w:rsidRDefault="00A00C3E">
            <w:pPr>
              <w:pStyle w:val="ConsPlusNormal0"/>
            </w:pPr>
            <w:r>
              <w:t xml:space="preserve">Форма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w:t>
            </w:r>
            <w:r>
              <w:t>порядок заполнения утверждены Приказом ФНС России от 19.04.2023 N ЕД-7-3/262@.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w:t>
            </w:r>
            <w:r>
              <w:t xml:space="preserve">,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w:t>
            </w:r>
            <w:r>
              <w:lastRenderedPageBreak/>
              <w:t>1</w:t>
            </w:r>
            <w:r>
              <w:t>2.01.2022 N ЕД-7-3/8@.</w:t>
            </w:r>
          </w:p>
          <w:p w:rsidR="000942E9" w:rsidRDefault="00A00C3E">
            <w:pPr>
              <w:pStyle w:val="ConsPlusNormal0"/>
            </w:pPr>
            <w:r>
              <w:t>Форма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w:t>
            </w:r>
            <w:r>
              <w:t>мат представления в электронной форме утверждены Приказом ФНС России от 02.10.2024 N ЕД-7-3/815@.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w:t>
            </w:r>
            <w:r>
              <w:t>ми напитками, указанным в пп. 23 п. 1 ст. 181 НК РФ, за исключением пива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006" w:name="P7637"/>
            <w:bookmarkEnd w:id="1006"/>
            <w:r>
              <w:t>Представление декларации по акцизам</w:t>
            </w:r>
          </w:p>
          <w:p w:rsidR="000942E9" w:rsidRDefault="00A00C3E">
            <w:pPr>
              <w:pStyle w:val="ConsPlusNormal0"/>
            </w:pPr>
            <w:r>
              <w:t>за август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w:t>
            </w:r>
            <w:r>
              <w:t>1 ст. 204 НК РФ</w:t>
            </w:r>
          </w:p>
        </w:tc>
      </w:tr>
      <w:tr w:rsidR="000942E9">
        <w:tc>
          <w:tcPr>
            <w:tcW w:w="5669" w:type="dxa"/>
          </w:tcPr>
          <w:p w:rsidR="000942E9" w:rsidRDefault="00A00C3E">
            <w:pPr>
              <w:pStyle w:val="ConsPlusNormal0"/>
              <w:outlineLvl w:val="3"/>
            </w:pPr>
            <w:bookmarkStart w:id="1007" w:name="P7643"/>
            <w:bookmarkEnd w:id="1007"/>
            <w:r>
              <w:t>Представление декларации по акцизам</w:t>
            </w:r>
          </w:p>
          <w:p w:rsidR="000942E9" w:rsidRDefault="00A00C3E">
            <w:pPr>
              <w:pStyle w:val="ConsPlusNormal0"/>
            </w:pPr>
            <w:r>
              <w:t>за май 2025 г.</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w:t>
            </w:r>
            <w:r>
              <w:t>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w:t>
            </w:r>
            <w:r>
              <w:t xml:space="preserve">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1008" w:name="P7648"/>
            <w:bookmarkEnd w:id="1008"/>
            <w:r>
              <w:t>Представление декларации по акцизам</w:t>
            </w:r>
          </w:p>
          <w:p w:rsidR="000942E9" w:rsidRDefault="00A00C3E">
            <w:pPr>
              <w:pStyle w:val="ConsPlusNormal0"/>
            </w:pPr>
            <w:r>
              <w:t>за февраль 2025 г.</w:t>
            </w:r>
          </w:p>
          <w:p w:rsidR="000942E9" w:rsidRDefault="00A00C3E">
            <w:pPr>
              <w:pStyle w:val="ConsPlusNormal0"/>
            </w:pPr>
            <w:r>
              <w:t xml:space="preserve">Форма налоговой декларации по акцизам на этиловый спирт, алкогольную и (или) подакцизную спиртосодержащую продукцию, </w:t>
            </w:r>
            <w:r>
              <w:t>сахаросодержащие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5.2 ст. 204 НК РФ</w:t>
            </w:r>
          </w:p>
        </w:tc>
      </w:tr>
      <w:tr w:rsidR="000942E9">
        <w:tc>
          <w:tcPr>
            <w:tcW w:w="5669" w:type="dxa"/>
          </w:tcPr>
          <w:p w:rsidR="000942E9" w:rsidRDefault="00A00C3E">
            <w:pPr>
              <w:pStyle w:val="ConsPlusNormal0"/>
              <w:outlineLvl w:val="3"/>
            </w:pPr>
            <w:bookmarkStart w:id="1009" w:name="P7653"/>
            <w:bookmarkEnd w:id="1009"/>
            <w:r>
              <w:t>Представление банковской гарантии</w:t>
            </w:r>
            <w:r>
              <w:t xml:space="preserve"> для освобождения от уплаты акциза при совершении операций, </w:t>
            </w:r>
            <w:r>
              <w:lastRenderedPageBreak/>
              <w:t>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 xml:space="preserve">за октябрь </w:t>
            </w:r>
            <w:r>
              <w:t>2025 г.</w:t>
            </w:r>
          </w:p>
        </w:tc>
        <w:tc>
          <w:tcPr>
            <w:tcW w:w="4365" w:type="dxa"/>
          </w:tcPr>
          <w:p w:rsidR="000942E9" w:rsidRDefault="00A00C3E">
            <w:pPr>
              <w:pStyle w:val="ConsPlusNormal0"/>
            </w:pPr>
            <w:r>
              <w:lastRenderedPageBreak/>
              <w:t xml:space="preserve">Налогоплательщики (за исключением указанных в п. 3.1, п. 3.2 и п. 5.1 ст. 204 НК </w:t>
            </w:r>
            <w:r>
              <w:lastRenderedPageBreak/>
              <w:t>РФ)</w:t>
            </w:r>
          </w:p>
        </w:tc>
      </w:tr>
      <w:tr w:rsidR="000942E9">
        <w:tc>
          <w:tcPr>
            <w:tcW w:w="5669" w:type="dxa"/>
          </w:tcPr>
          <w:p w:rsidR="000942E9" w:rsidRDefault="00A00C3E">
            <w:pPr>
              <w:pStyle w:val="ConsPlusNormal0"/>
              <w:outlineLvl w:val="3"/>
            </w:pPr>
            <w:bookmarkStart w:id="1010" w:name="P7656"/>
            <w:bookmarkEnd w:id="1010"/>
            <w:r>
              <w:lastRenderedPageBreak/>
              <w:t>Представление банковской гарантии для освобождения от уплаты акциза при совершении операций, предусмотренных пп. 4, пп. 4.1, пп. 4.2 п. 1 ст. 183 НК РФ, за налого</w:t>
            </w:r>
            <w:r>
              <w:t>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август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011" w:name="P7659"/>
            <w:bookmarkEnd w:id="1011"/>
            <w:r>
              <w:t>Представление банковской гарантии для освобождения от уплаты акциза п</w:t>
            </w:r>
            <w:r>
              <w:t>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май 2025 г.</w:t>
            </w:r>
          </w:p>
        </w:tc>
        <w:tc>
          <w:tcPr>
            <w:tcW w:w="4365" w:type="dxa"/>
          </w:tcPr>
          <w:p w:rsidR="000942E9" w:rsidRDefault="00A00C3E">
            <w:pPr>
              <w:pStyle w:val="ConsPlusNormal0"/>
            </w:pPr>
            <w:r>
              <w:t>Налогоплательщики, указанные в п</w:t>
            </w:r>
            <w:r>
              <w:t>. 3.2 и п. 5.1 ст. 204 НК РФ</w:t>
            </w:r>
          </w:p>
        </w:tc>
      </w:tr>
      <w:tr w:rsidR="000942E9">
        <w:tc>
          <w:tcPr>
            <w:tcW w:w="5669" w:type="dxa"/>
          </w:tcPr>
          <w:p w:rsidR="000942E9" w:rsidRDefault="00A00C3E">
            <w:pPr>
              <w:pStyle w:val="ConsPlusNormal0"/>
              <w:outlineLvl w:val="3"/>
            </w:pPr>
            <w:bookmarkStart w:id="1012" w:name="P7662"/>
            <w:bookmarkEnd w:id="1012"/>
            <w:r>
              <w:t>Представление декларации по нефтяному сырью</w:t>
            </w:r>
          </w:p>
          <w:p w:rsidR="000942E9" w:rsidRDefault="00A00C3E">
            <w:pPr>
              <w:pStyle w:val="ConsPlusNormal0"/>
            </w:pPr>
            <w:r>
              <w:t>за октябрь 2025 г.</w:t>
            </w:r>
          </w:p>
          <w:p w:rsidR="000942E9" w:rsidRDefault="00A00C3E">
            <w:pPr>
              <w:pStyle w:val="ConsPlusNormal0"/>
            </w:pPr>
            <w:r>
              <w:t>Форма налоговой декларации по акцизам на нефтяное сырье, формат в электронной форме, порядок заполнения утверждены Приказом ФНС России от 31.05.2021 N ЕД-7-3/525@.</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1013" w:name="P7667"/>
            <w:bookmarkEnd w:id="1013"/>
            <w:r>
              <w:t>Представление в налоговый орган по месту учета налогоплательщика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октябрь 2025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 имеющий свид</w:t>
            </w:r>
            <w:r>
              <w:t>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1014" w:name="P7672"/>
            <w:bookmarkEnd w:id="1014"/>
            <w:r>
              <w:t>Представление в налоговый орган уведомления о наступлении в те</w:t>
            </w:r>
            <w:r>
              <w:t>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октябрь 2025 г.</w:t>
            </w:r>
          </w:p>
          <w:p w:rsidR="000942E9" w:rsidRDefault="00A00C3E">
            <w:pPr>
              <w:pStyle w:val="ConsPlusNormal0"/>
            </w:pPr>
            <w:r>
              <w:t>Уведомление представляется одновременно с представлением налоговой декларации.</w:t>
            </w:r>
          </w:p>
          <w:p w:rsidR="000942E9" w:rsidRDefault="00A00C3E">
            <w:pPr>
              <w:pStyle w:val="ConsPlusNormal0"/>
            </w:pPr>
            <w:r>
              <w:t>Ф</w:t>
            </w:r>
            <w:r>
              <w:t>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получившая сви</w:t>
            </w:r>
            <w:r>
              <w:t>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1015" w:name="P7680"/>
      <w:bookmarkEnd w:id="1015"/>
      <w:r>
        <w:t>28 НОЯБРЯ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lastRenderedPageBreak/>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второго аванса в IV квартале;</w:t>
            </w:r>
          </w:p>
          <w:p w:rsidR="000942E9" w:rsidRDefault="00A00C3E">
            <w:pPr>
              <w:pStyle w:val="ConsPlusNormal0"/>
            </w:pPr>
            <w:r>
              <w:t>- уплата</w:t>
            </w:r>
            <w:r>
              <w:t xml:space="preserve"> ежемесячного аванса за 10 месяцев (январь - октябрь);</w:t>
            </w:r>
          </w:p>
          <w:p w:rsidR="000942E9" w:rsidRDefault="00A00C3E">
            <w:pPr>
              <w:pStyle w:val="ConsPlusNormal0"/>
            </w:pPr>
            <w:r>
              <w:t>- уплата аванса при превышении выручки 5 млн руб.;</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уплата налога с доходов по государственным и</w:t>
            </w:r>
            <w:r>
              <w:t xml:space="preserve"> 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w:t>
            </w:r>
            <w:r>
              <w:t>ю пенсию</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уплата налога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w:t>
            </w:r>
            <w:r>
              <w:t>латежа акциза;</w:t>
            </w:r>
          </w:p>
          <w:p w:rsidR="000942E9" w:rsidRDefault="00A00C3E">
            <w:pPr>
              <w:pStyle w:val="ConsPlusNormal0"/>
            </w:pPr>
            <w:r>
              <w:t>- извещение об освобождении от уплаты авансового платежа акциза;</w:t>
            </w:r>
          </w:p>
          <w:p w:rsidR="000942E9" w:rsidRDefault="00A00C3E">
            <w:pPr>
              <w:pStyle w:val="ConsPlusNormal0"/>
            </w:pPr>
            <w:r>
              <w:t>- уплата акцизов за октябрь 2025 г., август 2025 г., май 2025 г., февраль 2025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016" w:name="P7714"/>
            <w:bookmarkEnd w:id="1016"/>
            <w:r>
              <w:t>Уплата второго ежемесячного авансового платежа по налогу на прибыль, подлежащего уплате,</w:t>
            </w:r>
          </w:p>
          <w:p w:rsidR="000942E9" w:rsidRDefault="00A00C3E">
            <w:pPr>
              <w:pStyle w:val="ConsPlusNormal0"/>
            </w:pPr>
            <w:r>
              <w:t>в IV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w:t>
            </w:r>
            <w:r>
              <w:t xml:space="preserve">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1017" w:name="P7718"/>
            <w:bookmarkEnd w:id="1017"/>
            <w:r>
              <w:t>Уплата ежемесячного авансового платежа по налогу на прибыль</w:t>
            </w:r>
          </w:p>
          <w:p w:rsidR="000942E9" w:rsidRDefault="00A00C3E">
            <w:pPr>
              <w:pStyle w:val="ConsPlusNormal0"/>
            </w:pPr>
            <w:r>
              <w:t>за 10 месяцев (январь -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w:t>
            </w:r>
            <w:r>
              <w:t xml:space="preserve"> прибыли</w:t>
            </w:r>
          </w:p>
        </w:tc>
      </w:tr>
      <w:tr w:rsidR="000942E9">
        <w:tc>
          <w:tcPr>
            <w:tcW w:w="5669" w:type="dxa"/>
          </w:tcPr>
          <w:p w:rsidR="000942E9" w:rsidRDefault="00A00C3E">
            <w:pPr>
              <w:pStyle w:val="ConsPlusNormal0"/>
              <w:outlineLvl w:val="3"/>
            </w:pPr>
            <w:bookmarkStart w:id="1018" w:name="P7722"/>
            <w:bookmarkEnd w:id="1018"/>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октябре 2025 г.</w:t>
            </w:r>
          </w:p>
        </w:tc>
      </w:tr>
      <w:tr w:rsidR="000942E9">
        <w:tc>
          <w:tcPr>
            <w:tcW w:w="5669" w:type="dxa"/>
          </w:tcPr>
          <w:p w:rsidR="000942E9" w:rsidRDefault="00A00C3E">
            <w:pPr>
              <w:pStyle w:val="ConsPlusNormal0"/>
              <w:outlineLvl w:val="3"/>
            </w:pPr>
            <w:bookmarkStart w:id="1019" w:name="P7725"/>
            <w:bookmarkEnd w:id="1019"/>
            <w:r>
              <w:lastRenderedPageBreak/>
              <w:t>Уплата налога на прибыль, удержанного при выплате доходов налогоплател</w:t>
            </w:r>
            <w:r>
              <w:t>ьщикам в виде дивидендов, а также процентов по государственным и муниципальным ценным бумагам,</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1020" w:name="P7729"/>
            <w:bookmarkEnd w:id="1020"/>
            <w:r>
              <w:t xml:space="preserve">Уплата налога на прибыль с доходов по государственным и муниципальным ценным бумагам, при обращении которых </w:t>
            </w:r>
            <w:r>
              <w:t>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октябре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1021" w:name="P7733"/>
            <w:bookmarkEnd w:id="1021"/>
            <w:r>
              <w:t>Уплата налога на прибыль с выплат (перечислений)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w:t>
            </w:r>
            <w:r>
              <w:t>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1022" w:name="P7738"/>
            <w:bookmarkEnd w:id="1022"/>
            <w:r>
              <w:t>Уплата страховых взносов по обязательному пенсионному, социальному, медицинскому страхованию</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w:t>
            </w:r>
            <w:r>
              <w:t xml:space="preserve">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1023" w:name="P7742"/>
            <w:bookmarkEnd w:id="1023"/>
            <w:r>
              <w:t>Уплата в органы СФР платежа по дополнительным взносам на накопительную пенсию и взносам работодателя</w:t>
            </w:r>
          </w:p>
          <w:p w:rsidR="000942E9" w:rsidRDefault="00A00C3E">
            <w:pPr>
              <w:pStyle w:val="ConsPlusNormal0"/>
            </w:pPr>
            <w:r>
              <w:t>за октябрь 2025 г.</w:t>
            </w:r>
          </w:p>
        </w:tc>
        <w:tc>
          <w:tcPr>
            <w:tcW w:w="4365" w:type="dxa"/>
          </w:tcPr>
          <w:p w:rsidR="000942E9" w:rsidRDefault="00A00C3E">
            <w:pPr>
              <w:pStyle w:val="ConsPlusNormal0"/>
            </w:pPr>
            <w:r>
              <w:t>Работодатель застрахованного лица, уплачивающего дополн</w:t>
            </w:r>
            <w:r>
              <w:t>ительные страховые взносы на накопительную пенсию</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024" w:name="P7746"/>
            <w:bookmarkEnd w:id="1024"/>
            <w:r>
              <w:t>Уплата суммы исчисленного и удержанного НДФЛ</w:t>
            </w:r>
          </w:p>
          <w:p w:rsidR="000942E9" w:rsidRDefault="00A00C3E">
            <w:pPr>
              <w:pStyle w:val="ConsPlusNormal0"/>
            </w:pPr>
            <w:r>
              <w:t>за период с 01.11.2025 по 22.11.2025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025" w:name="P7753"/>
            <w:bookmarkEnd w:id="1025"/>
            <w:r>
              <w:t>Уплата 1/3 НДС</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026" w:name="P7760"/>
            <w:bookmarkEnd w:id="1026"/>
            <w:r>
              <w:t>Уплата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октябре 2025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027" w:name="P7765"/>
            <w:bookmarkEnd w:id="1027"/>
            <w:r>
              <w:t>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w:t>
            </w:r>
            <w:r>
              <w:t xml:space="preserve"> НК РФ)</w:t>
            </w:r>
          </w:p>
          <w:p w:rsidR="000942E9" w:rsidRDefault="00A00C3E">
            <w:pPr>
              <w:pStyle w:val="ConsPlusNormal0"/>
            </w:pPr>
            <w:r>
              <w:t>в октябре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1028" w:name="P7770"/>
            <w:bookmarkEnd w:id="1028"/>
            <w:r>
              <w:t>Уплата НДПИ</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1029" w:name="P7775"/>
            <w:bookmarkEnd w:id="1029"/>
            <w:r>
              <w:t>Уплата</w:t>
            </w:r>
            <w:r>
              <w:t xml:space="preserve"> налога на профессиональный доход (НПД)</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030" w:name="P7780"/>
            <w:bookmarkEnd w:id="1030"/>
            <w:r>
              <w:t>Уплата авансового платежа акциза по алкогольной и (или) спиртосодержащей продукции</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w:t>
            </w:r>
            <w:r>
              <w:t>ей продукции)</w:t>
            </w:r>
          </w:p>
        </w:tc>
      </w:tr>
      <w:tr w:rsidR="000942E9">
        <w:tc>
          <w:tcPr>
            <w:tcW w:w="5669" w:type="dxa"/>
          </w:tcPr>
          <w:p w:rsidR="000942E9" w:rsidRDefault="00A00C3E">
            <w:pPr>
              <w:pStyle w:val="ConsPlusNormal0"/>
              <w:outlineLvl w:val="3"/>
            </w:pPr>
            <w:bookmarkStart w:id="1031" w:name="P7784"/>
            <w:bookmarkEnd w:id="1031"/>
            <w:r>
              <w:t>Представление:</w:t>
            </w:r>
          </w:p>
          <w:p w:rsidR="000942E9" w:rsidRDefault="00A00C3E">
            <w:pPr>
              <w:pStyle w:val="ConsPlusNormal0"/>
            </w:pPr>
            <w: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w:t>
            </w:r>
            <w:r>
              <w:t xml:space="preserve"> (копий) платежного документа, подтверждающего перечисление денежных средств в счет уплаты суммы авансового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w:t>
            </w:r>
            <w:r>
              <w:t>изной спиртосодержащей продукции,</w:t>
            </w:r>
          </w:p>
          <w:p w:rsidR="000942E9" w:rsidRDefault="00A00C3E">
            <w:pPr>
              <w:pStyle w:val="ConsPlusNormal0"/>
            </w:pPr>
            <w:r>
              <w:t>за ноябрь 2025 г.</w:t>
            </w:r>
          </w:p>
          <w:p w:rsidR="000942E9" w:rsidRDefault="00A00C3E">
            <w:pPr>
              <w:pStyle w:val="ConsPlusNormal0"/>
            </w:pPr>
            <w:r>
              <w:t>Форма извещения об уплате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уплатившие авансовый платеж акциза </w:t>
            </w:r>
            <w:r>
              <w:t>(организации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032" w:name="P7792"/>
            <w:bookmarkEnd w:id="1032"/>
            <w:r>
              <w:t>Представление:</w:t>
            </w:r>
          </w:p>
          <w:p w:rsidR="000942E9" w:rsidRDefault="00A00C3E">
            <w:pPr>
              <w:pStyle w:val="ConsPlusNormal0"/>
            </w:pPr>
            <w:r>
              <w:t xml:space="preserve">- извещения (извещений) об освобождении от уплаты авансового платежа акциза по алкогольной и (или) спиртосодержащей продукции (в 4 экземплярах, в т.ч. </w:t>
            </w:r>
            <w:r>
              <w:t>один экземпляр в электронной форме)</w:t>
            </w:r>
          </w:p>
          <w:p w:rsidR="000942E9" w:rsidRDefault="00A00C3E">
            <w:pPr>
              <w:pStyle w:val="ConsPlusNormal0"/>
            </w:pPr>
            <w:r>
              <w:lastRenderedPageBreak/>
              <w:t>за ноябрь 2025 г.</w:t>
            </w:r>
          </w:p>
          <w:p w:rsidR="000942E9" w:rsidRDefault="00A00C3E">
            <w:pPr>
              <w:pStyle w:val="ConsPlusNormal0"/>
            </w:pPr>
            <w:r>
              <w:t>Форма извещения об освобождении от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 производители ал</w:t>
            </w:r>
            <w:r>
              <w:t>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033" w:name="P7798"/>
            <w:bookmarkEnd w:id="1033"/>
            <w:r>
              <w:t>Уплата акциза</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034" w:name="P7803"/>
            <w:bookmarkEnd w:id="1034"/>
            <w:r>
              <w:t>Уплата акциза</w:t>
            </w:r>
          </w:p>
          <w:p w:rsidR="000942E9" w:rsidRDefault="00A00C3E">
            <w:pPr>
              <w:pStyle w:val="ConsPlusNormal0"/>
            </w:pPr>
            <w:r>
              <w:t>за август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035" w:name="P7807"/>
            <w:bookmarkEnd w:id="1035"/>
            <w:r>
              <w:t>Уплата акциза</w:t>
            </w:r>
          </w:p>
          <w:p w:rsidR="000942E9" w:rsidRDefault="00A00C3E">
            <w:pPr>
              <w:pStyle w:val="ConsPlusNormal0"/>
            </w:pPr>
            <w:r>
              <w:t>за май 2025 г.</w:t>
            </w:r>
          </w:p>
          <w:p w:rsidR="000942E9" w:rsidRDefault="00A00C3E">
            <w:pPr>
              <w:pStyle w:val="ConsPlusNormal0"/>
            </w:pPr>
            <w:r>
              <w:t>(в составе ЕНП)</w:t>
            </w:r>
          </w:p>
        </w:tc>
        <w:tc>
          <w:tcPr>
            <w:tcW w:w="4365" w:type="dxa"/>
          </w:tcPr>
          <w:p w:rsidR="000942E9" w:rsidRDefault="00A00C3E">
            <w:pPr>
              <w:pStyle w:val="ConsPlusNormal0"/>
            </w:pPr>
            <w:r>
              <w:t xml:space="preserve">Налогоплательщики, указанные в п. 3.2 и </w:t>
            </w:r>
            <w:r>
              <w:t>п. 5.1 ст. 204 НК РФ</w:t>
            </w:r>
          </w:p>
        </w:tc>
      </w:tr>
      <w:tr w:rsidR="000942E9">
        <w:tc>
          <w:tcPr>
            <w:tcW w:w="5669" w:type="dxa"/>
          </w:tcPr>
          <w:p w:rsidR="000942E9" w:rsidRDefault="00A00C3E">
            <w:pPr>
              <w:pStyle w:val="ConsPlusNormal0"/>
              <w:outlineLvl w:val="3"/>
            </w:pPr>
            <w:bookmarkStart w:id="1036" w:name="P7811"/>
            <w:bookmarkEnd w:id="1036"/>
            <w:r>
              <w:t>Уплата акциза</w:t>
            </w:r>
          </w:p>
          <w:p w:rsidR="000942E9" w:rsidRDefault="00A00C3E">
            <w:pPr>
              <w:pStyle w:val="ConsPlusNormal0"/>
            </w:pPr>
            <w:r>
              <w:t>за февраль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абз. первом п. 3.5 ст. 204 НК РФ</w:t>
            </w:r>
          </w:p>
        </w:tc>
      </w:tr>
      <w:tr w:rsidR="000942E9">
        <w:tc>
          <w:tcPr>
            <w:tcW w:w="5669" w:type="dxa"/>
          </w:tcPr>
          <w:p w:rsidR="000942E9" w:rsidRDefault="00A00C3E">
            <w:pPr>
              <w:pStyle w:val="ConsPlusNormal0"/>
              <w:outlineLvl w:val="3"/>
            </w:pPr>
            <w:bookmarkStart w:id="1037" w:name="P7815"/>
            <w:bookmarkEnd w:id="1037"/>
            <w:r>
              <w:t>Уплата акциза по нефтяному сырью</w:t>
            </w:r>
          </w:p>
          <w:p w:rsidR="000942E9" w:rsidRDefault="00A00C3E">
            <w:pPr>
              <w:pStyle w:val="ConsPlusNormal0"/>
            </w:pPr>
            <w:r>
              <w:t>за октябрь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1038" w:name="P7820"/>
      <w:bookmarkEnd w:id="1038"/>
      <w:r>
        <w:t>1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6803"/>
      </w:tblGrid>
      <w:tr w:rsidR="000942E9">
        <w:tc>
          <w:tcPr>
            <w:tcW w:w="3231" w:type="dxa"/>
            <w:tcBorders>
              <w:top w:val="nil"/>
              <w:left w:val="nil"/>
              <w:bottom w:val="nil"/>
              <w:right w:val="nil"/>
            </w:tcBorders>
          </w:tcPr>
          <w:p w:rsidR="000942E9" w:rsidRDefault="00A00C3E">
            <w:pPr>
              <w:pStyle w:val="ConsPlusNormal0"/>
            </w:pPr>
            <w:r>
              <w:t>Налоговый мониторинг</w:t>
            </w:r>
          </w:p>
        </w:tc>
        <w:tc>
          <w:tcPr>
            <w:tcW w:w="6803" w:type="dxa"/>
            <w:tcBorders>
              <w:top w:val="nil"/>
              <w:left w:val="nil"/>
              <w:bottom w:val="nil"/>
              <w:right w:val="nil"/>
            </w:tcBorders>
          </w:tcPr>
          <w:p w:rsidR="000942E9" w:rsidRDefault="00A00C3E">
            <w:pPr>
              <w:pStyle w:val="ConsPlusNormal0"/>
            </w:pPr>
            <w:r>
              <w:t>- заявление об отказе в проведении налогового мониторинга в 2026 г.</w:t>
            </w:r>
          </w:p>
        </w:tc>
      </w:tr>
      <w:tr w:rsidR="000942E9">
        <w:tc>
          <w:tcPr>
            <w:tcW w:w="3231" w:type="dxa"/>
            <w:tcBorders>
              <w:top w:val="nil"/>
              <w:left w:val="nil"/>
              <w:bottom w:val="nil"/>
              <w:right w:val="nil"/>
            </w:tcBorders>
          </w:tcPr>
          <w:p w:rsidR="000942E9" w:rsidRDefault="00A00C3E">
            <w:pPr>
              <w:pStyle w:val="ConsPlusNormal0"/>
            </w:pPr>
            <w:r>
              <w:t>НДФЛ</w:t>
            </w:r>
          </w:p>
        </w:tc>
        <w:tc>
          <w:tcPr>
            <w:tcW w:w="6803" w:type="dxa"/>
            <w:tcBorders>
              <w:top w:val="nil"/>
              <w:left w:val="nil"/>
              <w:bottom w:val="nil"/>
              <w:right w:val="nil"/>
            </w:tcBorders>
          </w:tcPr>
          <w:p w:rsidR="000942E9" w:rsidRDefault="00A00C3E">
            <w:pPr>
              <w:pStyle w:val="ConsPlusNormal0"/>
            </w:pPr>
            <w:r>
              <w:t>- уплата</w:t>
            </w:r>
            <w:r>
              <w:t xml:space="preserve"> НДФЛ физическими лицами на основании налогового уведомления</w:t>
            </w:r>
          </w:p>
        </w:tc>
      </w:tr>
      <w:tr w:rsidR="000942E9">
        <w:tc>
          <w:tcPr>
            <w:tcW w:w="3231" w:type="dxa"/>
            <w:tcBorders>
              <w:top w:val="nil"/>
              <w:left w:val="nil"/>
              <w:bottom w:val="nil"/>
              <w:right w:val="nil"/>
            </w:tcBorders>
          </w:tcPr>
          <w:p w:rsidR="000942E9" w:rsidRDefault="00A00C3E">
            <w:pPr>
              <w:pStyle w:val="ConsPlusNormal0"/>
            </w:pPr>
            <w:r>
              <w:t>Земельный налог</w:t>
            </w:r>
          </w:p>
        </w:tc>
        <w:tc>
          <w:tcPr>
            <w:tcW w:w="6803" w:type="dxa"/>
            <w:tcBorders>
              <w:top w:val="nil"/>
              <w:left w:val="nil"/>
              <w:bottom w:val="nil"/>
              <w:right w:val="nil"/>
            </w:tcBorders>
          </w:tcPr>
          <w:p w:rsidR="000942E9" w:rsidRDefault="00A00C3E">
            <w:pPr>
              <w:pStyle w:val="ConsPlusNormal0"/>
            </w:pPr>
            <w:r>
              <w:t>- уплата налога за 2024 г.</w:t>
            </w:r>
          </w:p>
        </w:tc>
      </w:tr>
      <w:tr w:rsidR="000942E9">
        <w:tc>
          <w:tcPr>
            <w:tcW w:w="3231" w:type="dxa"/>
            <w:tcBorders>
              <w:top w:val="nil"/>
              <w:left w:val="nil"/>
              <w:bottom w:val="nil"/>
              <w:right w:val="nil"/>
            </w:tcBorders>
          </w:tcPr>
          <w:p w:rsidR="000942E9" w:rsidRDefault="00A00C3E">
            <w:pPr>
              <w:pStyle w:val="ConsPlusNormal0"/>
            </w:pPr>
            <w:r>
              <w:t>Налог на имущество физических лиц</w:t>
            </w:r>
          </w:p>
        </w:tc>
        <w:tc>
          <w:tcPr>
            <w:tcW w:w="6803" w:type="dxa"/>
            <w:tcBorders>
              <w:top w:val="nil"/>
              <w:left w:val="nil"/>
              <w:bottom w:val="nil"/>
              <w:right w:val="nil"/>
            </w:tcBorders>
          </w:tcPr>
          <w:p w:rsidR="000942E9" w:rsidRDefault="00A00C3E">
            <w:pPr>
              <w:pStyle w:val="ConsPlusNormal0"/>
            </w:pPr>
            <w:r>
              <w:t>- уплата налога за 2024 г.</w:t>
            </w:r>
          </w:p>
        </w:tc>
      </w:tr>
      <w:tr w:rsidR="000942E9">
        <w:tc>
          <w:tcPr>
            <w:tcW w:w="3231" w:type="dxa"/>
            <w:tcBorders>
              <w:top w:val="nil"/>
              <w:left w:val="nil"/>
              <w:bottom w:val="nil"/>
              <w:right w:val="nil"/>
            </w:tcBorders>
          </w:tcPr>
          <w:p w:rsidR="000942E9" w:rsidRDefault="00A00C3E">
            <w:pPr>
              <w:pStyle w:val="ConsPlusNormal0"/>
            </w:pPr>
            <w:r>
              <w:t>Транспортный налог</w:t>
            </w:r>
          </w:p>
        </w:tc>
        <w:tc>
          <w:tcPr>
            <w:tcW w:w="6803" w:type="dxa"/>
            <w:tcBorders>
              <w:top w:val="nil"/>
              <w:left w:val="nil"/>
              <w:bottom w:val="nil"/>
              <w:right w:val="nil"/>
            </w:tcBorders>
          </w:tcPr>
          <w:p w:rsidR="000942E9" w:rsidRDefault="00A00C3E">
            <w:pPr>
              <w:pStyle w:val="ConsPlusNormal0"/>
            </w:pPr>
            <w:r>
              <w:t>- уплата налога за 2024 г.;</w:t>
            </w:r>
          </w:p>
          <w:p w:rsidR="000942E9" w:rsidRDefault="00A00C3E">
            <w:pPr>
              <w:pStyle w:val="ConsPlusNormal0"/>
            </w:pPr>
            <w:r>
              <w:t>- данные о рекомендованной розничной цене</w:t>
            </w:r>
            <w:r>
              <w:t xml:space="preserve"> всех базовых версий автомобилей</w:t>
            </w:r>
          </w:p>
        </w:tc>
      </w:tr>
      <w:tr w:rsidR="000942E9">
        <w:tc>
          <w:tcPr>
            <w:tcW w:w="3231"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6803" w:type="dxa"/>
            <w:tcBorders>
              <w:top w:val="nil"/>
              <w:left w:val="nil"/>
              <w:bottom w:val="nil"/>
              <w:right w:val="nil"/>
            </w:tcBorders>
          </w:tcPr>
          <w:p w:rsidR="000942E9" w:rsidRDefault="00A00C3E">
            <w:pPr>
              <w:pStyle w:val="ConsPlusNormal0"/>
            </w:pPr>
            <w:r>
              <w:t>- урожайная декларация</w:t>
            </w:r>
          </w:p>
        </w:tc>
      </w:tr>
      <w:tr w:rsidR="000942E9">
        <w:tc>
          <w:tcPr>
            <w:tcW w:w="3231" w:type="dxa"/>
            <w:tcBorders>
              <w:top w:val="nil"/>
              <w:left w:val="nil"/>
              <w:bottom w:val="nil"/>
              <w:right w:val="nil"/>
            </w:tcBorders>
          </w:tcPr>
          <w:p w:rsidR="000942E9" w:rsidRDefault="00A00C3E">
            <w:pPr>
              <w:pStyle w:val="ConsPlusNormal0"/>
            </w:pPr>
            <w:r>
              <w:t>Контролируемые сделки между взаимозависимыми лицами</w:t>
            </w:r>
          </w:p>
        </w:tc>
        <w:tc>
          <w:tcPr>
            <w:tcW w:w="6803" w:type="dxa"/>
            <w:tcBorders>
              <w:top w:val="nil"/>
              <w:left w:val="nil"/>
              <w:bottom w:val="nil"/>
              <w:right w:val="nil"/>
            </w:tcBorders>
          </w:tcPr>
          <w:p w:rsidR="000942E9" w:rsidRDefault="00A00C3E">
            <w:pPr>
              <w:pStyle w:val="ConsPlusNormal0"/>
            </w:pPr>
            <w:r>
              <w:t>- документация в отношении контролируемых сделок, совершенных в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Налоговый мониторинг</w:t>
            </w:r>
          </w:p>
        </w:tc>
      </w:tr>
      <w:tr w:rsidR="000942E9">
        <w:tc>
          <w:tcPr>
            <w:tcW w:w="5669" w:type="dxa"/>
          </w:tcPr>
          <w:p w:rsidR="000942E9" w:rsidRDefault="00A00C3E">
            <w:pPr>
              <w:pStyle w:val="ConsPlusNormal0"/>
              <w:outlineLvl w:val="3"/>
            </w:pPr>
            <w:bookmarkStart w:id="1039" w:name="P7841"/>
            <w:bookmarkEnd w:id="1039"/>
            <w:r>
              <w:lastRenderedPageBreak/>
              <w:t>Представление заявления об отказе в проведении налогового мониторинга</w:t>
            </w:r>
          </w:p>
          <w:p w:rsidR="000942E9" w:rsidRDefault="00A00C3E">
            <w:pPr>
              <w:pStyle w:val="ConsPlusNormal0"/>
            </w:pPr>
            <w:r>
              <w:t>в 2026 г.</w:t>
            </w:r>
          </w:p>
          <w:p w:rsidR="000942E9" w:rsidRDefault="00A00C3E">
            <w:pPr>
              <w:pStyle w:val="ConsPlusNormal0"/>
            </w:pPr>
            <w:r>
              <w:t>Форма заявления об отказе в проведении налогового мониторинга, формат</w:t>
            </w:r>
            <w:r>
              <w:t xml:space="preserve"> в электронном виде утверждены Приказом ФНС России от 11.05.2021 N ЕД-7-23/476@.</w:t>
            </w:r>
          </w:p>
          <w:p w:rsidR="000942E9" w:rsidRDefault="00A00C3E">
            <w:pPr>
              <w:pStyle w:val="ConsPlusNormal0"/>
            </w:pPr>
            <w:r>
              <w:t>См. также</w:t>
            </w:r>
          </w:p>
        </w:tc>
        <w:tc>
          <w:tcPr>
            <w:tcW w:w="4365" w:type="dxa"/>
          </w:tcPr>
          <w:p w:rsidR="000942E9" w:rsidRDefault="00A00C3E">
            <w:pPr>
              <w:pStyle w:val="ConsPlusNormal0"/>
            </w:pPr>
            <w:r>
              <w:t>Организации, в отношении которых проводится налоговый мониторинг</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уплаты НДФЛ, исчис</w:t>
            </w:r>
            <w:r>
              <w:rPr>
                <w:i/>
              </w:rPr>
              <w:t>ленного по результатам перерасчета суммы ранее исчисленного налога</w:t>
            </w:r>
          </w:p>
        </w:tc>
      </w:tr>
      <w:tr w:rsidR="000942E9">
        <w:tc>
          <w:tcPr>
            <w:tcW w:w="5669" w:type="dxa"/>
          </w:tcPr>
          <w:p w:rsidR="000942E9" w:rsidRDefault="00A00C3E">
            <w:pPr>
              <w:pStyle w:val="ConsPlusNormal0"/>
              <w:outlineLvl w:val="3"/>
            </w:pPr>
            <w:bookmarkStart w:id="1040" w:name="P7848"/>
            <w:bookmarkEnd w:id="1040"/>
            <w:r>
              <w:t>Уплата НДФЛ на основании налогового уведомления об уплате НДФЛ</w:t>
            </w:r>
          </w:p>
          <w:p w:rsidR="000942E9" w:rsidRDefault="00A00C3E">
            <w:pPr>
              <w:pStyle w:val="ConsPlusNormal0"/>
            </w:pPr>
            <w:r>
              <w:t>за 2024 г.</w:t>
            </w:r>
          </w:p>
        </w:tc>
        <w:tc>
          <w:tcPr>
            <w:tcW w:w="4365" w:type="dxa"/>
          </w:tcPr>
          <w:p w:rsidR="000942E9" w:rsidRDefault="00A00C3E">
            <w:pPr>
              <w:pStyle w:val="ConsPlusNormal0"/>
            </w:pPr>
            <w:r>
              <w:t>Налогоплательщики, для которых выполнено хотя бы одно из условий, установленных п. 6 ст. 228 НК РФ</w:t>
            </w:r>
          </w:p>
        </w:tc>
      </w:tr>
      <w:tr w:rsidR="000942E9">
        <w:tc>
          <w:tcPr>
            <w:tcW w:w="10034" w:type="dxa"/>
            <w:gridSpan w:val="2"/>
          </w:tcPr>
          <w:p w:rsidR="000942E9" w:rsidRDefault="00A00C3E">
            <w:pPr>
              <w:pStyle w:val="ConsPlusNormal0"/>
              <w:jc w:val="center"/>
              <w:outlineLvl w:val="2"/>
            </w:pPr>
            <w:r>
              <w:t>Земельный налог</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уплаты земельного налога, исчисленного по результатам перерасчета суммы ранее исчисленного налога</w:t>
            </w:r>
          </w:p>
        </w:tc>
      </w:tr>
      <w:tr w:rsidR="000942E9">
        <w:tc>
          <w:tcPr>
            <w:tcW w:w="5669" w:type="dxa"/>
          </w:tcPr>
          <w:p w:rsidR="000942E9" w:rsidRDefault="00A00C3E">
            <w:pPr>
              <w:pStyle w:val="ConsPlusNormal0"/>
              <w:outlineLvl w:val="3"/>
            </w:pPr>
            <w:bookmarkStart w:id="1041" w:name="P7853"/>
            <w:bookmarkEnd w:id="1041"/>
            <w:r>
              <w:t>Уплата земельного налога на основании налогового уведомления об уплате налога</w:t>
            </w:r>
          </w:p>
          <w:p w:rsidR="000942E9" w:rsidRDefault="00A00C3E">
            <w:pPr>
              <w:pStyle w:val="ConsPlusNormal0"/>
            </w:pPr>
            <w:r>
              <w:t>за 2024 г.</w:t>
            </w:r>
          </w:p>
        </w:tc>
        <w:tc>
          <w:tcPr>
            <w:tcW w:w="4365" w:type="dxa"/>
          </w:tcPr>
          <w:p w:rsidR="000942E9" w:rsidRDefault="00A00C3E">
            <w:pPr>
              <w:pStyle w:val="ConsPlusNormal0"/>
            </w:pPr>
            <w:r>
              <w:t>Налогоплательщики - физические лица</w:t>
            </w:r>
          </w:p>
        </w:tc>
      </w:tr>
      <w:tr w:rsidR="000942E9">
        <w:tc>
          <w:tcPr>
            <w:tcW w:w="10034" w:type="dxa"/>
            <w:gridSpan w:val="2"/>
          </w:tcPr>
          <w:p w:rsidR="000942E9" w:rsidRDefault="00A00C3E">
            <w:pPr>
              <w:pStyle w:val="ConsPlusNormal0"/>
              <w:jc w:val="center"/>
              <w:outlineLvl w:val="2"/>
            </w:pPr>
            <w:r>
              <w:t>Налог на имущество физических лиц</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уплаты налога на имущество физических лиц, исчисленного по результатам перерасчета суммы ранее исчисленного налога</w:t>
            </w:r>
          </w:p>
        </w:tc>
      </w:tr>
      <w:tr w:rsidR="000942E9">
        <w:tc>
          <w:tcPr>
            <w:tcW w:w="5669" w:type="dxa"/>
          </w:tcPr>
          <w:p w:rsidR="000942E9" w:rsidRDefault="00A00C3E">
            <w:pPr>
              <w:pStyle w:val="ConsPlusNormal0"/>
              <w:outlineLvl w:val="3"/>
            </w:pPr>
            <w:bookmarkStart w:id="1042" w:name="P7858"/>
            <w:bookmarkEnd w:id="1042"/>
            <w:r>
              <w:t>Уплата</w:t>
            </w:r>
            <w:r>
              <w:t xml:space="preserve"> налога на имущество физических лиц на основании налогового уведомления об уплате налога</w:t>
            </w:r>
          </w:p>
          <w:p w:rsidR="000942E9" w:rsidRDefault="00A00C3E">
            <w:pPr>
              <w:pStyle w:val="ConsPlusNormal0"/>
            </w:pPr>
            <w:r>
              <w:t>за 2024 г.</w:t>
            </w:r>
          </w:p>
        </w:tc>
        <w:tc>
          <w:tcPr>
            <w:tcW w:w="4365" w:type="dxa"/>
          </w:tcPr>
          <w:p w:rsidR="000942E9" w:rsidRDefault="00A00C3E">
            <w:pPr>
              <w:pStyle w:val="ConsPlusNormal0"/>
            </w:pPr>
            <w:r>
              <w:t>Налогоплательщики - физические лица</w:t>
            </w:r>
          </w:p>
        </w:tc>
      </w:tr>
      <w:tr w:rsidR="000942E9">
        <w:tc>
          <w:tcPr>
            <w:tcW w:w="10034" w:type="dxa"/>
            <w:gridSpan w:val="2"/>
          </w:tcPr>
          <w:p w:rsidR="000942E9" w:rsidRDefault="00A00C3E">
            <w:pPr>
              <w:pStyle w:val="ConsPlusNormal0"/>
              <w:jc w:val="center"/>
              <w:outlineLvl w:val="2"/>
            </w:pPr>
            <w:r>
              <w:t>Транспортный налог</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 Календаря бухгалтера о сроках уплаты</w:t>
            </w:r>
            <w:r>
              <w:t xml:space="preserve"> транспортного налога</w:t>
            </w:r>
            <w:r>
              <w:rPr>
                <w:i/>
              </w:rPr>
              <w:t>, исчисленного по результатам перерасчета суммы ранее исчисленного налога</w:t>
            </w:r>
          </w:p>
        </w:tc>
      </w:tr>
      <w:tr w:rsidR="000942E9">
        <w:tc>
          <w:tcPr>
            <w:tcW w:w="5669" w:type="dxa"/>
          </w:tcPr>
          <w:p w:rsidR="000942E9" w:rsidRDefault="00A00C3E">
            <w:pPr>
              <w:pStyle w:val="ConsPlusNormal0"/>
              <w:outlineLvl w:val="3"/>
            </w:pPr>
            <w:bookmarkStart w:id="1043" w:name="P7863"/>
            <w:bookmarkEnd w:id="1043"/>
            <w:r>
              <w:t>Уплата транспортного налога на основании налогового уведомления об уплате налога</w:t>
            </w:r>
          </w:p>
          <w:p w:rsidR="000942E9" w:rsidRDefault="00A00C3E">
            <w:pPr>
              <w:pStyle w:val="ConsPlusNormal0"/>
            </w:pPr>
            <w:r>
              <w:t>за 2024 г.</w:t>
            </w:r>
          </w:p>
        </w:tc>
        <w:tc>
          <w:tcPr>
            <w:tcW w:w="4365" w:type="dxa"/>
          </w:tcPr>
          <w:p w:rsidR="000942E9" w:rsidRDefault="00A00C3E">
            <w:pPr>
              <w:pStyle w:val="ConsPlusNormal0"/>
            </w:pPr>
            <w:r>
              <w:t>Налогоплательщики - физические лица</w:t>
            </w:r>
          </w:p>
        </w:tc>
      </w:tr>
      <w:tr w:rsidR="000942E9">
        <w:tc>
          <w:tcPr>
            <w:tcW w:w="5669" w:type="dxa"/>
          </w:tcPr>
          <w:p w:rsidR="000942E9" w:rsidRDefault="00A00C3E">
            <w:pPr>
              <w:pStyle w:val="ConsPlusNormal0"/>
              <w:outlineLvl w:val="3"/>
            </w:pPr>
            <w:bookmarkStart w:id="1044" w:name="P7866"/>
            <w:bookmarkEnd w:id="1044"/>
            <w:r>
              <w:t>Представление в Минпромторг России данных (на бумажн</w:t>
            </w:r>
            <w:r>
              <w:t>ом и электронном носителях) о рекомендованной розничной цене всех базовых версий автомобилей для расчета средней стоимости автомобилей по формуле N 1.</w:t>
            </w:r>
          </w:p>
          <w:p w:rsidR="000942E9" w:rsidRDefault="00A00C3E">
            <w:pPr>
              <w:pStyle w:val="ConsPlusNormal0"/>
            </w:pPr>
            <w:r>
              <w:t>Порядок представления данных и расчет утверждены Приказом Минпромторга России от 28.02.2014 N 316</w:t>
            </w:r>
          </w:p>
        </w:tc>
        <w:tc>
          <w:tcPr>
            <w:tcW w:w="4365" w:type="dxa"/>
          </w:tcPr>
          <w:p w:rsidR="000942E9" w:rsidRDefault="00A00C3E">
            <w:pPr>
              <w:pStyle w:val="ConsPlusNormal0"/>
            </w:pPr>
            <w:r>
              <w:t>Производители и/или уполномоченные лица производителя</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045" w:name="P7870"/>
            <w:bookmarkEnd w:id="1045"/>
            <w:r>
              <w:t xml:space="preserve">Представление в Минсельхоз России в форме электронного документа урожайной декларации об урожае винограда, собранного с каждого используемого виноградного </w:t>
            </w:r>
            <w:r>
              <w:t>насаждения,</w:t>
            </w:r>
          </w:p>
          <w:p w:rsidR="000942E9" w:rsidRDefault="00A00C3E">
            <w:pPr>
              <w:pStyle w:val="ConsPlusNormal0"/>
            </w:pPr>
            <w:r>
              <w:lastRenderedPageBreak/>
              <w:t>за 2025 г.</w:t>
            </w:r>
          </w:p>
          <w:p w:rsidR="000942E9" w:rsidRDefault="00A00C3E">
            <w:pPr>
              <w:pStyle w:val="ConsPlusNormal0"/>
            </w:pPr>
            <w:r>
              <w:t>Форма урожайной декларации, правила предоставления утверждены Постановлением Правительства РФ от 21.12.2020 N 2195.</w:t>
            </w:r>
          </w:p>
          <w:p w:rsidR="000942E9" w:rsidRDefault="00A00C3E">
            <w:pPr>
              <w:pStyle w:val="ConsPlusNormal0"/>
            </w:pPr>
            <w:r>
              <w:t>Порядок заполнения урожайной декларации и формат предоставления урожайной декларации в форме электронного документа у</w:t>
            </w:r>
            <w:r>
              <w:t>тверждены Приказом Минсельхоза России от 16.02.2022 N 76</w:t>
            </w:r>
          </w:p>
        </w:tc>
        <w:tc>
          <w:tcPr>
            <w:tcW w:w="4365" w:type="dxa"/>
          </w:tcPr>
          <w:p w:rsidR="000942E9" w:rsidRDefault="00A00C3E">
            <w:pPr>
              <w:pStyle w:val="ConsPlusNormal0"/>
            </w:pPr>
            <w:r>
              <w:lastRenderedPageBreak/>
              <w:t>Субъекты виноградарства и виноделия, осуществляющие виноградарство</w:t>
            </w:r>
          </w:p>
        </w:tc>
      </w:tr>
      <w:tr w:rsidR="000942E9">
        <w:tc>
          <w:tcPr>
            <w:tcW w:w="10034" w:type="dxa"/>
            <w:gridSpan w:val="2"/>
          </w:tcPr>
          <w:p w:rsidR="000942E9" w:rsidRDefault="00A00C3E">
            <w:pPr>
              <w:pStyle w:val="ConsPlusNormal0"/>
              <w:jc w:val="center"/>
              <w:outlineLvl w:val="2"/>
            </w:pPr>
            <w:r>
              <w:t>Контролируемые сделки между взаимозависимыми лицами</w:t>
            </w:r>
          </w:p>
        </w:tc>
      </w:tr>
      <w:tr w:rsidR="000942E9">
        <w:tc>
          <w:tcPr>
            <w:tcW w:w="5669" w:type="dxa"/>
          </w:tcPr>
          <w:p w:rsidR="000942E9" w:rsidRDefault="00A00C3E">
            <w:pPr>
              <w:pStyle w:val="ConsPlusNormal0"/>
              <w:outlineLvl w:val="3"/>
            </w:pPr>
            <w:bookmarkStart w:id="1046" w:name="P7876"/>
            <w:bookmarkEnd w:id="1046"/>
            <w:r>
              <w:t>Представление документации в соответствии с п. 8 ст. 105.15</w:t>
            </w:r>
            <w:r>
              <w:t xml:space="preserve"> НК РФ в отношении контролируемых сделок, совершенных в 2024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1047" w:name="P7879"/>
      <w:bookmarkEnd w:id="1047"/>
      <w:r>
        <w:t>3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Туристический налог</w:t>
            </w:r>
          </w:p>
        </w:tc>
        <w:tc>
          <w:tcPr>
            <w:tcW w:w="7200" w:type="dxa"/>
            <w:tcBorders>
              <w:top w:val="nil"/>
              <w:left w:val="nil"/>
              <w:bottom w:val="nil"/>
              <w:right w:val="nil"/>
            </w:tcBorders>
          </w:tcPr>
          <w:p w:rsidR="000942E9" w:rsidRDefault="00A00C3E">
            <w:pPr>
              <w:pStyle w:val="ConsPlusNormal0"/>
            </w:pPr>
            <w:r>
              <w:t>- уведомление о выборе налогового органа для представления налоговой декларации</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1048" w:name="P7889"/>
            <w:bookmarkEnd w:id="1048"/>
            <w:r>
              <w:t>Представление уведомлений о суммах НДФЛ, исчисленных и удержанных за период с 23.11.2025 по 30.11.2025.</w:t>
            </w:r>
          </w:p>
          <w:p w:rsidR="000942E9" w:rsidRDefault="00A00C3E">
            <w:pPr>
              <w:pStyle w:val="ConsPlusNormal0"/>
            </w:pPr>
            <w:r>
              <w:t>Форма уведомления, порядок заполнения, формат</w:t>
            </w:r>
            <w:r>
              <w:t xml:space="preserve">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Туристический налог</w:t>
            </w:r>
          </w:p>
        </w:tc>
      </w:tr>
      <w:tr w:rsidR="000942E9">
        <w:tc>
          <w:tcPr>
            <w:tcW w:w="10034" w:type="dxa"/>
            <w:gridSpan w:val="2"/>
          </w:tcPr>
          <w:p w:rsidR="000942E9" w:rsidRDefault="00A00C3E">
            <w:pPr>
              <w:pStyle w:val="ConsPlusNormal0"/>
              <w:jc w:val="both"/>
            </w:pPr>
            <w:r>
              <w:rPr>
                <w:b/>
                <w:i/>
              </w:rPr>
              <w:t>Внимание!</w:t>
            </w:r>
            <w:r>
              <w:t xml:space="preserve"> </w:t>
            </w:r>
            <w:r>
              <w:rPr>
                <w:i/>
              </w:rPr>
              <w:t>Дата представления уведомления определена предварительно и будет скорректирована после принятия Постановления Правительства РФ о переносе выходных дней в 2026 г.</w:t>
            </w:r>
          </w:p>
        </w:tc>
      </w:tr>
      <w:tr w:rsidR="000942E9">
        <w:tc>
          <w:tcPr>
            <w:tcW w:w="5669" w:type="dxa"/>
          </w:tcPr>
          <w:p w:rsidR="000942E9" w:rsidRDefault="00A00C3E">
            <w:pPr>
              <w:pStyle w:val="ConsPlusNormal0"/>
              <w:outlineLvl w:val="3"/>
            </w:pPr>
            <w:bookmarkStart w:id="1049" w:name="P7895"/>
            <w:bookmarkEnd w:id="1049"/>
            <w:r>
              <w:t>Представление уведомления о выборе налогового органа, в который представляется налоговая декл</w:t>
            </w:r>
            <w:r>
              <w:t>арация по туристическому налогу:</w:t>
            </w:r>
          </w:p>
          <w:p w:rsidR="000942E9" w:rsidRDefault="00A00C3E">
            <w:pPr>
              <w:pStyle w:val="ConsPlusNormal0"/>
            </w:pPr>
            <w:r>
              <w:t>- в случае, если подается впервые;</w:t>
            </w:r>
          </w:p>
          <w:p w:rsidR="000942E9" w:rsidRDefault="00A00C3E">
            <w:pPr>
              <w:pStyle w:val="ConsPlusNormal0"/>
            </w:pPr>
            <w:r>
              <w:t>- в случае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w:t>
            </w:r>
            <w:r>
              <w:t>алоговая декларация,</w:t>
            </w:r>
          </w:p>
          <w:p w:rsidR="000942E9" w:rsidRDefault="00A00C3E">
            <w:pPr>
              <w:pStyle w:val="ConsPlusNormal0"/>
            </w:pPr>
            <w:r>
              <w:t>с IV квартала 2025 г.</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05.11.2024 N ЕД-7-3/993@.</w:t>
            </w:r>
          </w:p>
          <w:p w:rsidR="000942E9" w:rsidRDefault="00A00C3E">
            <w:pPr>
              <w:pStyle w:val="ConsPlusNormal0"/>
            </w:pPr>
            <w:r>
              <w:t>См. также</w:t>
            </w:r>
          </w:p>
        </w:tc>
        <w:tc>
          <w:tcPr>
            <w:tcW w:w="4365" w:type="dxa"/>
          </w:tcPr>
          <w:p w:rsidR="000942E9" w:rsidRDefault="00A00C3E">
            <w:pPr>
              <w:pStyle w:val="ConsPlusNormal0"/>
            </w:pPr>
            <w:r>
              <w:t>Налогоплательщики в случае</w:t>
            </w:r>
            <w: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0942E9" w:rsidRDefault="000942E9">
      <w:pPr>
        <w:pStyle w:val="ConsPlusNormal0"/>
        <w:ind w:firstLine="540"/>
        <w:jc w:val="both"/>
      </w:pPr>
    </w:p>
    <w:p w:rsidR="000942E9" w:rsidRDefault="00A00C3E">
      <w:pPr>
        <w:pStyle w:val="ConsPlusTitle0"/>
        <w:jc w:val="center"/>
        <w:outlineLvl w:val="1"/>
      </w:pPr>
      <w:bookmarkStart w:id="1050" w:name="P7903"/>
      <w:bookmarkEnd w:id="1050"/>
      <w:r>
        <w:t>4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Единый реестр субъектов МСП - получателей поддержки</w:t>
            </w:r>
          </w:p>
        </w:tc>
        <w:tc>
          <w:tcPr>
            <w:tcW w:w="7200" w:type="dxa"/>
            <w:tcBorders>
              <w:top w:val="nil"/>
              <w:left w:val="nil"/>
              <w:bottom w:val="nil"/>
              <w:right w:val="nil"/>
            </w:tcBorders>
          </w:tcPr>
          <w:p w:rsidR="000942E9" w:rsidRDefault="00A00C3E">
            <w:pPr>
              <w:pStyle w:val="ConsPlusNormal0"/>
            </w:pPr>
            <w:r>
              <w:t>- представление сведений</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реестр субъектов МСП - получателей поддержки</w:t>
            </w:r>
          </w:p>
        </w:tc>
      </w:tr>
      <w:tr w:rsidR="000942E9">
        <w:tc>
          <w:tcPr>
            <w:tcW w:w="10034" w:type="dxa"/>
            <w:gridSpan w:val="2"/>
          </w:tcPr>
          <w:p w:rsidR="000942E9" w:rsidRDefault="00A00C3E">
            <w:pPr>
              <w:pStyle w:val="ConsPlusNormal0"/>
              <w:jc w:val="both"/>
            </w:pPr>
            <w:r>
              <w:rPr>
                <w:b/>
                <w:i/>
              </w:rPr>
              <w:t>Внимание!</w:t>
            </w:r>
            <w:r>
              <w:t xml:space="preserve"> </w:t>
            </w:r>
            <w:r>
              <w:rPr>
                <w:i/>
              </w:rPr>
              <w:t>Сведения представляются до 5-го числа</w:t>
            </w:r>
            <w:r>
              <w:t xml:space="preserve">. </w:t>
            </w:r>
            <w:r>
              <w:rPr>
                <w:i/>
              </w:rPr>
              <w:t>Дату представления сведений рекомендуем уточнять в ФНС России</w:t>
            </w:r>
          </w:p>
        </w:tc>
      </w:tr>
      <w:tr w:rsidR="000942E9">
        <w:tc>
          <w:tcPr>
            <w:tcW w:w="5669" w:type="dxa"/>
          </w:tcPr>
          <w:p w:rsidR="000942E9" w:rsidRDefault="00A00C3E">
            <w:pPr>
              <w:pStyle w:val="ConsPlusNormal0"/>
              <w:outlineLvl w:val="3"/>
            </w:pPr>
            <w:bookmarkStart w:id="1051" w:name="P7912"/>
            <w:bookmarkEnd w:id="1051"/>
            <w:r>
              <w:t>Представление сведений в единый реестр субъектов МСП - получателей поддержки</w:t>
            </w:r>
          </w:p>
          <w:p w:rsidR="000942E9" w:rsidRDefault="00A00C3E">
            <w:pPr>
              <w:pStyle w:val="ConsPlusNormal0"/>
            </w:pPr>
            <w:r>
              <w:t>за декабрь 2025 г.</w:t>
            </w:r>
          </w:p>
          <w:p w:rsidR="000942E9" w:rsidRDefault="00A00C3E">
            <w:pPr>
              <w:pStyle w:val="ConsPlusNormal0"/>
            </w:pPr>
            <w:r>
              <w:t>Рекомендуемые форматы и справочники утверждены Приказом ФНС России от 30.12.2019 N ММВ-7-14/677@.</w:t>
            </w:r>
          </w:p>
          <w:p w:rsidR="000942E9" w:rsidRDefault="00A00C3E">
            <w:pPr>
              <w:pStyle w:val="ConsPlusNormal0"/>
            </w:pPr>
            <w:r>
              <w:t>Сведения передаются через сайт ФНС России https://rmsp-pp.nalog.ru/</w:t>
            </w:r>
          </w:p>
        </w:tc>
        <w:tc>
          <w:tcPr>
            <w:tcW w:w="4365" w:type="dxa"/>
          </w:tcPr>
          <w:p w:rsidR="000942E9" w:rsidRDefault="00A00C3E">
            <w:pPr>
              <w:pStyle w:val="ConsPlusNormal0"/>
            </w:pPr>
            <w:r>
              <w:t>Организации, предоставляющие поддержку субъектам МСП</w:t>
            </w:r>
          </w:p>
        </w:tc>
      </w:tr>
    </w:tbl>
    <w:p w:rsidR="000942E9" w:rsidRDefault="000942E9">
      <w:pPr>
        <w:pStyle w:val="ConsPlusNormal0"/>
        <w:ind w:firstLine="540"/>
        <w:jc w:val="both"/>
      </w:pPr>
    </w:p>
    <w:p w:rsidR="000942E9" w:rsidRDefault="00A00C3E">
      <w:pPr>
        <w:pStyle w:val="ConsPlusTitle0"/>
        <w:jc w:val="center"/>
        <w:outlineLvl w:val="1"/>
      </w:pPr>
      <w:bookmarkStart w:id="1052" w:name="P7918"/>
      <w:bookmarkEnd w:id="1052"/>
      <w:r>
        <w:t>5 ДЕКАБРЯ</w:t>
      </w:r>
    </w:p>
    <w:p w:rsidR="000942E9" w:rsidRDefault="000942E9">
      <w:pPr>
        <w:pStyle w:val="ConsPlusNormal0"/>
        <w:ind w:firstLine="540"/>
        <w:jc w:val="both"/>
      </w:pP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НДФЛ</w:t>
            </w:r>
          </w:p>
        </w:tc>
        <w:tc>
          <w:tcPr>
            <w:tcW w:w="7200"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внесение налогоплательщиками данных о суммах полученных доходов (понесенных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053" w:name="P7929"/>
            <w:bookmarkEnd w:id="1053"/>
            <w:r>
              <w:t>Уплата суммы исчисленного и удержанного НДФЛ</w:t>
            </w:r>
          </w:p>
          <w:p w:rsidR="000942E9" w:rsidRDefault="00A00C3E">
            <w:pPr>
              <w:pStyle w:val="ConsPlusNormal0"/>
            </w:pPr>
            <w:r>
              <w:t>за период с 23.11.2025 по 30.11.2025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w:t>
            </w:r>
            <w:r>
              <w:t>ст. 226.2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054" w:name="P7936"/>
            <w:bookmarkEnd w:id="1054"/>
            <w:r>
              <w:t>Внесение в личный кабинет налогоплательщика данных по АУСН:</w:t>
            </w:r>
          </w:p>
          <w:p w:rsidR="000942E9" w:rsidRDefault="00A00C3E">
            <w:pPr>
              <w:pStyle w:val="ConsPlusNormal0"/>
            </w:pPr>
            <w:r>
              <w:t>- о доходах и расходах, не указанных в п. 1 и п. 2 ч. 1 ст. 14 Федерального закона от 25.02.2022 N 17-ФЗ,</w:t>
            </w:r>
          </w:p>
          <w:p w:rsidR="000942E9" w:rsidRDefault="00A00C3E">
            <w:pPr>
              <w:pStyle w:val="ConsPlusNormal0"/>
            </w:pPr>
            <w:r>
              <w:t>- о доходах, указанных в п. 1 ч. 1 ст. 16 Федерального закона от 25.02.2022 N 17-ФЗ,</w:t>
            </w:r>
          </w:p>
          <w:p w:rsidR="000942E9" w:rsidRDefault="00A00C3E">
            <w:pPr>
              <w:pStyle w:val="ConsPlusNormal0"/>
            </w:pPr>
            <w:r>
              <w:t>за ноябрь 2025 г.</w:t>
            </w:r>
          </w:p>
        </w:tc>
        <w:tc>
          <w:tcPr>
            <w:tcW w:w="4365" w:type="dxa"/>
          </w:tcPr>
          <w:p w:rsidR="000942E9" w:rsidRDefault="00A00C3E">
            <w:pPr>
              <w:pStyle w:val="ConsPlusNormal0"/>
            </w:pPr>
            <w:r>
              <w:t>Налогоплательщики, выбравшие в качестве объекта налогообложения доходы, уменьшенные на величину расходов</w:t>
            </w:r>
          </w:p>
        </w:tc>
      </w:tr>
    </w:tbl>
    <w:p w:rsidR="000942E9" w:rsidRDefault="000942E9">
      <w:pPr>
        <w:pStyle w:val="ConsPlusNormal0"/>
        <w:ind w:firstLine="540"/>
        <w:jc w:val="both"/>
      </w:pPr>
    </w:p>
    <w:p w:rsidR="000942E9" w:rsidRDefault="00A00C3E">
      <w:pPr>
        <w:pStyle w:val="ConsPlusTitle0"/>
        <w:jc w:val="center"/>
        <w:outlineLvl w:val="1"/>
      </w:pPr>
      <w:bookmarkStart w:id="1055" w:name="P7942"/>
      <w:bookmarkEnd w:id="1055"/>
      <w:r>
        <w:t>8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подтверждение</w:t>
            </w:r>
            <w:r>
              <w:t xml:space="preserve"> (корректировка)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lastRenderedPageBreak/>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056" w:name="P7950"/>
            <w:bookmarkEnd w:id="1056"/>
            <w:r>
              <w:t>Подтверждение (корректировка) в уполномоченные кредитные организации с разделением</w:t>
            </w:r>
            <w:r>
              <w:t xml:space="preserve"> на учитываемые (неучитываемые) доходы и (или) расходы при определении объекта налогообложения по АУСН информации:</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w:t>
            </w:r>
            <w:r>
              <w:t>ных карт (эквайринг)</w:t>
            </w:r>
          </w:p>
          <w:p w:rsidR="000942E9" w:rsidRDefault="00A00C3E">
            <w:pPr>
              <w:pStyle w:val="ConsPlusNormal0"/>
            </w:pPr>
            <w:r>
              <w:t>за ноябрь 2025 г.</w:t>
            </w:r>
          </w:p>
        </w:tc>
        <w:tc>
          <w:tcPr>
            <w:tcW w:w="4365" w:type="dxa"/>
          </w:tcPr>
          <w:p w:rsidR="000942E9" w:rsidRDefault="00A00C3E">
            <w:pPr>
              <w:pStyle w:val="ConsPlusNormal0"/>
            </w:pPr>
            <w:r>
              <w:t>Налогоплательщики</w:t>
            </w:r>
          </w:p>
        </w:tc>
      </w:tr>
    </w:tbl>
    <w:p w:rsidR="000942E9" w:rsidRDefault="000942E9">
      <w:pPr>
        <w:pStyle w:val="ConsPlusNormal0"/>
        <w:ind w:firstLine="540"/>
        <w:jc w:val="both"/>
      </w:pPr>
    </w:p>
    <w:p w:rsidR="000942E9" w:rsidRDefault="00A00C3E">
      <w:pPr>
        <w:pStyle w:val="ConsPlusTitle0"/>
        <w:jc w:val="center"/>
        <w:outlineLvl w:val="1"/>
      </w:pPr>
      <w:bookmarkStart w:id="1057" w:name="P7957"/>
      <w:bookmarkEnd w:id="1057"/>
      <w:r>
        <w:t>10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pPr>
            <w:r>
              <w:t>- представление скорректированной налогоплательщиком информации о доходах и расходах</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058" w:name="P7965"/>
            <w:bookmarkEnd w:id="1058"/>
            <w:r>
              <w:t>Представление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w:t>
            </w:r>
            <w:r>
              <w:t>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p w:rsidR="000942E9" w:rsidRDefault="00A00C3E">
            <w:pPr>
              <w:pStyle w:val="ConsPlusNormal0"/>
            </w:pPr>
            <w:r>
              <w:t>за ноябрь 2025 г.</w:t>
            </w:r>
          </w:p>
        </w:tc>
        <w:tc>
          <w:tcPr>
            <w:tcW w:w="4365" w:type="dxa"/>
          </w:tcPr>
          <w:p w:rsidR="000942E9" w:rsidRDefault="00A00C3E">
            <w:pPr>
              <w:pStyle w:val="ConsPlusNormal0"/>
            </w:pPr>
            <w:r>
              <w:t>Уполномоченная кредитная организация</w:t>
            </w:r>
          </w:p>
        </w:tc>
      </w:tr>
    </w:tbl>
    <w:p w:rsidR="000942E9" w:rsidRDefault="000942E9">
      <w:pPr>
        <w:pStyle w:val="ConsPlusNormal0"/>
        <w:ind w:firstLine="540"/>
        <w:jc w:val="both"/>
      </w:pPr>
    </w:p>
    <w:p w:rsidR="000942E9" w:rsidRDefault="00A00C3E">
      <w:pPr>
        <w:pStyle w:val="ConsPlusTitle0"/>
        <w:jc w:val="center"/>
        <w:outlineLvl w:val="1"/>
      </w:pPr>
      <w:bookmarkStart w:id="1059" w:name="P7972"/>
      <w:bookmarkEnd w:id="1059"/>
      <w:r>
        <w:t>15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7143"/>
      </w:tblGrid>
      <w:tr w:rsidR="000942E9">
        <w:tc>
          <w:tcPr>
            <w:tcW w:w="2891" w:type="dxa"/>
            <w:tcBorders>
              <w:top w:val="nil"/>
              <w:left w:val="nil"/>
              <w:bottom w:val="nil"/>
              <w:right w:val="nil"/>
            </w:tcBorders>
          </w:tcPr>
          <w:p w:rsidR="000942E9" w:rsidRDefault="00A00C3E">
            <w:pPr>
              <w:pStyle w:val="ConsPlusNormal0"/>
            </w:pPr>
            <w:r>
              <w:t>Страховые взносы</w:t>
            </w:r>
          </w:p>
        </w:tc>
        <w:tc>
          <w:tcPr>
            <w:tcW w:w="7143" w:type="dxa"/>
            <w:tcBorders>
              <w:top w:val="nil"/>
              <w:left w:val="nil"/>
              <w:bottom w:val="nil"/>
              <w:right w:val="nil"/>
            </w:tcBorders>
          </w:tcPr>
          <w:p w:rsidR="000942E9" w:rsidRDefault="00A00C3E">
            <w:pPr>
              <w:pStyle w:val="ConsPlusNormal0"/>
            </w:pPr>
            <w:r>
              <w:t>- уплата взносов по травматизму;</w:t>
            </w:r>
          </w:p>
          <w:p w:rsidR="000942E9" w:rsidRDefault="00A00C3E">
            <w:pPr>
              <w:pStyle w:val="ConsPlusNormal0"/>
            </w:pPr>
            <w:r>
              <w:t>- уплата взносов по травматизму страхователями, применяющими АУСН</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1060" w:name="P7981"/>
            <w:bookmarkEnd w:id="1060"/>
            <w:r>
              <w:t>Уплата ежемесячных страховых взносов в СФР</w:t>
            </w:r>
          </w:p>
          <w:p w:rsidR="000942E9" w:rsidRDefault="00A00C3E">
            <w:pPr>
              <w:pStyle w:val="ConsPlusNormal0"/>
            </w:pPr>
            <w:r>
              <w:t>за ноябрь 2025 г.</w:t>
            </w:r>
          </w:p>
        </w:tc>
        <w:tc>
          <w:tcPr>
            <w:tcW w:w="4365" w:type="dxa"/>
          </w:tcPr>
          <w:p w:rsidR="000942E9" w:rsidRDefault="00A00C3E">
            <w:pPr>
              <w:pStyle w:val="ConsPlusNormal0"/>
            </w:pPr>
            <w:r>
              <w:t>Страхователи</w:t>
            </w:r>
            <w:r>
              <w:t xml:space="preserve"> по обязательному социальному страхованию от несчастных случаев на производстве и профессиональных заболеваний</w:t>
            </w:r>
          </w:p>
        </w:tc>
      </w:tr>
      <w:tr w:rsidR="000942E9">
        <w:tc>
          <w:tcPr>
            <w:tcW w:w="5669" w:type="dxa"/>
          </w:tcPr>
          <w:p w:rsidR="000942E9" w:rsidRDefault="00A00C3E">
            <w:pPr>
              <w:pStyle w:val="ConsPlusNormal0"/>
              <w:outlineLvl w:val="3"/>
            </w:pPr>
            <w:bookmarkStart w:id="1061" w:name="P7984"/>
            <w:bookmarkEnd w:id="1061"/>
            <w:r>
              <w:t>Уплата ежемесячных страховых взносов в СФР в размере 1/12 фиксированного страхового взноса</w:t>
            </w:r>
          </w:p>
          <w:p w:rsidR="000942E9" w:rsidRDefault="00A00C3E">
            <w:pPr>
              <w:pStyle w:val="ConsPlusNormal0"/>
            </w:pPr>
            <w:r>
              <w:t>за ноябрь 2025 г.</w:t>
            </w:r>
          </w:p>
        </w:tc>
        <w:tc>
          <w:tcPr>
            <w:tcW w:w="4365" w:type="dxa"/>
          </w:tcPr>
          <w:p w:rsidR="000942E9" w:rsidRDefault="00A00C3E">
            <w:pPr>
              <w:pStyle w:val="ConsPlusNormal0"/>
            </w:pPr>
            <w: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0942E9" w:rsidRDefault="000942E9">
      <w:pPr>
        <w:pStyle w:val="ConsPlusNormal0"/>
        <w:ind w:firstLine="540"/>
        <w:jc w:val="both"/>
      </w:pPr>
    </w:p>
    <w:p w:rsidR="000942E9" w:rsidRDefault="00A00C3E">
      <w:pPr>
        <w:pStyle w:val="ConsPlusTitle0"/>
        <w:jc w:val="center"/>
        <w:outlineLvl w:val="1"/>
      </w:pPr>
      <w:bookmarkStart w:id="1062" w:name="P7988"/>
      <w:bookmarkEnd w:id="1062"/>
      <w:r>
        <w:t>22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уведомление об использовании права на освобождение;</w:t>
            </w:r>
          </w:p>
          <w:p w:rsidR="000942E9" w:rsidRDefault="00A00C3E">
            <w:pPr>
              <w:pStyle w:val="ConsPlusNormal0"/>
            </w:pPr>
            <w:r>
              <w:t xml:space="preserve">- уведомление о продлении освобождения или </w:t>
            </w:r>
            <w:r>
              <w:t>об отказе от него</w:t>
            </w:r>
          </w:p>
        </w:tc>
      </w:tr>
      <w:tr w:rsidR="000942E9">
        <w:tc>
          <w:tcPr>
            <w:tcW w:w="2835" w:type="dxa"/>
            <w:tcBorders>
              <w:top w:val="nil"/>
              <w:left w:val="nil"/>
              <w:bottom w:val="nil"/>
              <w:right w:val="nil"/>
            </w:tcBorders>
          </w:tcPr>
          <w:p w:rsidR="000942E9" w:rsidRDefault="00A00C3E">
            <w:pPr>
              <w:pStyle w:val="ConsPlusNormal0"/>
            </w:pPr>
            <w:r>
              <w:t>Косвенные налоги</w:t>
            </w:r>
          </w:p>
        </w:tc>
        <w:tc>
          <w:tcPr>
            <w:tcW w:w="7087"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декларация (при импорте товаров на территорию РФ с территории государств - членов ЕАЭС);</w:t>
            </w:r>
          </w:p>
          <w:p w:rsidR="000942E9" w:rsidRDefault="00A00C3E">
            <w:pPr>
              <w:pStyle w:val="ConsPlusNormal0"/>
            </w:pPr>
            <w:r>
              <w:t>- декларация (при принятии на учет импортированных товаров резидентами СЭЗ)</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063" w:name="P8001"/>
            <w:bookmarkEnd w:id="1063"/>
            <w:r>
              <w:t>Представление в налоговый орган:</w:t>
            </w:r>
          </w:p>
          <w:p w:rsidR="000942E9" w:rsidRDefault="00A00C3E">
            <w:pPr>
              <w:pStyle w:val="ConsPlusNormal0"/>
            </w:pPr>
            <w:r>
              <w:t xml:space="preserve">- уведомления об использовании права на освобождение от исполнения обязанностей налогоплательщика и документов, подтверждающих право на такое освобождение (для лиц, указанных в </w:t>
            </w:r>
            <w:r>
              <w:t>абз. 1 п. 1 ст. 145 НК РФ);</w:t>
            </w:r>
          </w:p>
          <w:p w:rsidR="000942E9" w:rsidRDefault="00A00C3E">
            <w:pPr>
              <w:pStyle w:val="ConsPlusNormal0"/>
            </w:pPr>
            <w:r>
              <w:t>- уведомления об использовании права на освобождение от исполнения обязанностей налогоплательщика (для лиц, указанных в абз. 2 п. 1 ст. 145 НК РФ),</w:t>
            </w:r>
          </w:p>
          <w:p w:rsidR="000942E9" w:rsidRDefault="00A00C3E">
            <w:pPr>
              <w:pStyle w:val="ConsPlusNormal0"/>
            </w:pPr>
            <w:r>
              <w:t>начиная с декабря 2025 г.</w:t>
            </w:r>
          </w:p>
          <w:p w:rsidR="000942E9" w:rsidRDefault="00A00C3E">
            <w:pPr>
              <w:pStyle w:val="ConsPlusNormal0"/>
            </w:pPr>
            <w:r>
              <w:t>Формы уведомлений утверждены Приказом Минфина России о</w:t>
            </w:r>
            <w:r>
              <w:t>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перечисленные в п. 1 ст. 145 НК РФ</w:t>
            </w:r>
          </w:p>
        </w:tc>
      </w:tr>
      <w:tr w:rsidR="000942E9">
        <w:tc>
          <w:tcPr>
            <w:tcW w:w="5669" w:type="dxa"/>
          </w:tcPr>
          <w:p w:rsidR="000942E9" w:rsidRDefault="00A00C3E">
            <w:pPr>
              <w:pStyle w:val="ConsPlusNormal0"/>
              <w:outlineLvl w:val="3"/>
            </w:pPr>
            <w:bookmarkStart w:id="1064" w:name="P8008"/>
            <w:bookmarkEnd w:id="1064"/>
            <w:r>
              <w:t>Представление в налоговый орган:</w:t>
            </w:r>
          </w:p>
          <w:p w:rsidR="000942E9" w:rsidRDefault="00A00C3E">
            <w:pPr>
              <w:pStyle w:val="ConsPlusNormal0"/>
            </w:pPr>
            <w:r>
              <w:t>- документов, подтверждающих, что сумма выручки от реализации товаров (работ, услуг) без учета налога за каждые 3 последовательных</w:t>
            </w:r>
            <w:r>
              <w:t xml:space="preserve"> календарных месяца в совокупности не превышала 2 000 000 руб.;</w:t>
            </w:r>
          </w:p>
          <w:p w:rsidR="000942E9" w:rsidRDefault="00A00C3E">
            <w:pPr>
              <w:pStyle w:val="ConsPlusNormal0"/>
            </w:pPr>
            <w:r>
              <w:t>- уведомления о продлении использования права на освобождение в течение последующих 12 календарных месяцев от исполнения обязанностей налогоплательщика</w:t>
            </w:r>
          </w:p>
          <w:p w:rsidR="000942E9" w:rsidRDefault="00A00C3E">
            <w:pPr>
              <w:pStyle w:val="ConsPlusNormal0"/>
            </w:pPr>
            <w:r>
              <w:t>- или уведомления</w:t>
            </w:r>
            <w:r>
              <w:t xml:space="preserve"> об отказе от освобождения,</w:t>
            </w:r>
          </w:p>
          <w:p w:rsidR="000942E9" w:rsidRDefault="00A00C3E">
            <w:pPr>
              <w:pStyle w:val="ConsPlusNormal0"/>
            </w:pPr>
            <w:r>
              <w:t>начиная с декабря 2025 г.</w:t>
            </w:r>
          </w:p>
          <w:p w:rsidR="000942E9" w:rsidRDefault="00A00C3E">
            <w:pPr>
              <w:pStyle w:val="ConsPlusNormal0"/>
            </w:pPr>
            <w:r>
              <w:t>Форма уведомлений утверждены Приказом Минфина России от 21.10.2024 N ЕД-7-3/879@.</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абз. 1 п. 1 ст. 145</w:t>
            </w:r>
            <w:r>
              <w:t xml:space="preserve"> НК РФ, которые использовали право на освобождение в течение 12 календарных месяцев (с декабря 2024 г. по ноябрь 2025 г.)</w:t>
            </w:r>
          </w:p>
        </w:tc>
      </w:tr>
      <w:tr w:rsidR="000942E9">
        <w:tc>
          <w:tcPr>
            <w:tcW w:w="10034" w:type="dxa"/>
            <w:gridSpan w:val="2"/>
          </w:tcPr>
          <w:p w:rsidR="000942E9" w:rsidRDefault="00A00C3E">
            <w:pPr>
              <w:pStyle w:val="ConsPlusNormal0"/>
              <w:jc w:val="center"/>
              <w:outlineLvl w:val="2"/>
            </w:pPr>
            <w:r>
              <w:t>Косвенные налоги</w:t>
            </w:r>
          </w:p>
        </w:tc>
      </w:tr>
      <w:tr w:rsidR="000942E9">
        <w:tc>
          <w:tcPr>
            <w:tcW w:w="5669" w:type="dxa"/>
          </w:tcPr>
          <w:p w:rsidR="000942E9" w:rsidRDefault="00A00C3E">
            <w:pPr>
              <w:pStyle w:val="ConsPlusNormal0"/>
              <w:outlineLvl w:val="3"/>
            </w:pPr>
            <w:bookmarkStart w:id="1065" w:name="P8017"/>
            <w:bookmarkEnd w:id="1065"/>
            <w:r>
              <w:t>Уплата косвенных налогов, за исключением акцизов по маркируемым подакцизным товарам,</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импорте товаров на территорию РФ с территории государств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1066" w:name="P8023"/>
            <w:bookmarkEnd w:id="1066"/>
            <w:r>
              <w:t xml:space="preserve">Представление налоговой декларации по </w:t>
            </w:r>
            <w:r>
              <w:t xml:space="preserve">косвенным </w:t>
            </w:r>
            <w:r>
              <w:lastRenderedPageBreak/>
              <w:t>налогам и документов</w:t>
            </w:r>
          </w:p>
          <w:p w:rsidR="000942E9" w:rsidRDefault="00A00C3E">
            <w:pPr>
              <w:pStyle w:val="ConsPlusNormal0"/>
            </w:pPr>
            <w:r>
              <w:t>за ноябрь 2025 г.</w:t>
            </w:r>
          </w:p>
          <w:p w:rsidR="000942E9" w:rsidRDefault="00A00C3E">
            <w:pPr>
              <w:pStyle w:val="ConsPlusNormal0"/>
            </w:pPr>
            <w:r>
              <w:t>Форма декларации, порядок заполнения,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Налогоплательщики при импорте товаров на </w:t>
            </w:r>
            <w:r>
              <w:lastRenderedPageBreak/>
              <w:t>территорию РФ с территории госу</w:t>
            </w:r>
            <w:r>
              <w:t>дарств - членов ЕАЭС:</w:t>
            </w:r>
          </w:p>
          <w:p w:rsidR="000942E9" w:rsidRDefault="00A00C3E">
            <w:pPr>
              <w:pStyle w:val="ConsPlusNormal0"/>
            </w:pPr>
            <w:r>
              <w:t>- по принятым на учет импортируемым товарам;</w:t>
            </w:r>
          </w:p>
          <w:p w:rsidR="000942E9" w:rsidRDefault="00A00C3E">
            <w:pPr>
              <w:pStyle w:val="ConsPlusNormal0"/>
            </w:pPr>
            <w:r>
              <w:t>- по платежу, предусмотренному договором (контрактом) лизинга</w:t>
            </w:r>
          </w:p>
        </w:tc>
      </w:tr>
      <w:tr w:rsidR="000942E9">
        <w:tc>
          <w:tcPr>
            <w:tcW w:w="5669" w:type="dxa"/>
          </w:tcPr>
          <w:p w:rsidR="000942E9" w:rsidRDefault="00A00C3E">
            <w:pPr>
              <w:pStyle w:val="ConsPlusNormal0"/>
              <w:outlineLvl w:val="3"/>
            </w:pPr>
            <w:bookmarkStart w:id="1067" w:name="P8030"/>
            <w:bookmarkEnd w:id="1067"/>
            <w:r>
              <w:lastRenderedPageBreak/>
              <w:t>Представление налоговой декларации по косвенным налогам и документов</w:t>
            </w:r>
          </w:p>
          <w:p w:rsidR="000942E9" w:rsidRDefault="00A00C3E">
            <w:pPr>
              <w:pStyle w:val="ConsPlusNormal0"/>
            </w:pPr>
            <w:r>
              <w:t>за ноябрь 2025 г.</w:t>
            </w:r>
          </w:p>
          <w:p w:rsidR="000942E9" w:rsidRDefault="00A00C3E">
            <w:pPr>
              <w:pStyle w:val="ConsPlusNormal0"/>
            </w:pPr>
            <w:r>
              <w:t>Форма декларации, порядок заполнения, ф</w:t>
            </w:r>
            <w:r>
              <w:t>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резидентами СЭЗ, при принятии на учет импортированных товаров</w:t>
            </w:r>
          </w:p>
        </w:tc>
      </w:tr>
    </w:tbl>
    <w:p w:rsidR="000942E9" w:rsidRDefault="000942E9">
      <w:pPr>
        <w:pStyle w:val="ConsPlusNormal0"/>
        <w:ind w:firstLine="540"/>
        <w:jc w:val="both"/>
      </w:pPr>
    </w:p>
    <w:p w:rsidR="000942E9" w:rsidRDefault="00A00C3E">
      <w:pPr>
        <w:pStyle w:val="ConsPlusTitle0"/>
        <w:jc w:val="center"/>
        <w:outlineLvl w:val="1"/>
      </w:pPr>
      <w:bookmarkStart w:id="1068" w:name="P8036"/>
      <w:bookmarkEnd w:id="1068"/>
      <w:r>
        <w:t>25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Borders>
              <w:top w:val="nil"/>
              <w:left w:val="nil"/>
              <w:bottom w:val="nil"/>
              <w:right w:val="nil"/>
            </w:tcBorders>
          </w:tcPr>
          <w:p w:rsidR="000942E9" w:rsidRDefault="00A00C3E">
            <w:pPr>
              <w:pStyle w:val="ConsPlusNormal0"/>
            </w:pPr>
            <w:r>
              <w:t>ЕНП</w:t>
            </w:r>
          </w:p>
        </w:tc>
        <w:tc>
          <w:tcPr>
            <w:tcW w:w="7200" w:type="dxa"/>
            <w:tcBorders>
              <w:top w:val="nil"/>
              <w:left w:val="nil"/>
              <w:bottom w:val="nil"/>
              <w:right w:val="nil"/>
            </w:tcBorders>
          </w:tcPr>
          <w:p w:rsidR="000942E9" w:rsidRDefault="00A00C3E">
            <w:pPr>
              <w:pStyle w:val="ConsPlusNormal0"/>
            </w:pPr>
            <w:r>
              <w:t>- уведомления</w:t>
            </w:r>
            <w:r>
              <w:t xml:space="preserve"> об исчисленных суммах налогов, авансовых платежей по налогам, сборов, страховых взносов</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200" w:type="dxa"/>
            <w:tcBorders>
              <w:top w:val="nil"/>
              <w:left w:val="nil"/>
              <w:bottom w:val="nil"/>
              <w:right w:val="nil"/>
            </w:tcBorders>
          </w:tcPr>
          <w:p w:rsidR="000942E9" w:rsidRDefault="00A00C3E">
            <w:pPr>
              <w:pStyle w:val="ConsPlusNormal0"/>
            </w:pPr>
            <w:r>
              <w:t>- персонифицированные сведения о физических лицах;</w:t>
            </w:r>
          </w:p>
          <w:p w:rsidR="000942E9" w:rsidRDefault="00A00C3E">
            <w:pPr>
              <w:pStyle w:val="ConsPlusNormal0"/>
            </w:pPr>
            <w:r>
              <w:t>- сведения о трудовой (иной) деятельности;</w:t>
            </w:r>
          </w:p>
          <w:p w:rsidR="000942E9" w:rsidRDefault="00A00C3E">
            <w:pPr>
              <w:pStyle w:val="ConsPlusNormal0"/>
            </w:pPr>
            <w:r>
              <w:t>- сведения</w:t>
            </w:r>
            <w:r>
              <w:t xml:space="preserve"> о заработной плате и условиях осуществления деятельности работников государственных (муниципальных) учреждений</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200" w:type="dxa"/>
            <w:tcBorders>
              <w:top w:val="nil"/>
              <w:left w:val="nil"/>
              <w:bottom w:val="nil"/>
              <w:right w:val="nil"/>
            </w:tcBorders>
          </w:tcPr>
          <w:p w:rsidR="000942E9" w:rsidRDefault="00A00C3E">
            <w:pPr>
              <w:pStyle w:val="ConsPlusNormal0"/>
            </w:pPr>
            <w:r>
              <w:t>- декларация за 11 месяцев (январь - ноябрь);</w:t>
            </w:r>
          </w:p>
          <w:p w:rsidR="000942E9" w:rsidRDefault="00A00C3E">
            <w:pPr>
              <w:pStyle w:val="ConsPlusNormal0"/>
            </w:pPr>
            <w:r>
              <w:t>- налоговый расчет за 11 месяцев (январь - ноябрь)</w:t>
            </w:r>
          </w:p>
        </w:tc>
      </w:tr>
      <w:tr w:rsidR="000942E9">
        <w:tc>
          <w:tcPr>
            <w:tcW w:w="2835" w:type="dxa"/>
            <w:tcBorders>
              <w:top w:val="nil"/>
              <w:left w:val="nil"/>
              <w:bottom w:val="nil"/>
              <w:right w:val="nil"/>
            </w:tcBorders>
          </w:tcPr>
          <w:p w:rsidR="000942E9" w:rsidRDefault="00A00C3E">
            <w:pPr>
              <w:pStyle w:val="ConsPlusNormal0"/>
            </w:pPr>
            <w:r>
              <w:t>УСН</w:t>
            </w:r>
          </w:p>
        </w:tc>
        <w:tc>
          <w:tcPr>
            <w:tcW w:w="7200" w:type="dxa"/>
            <w:tcBorders>
              <w:top w:val="nil"/>
              <w:left w:val="nil"/>
              <w:bottom w:val="nil"/>
              <w:right w:val="nil"/>
            </w:tcBorders>
          </w:tcPr>
          <w:p w:rsidR="000942E9" w:rsidRDefault="00A00C3E">
            <w:pPr>
              <w:pStyle w:val="ConsPlusNormal0"/>
            </w:pPr>
            <w:r>
              <w:t>- декларация</w:t>
            </w:r>
            <w:r>
              <w:t xml:space="preserve"> в связи с прекращением предпринимательской деятельности по УСН</w:t>
            </w:r>
          </w:p>
        </w:tc>
      </w:tr>
      <w:tr w:rsidR="000942E9">
        <w:tc>
          <w:tcPr>
            <w:tcW w:w="2835" w:type="dxa"/>
            <w:tcBorders>
              <w:top w:val="nil"/>
              <w:left w:val="nil"/>
              <w:bottom w:val="nil"/>
              <w:right w:val="nil"/>
            </w:tcBorders>
          </w:tcPr>
          <w:p w:rsidR="000942E9" w:rsidRDefault="00A00C3E">
            <w:pPr>
              <w:pStyle w:val="ConsPlusNormal0"/>
            </w:pPr>
            <w:r>
              <w:t>АУСН</w:t>
            </w:r>
          </w:p>
        </w:tc>
        <w:tc>
          <w:tcPr>
            <w:tcW w:w="7200" w:type="dxa"/>
            <w:tcBorders>
              <w:top w:val="nil"/>
              <w:left w:val="nil"/>
              <w:bottom w:val="nil"/>
              <w:right w:val="nil"/>
            </w:tcBorders>
          </w:tcPr>
          <w:p w:rsidR="000942E9" w:rsidRDefault="00A00C3E">
            <w:pPr>
              <w:pStyle w:val="ConsPlusNormal0"/>
            </w:pPr>
            <w:r>
              <w:t>- уплата налога;</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xml:space="preserve">- представление информации уполномоченными кредитными организациями, </w:t>
            </w:r>
            <w:r>
              <w:t>полученной от организаций или ИП, применяющих АУСН, о суммах и видах выплаченных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w:t>
            </w:r>
            <w:r>
              <w:t>осами;</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w:t>
            </w:r>
            <w:r>
              <w:t>зводителям</w:t>
            </w:r>
          </w:p>
        </w:tc>
        <w:tc>
          <w:tcPr>
            <w:tcW w:w="7200" w:type="dxa"/>
            <w:tcBorders>
              <w:top w:val="nil"/>
              <w:left w:val="nil"/>
              <w:bottom w:val="nil"/>
              <w:right w:val="nil"/>
            </w:tcBorders>
          </w:tcPr>
          <w:p w:rsidR="000942E9" w:rsidRDefault="00A00C3E">
            <w:pPr>
              <w:pStyle w:val="ConsPlusNormal0"/>
            </w:pPr>
            <w:r>
              <w:t>- декларация в связи с прекращением предпринимательской деятельности по ЕСХН</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200" w:type="dxa"/>
            <w:tcBorders>
              <w:top w:val="nil"/>
              <w:left w:val="nil"/>
              <w:bottom w:val="nil"/>
              <w:right w:val="nil"/>
            </w:tcBorders>
          </w:tcPr>
          <w:p w:rsidR="000942E9" w:rsidRDefault="00A00C3E">
            <w:pPr>
              <w:pStyle w:val="ConsPlusNormal0"/>
            </w:pPr>
            <w:r>
              <w:t>- декларация по НДПИ;</w:t>
            </w:r>
          </w:p>
          <w:p w:rsidR="000942E9" w:rsidRDefault="00A00C3E">
            <w:pPr>
              <w:pStyle w:val="ConsPlusNormal0"/>
            </w:pPr>
            <w:r>
              <w:t>- уведомление о решении признания скважины непродуктивной по налогу на прибыль организаций</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200" w:type="dxa"/>
            <w:tcBorders>
              <w:top w:val="nil"/>
              <w:left w:val="nil"/>
              <w:bottom w:val="nil"/>
              <w:right w:val="nil"/>
            </w:tcBorders>
          </w:tcPr>
          <w:p w:rsidR="000942E9" w:rsidRDefault="00A00C3E">
            <w:pPr>
              <w:pStyle w:val="ConsPlusNormal0"/>
            </w:pPr>
            <w:r>
              <w:t>- декларация по акцизам за ноябрь 2025 г., сентябрь 2025 г., июнь 2025 г., март 2025 г.;</w:t>
            </w:r>
          </w:p>
          <w:p w:rsidR="000942E9" w:rsidRDefault="00A00C3E">
            <w:pPr>
              <w:pStyle w:val="ConsPlusNormal0"/>
            </w:pPr>
            <w:r>
              <w:t>- банковская гарантия для освобождения от акциза за ноябрь 2025 г., сентябрь 2025 г., июнь 2025 г.;</w:t>
            </w:r>
          </w:p>
          <w:p w:rsidR="000942E9" w:rsidRDefault="00A00C3E">
            <w:pPr>
              <w:pStyle w:val="ConsPlusNormal0"/>
            </w:pPr>
            <w:r>
              <w:lastRenderedPageBreak/>
              <w:t>- декларация</w:t>
            </w:r>
            <w:r>
              <w:t xml:space="preserve"> по нефтяному сырью;</w:t>
            </w:r>
          </w:p>
          <w:p w:rsidR="000942E9" w:rsidRDefault="00A00C3E">
            <w:pPr>
              <w:pStyle w:val="ConsPlusNormal0"/>
            </w:pPr>
            <w:r>
              <w:t>- расчет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w:t>
            </w:r>
          </w:p>
          <w:p w:rsidR="000942E9" w:rsidRDefault="00A00C3E">
            <w:pPr>
              <w:pStyle w:val="ConsPlusNormal0"/>
            </w:pPr>
            <w:r>
              <w:t>- уведомление об обстоятельствах, влекущих изменение сведений, указанных в свидет</w:t>
            </w:r>
            <w:r>
              <w:t>ельстве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1069" w:name="P8070"/>
            <w:bookmarkEnd w:id="1069"/>
            <w:r>
              <w:t>Представление уведомлений об исчисленных суммах налогов, авансовых платежей по налогам, сборов, страховых взносов:</w:t>
            </w:r>
          </w:p>
          <w:p w:rsidR="000942E9" w:rsidRDefault="00A00C3E">
            <w:pPr>
              <w:pStyle w:val="ConsPlusNormal0"/>
            </w:pPr>
            <w:r>
              <w:t>- в случае</w:t>
            </w:r>
            <w: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w:t>
            </w:r>
            <w:r>
              <w:t>ой декларации (расчета) не установлена НК РФ;</w:t>
            </w:r>
          </w:p>
          <w:p w:rsidR="000942E9" w:rsidRDefault="00A00C3E">
            <w:pPr>
              <w:pStyle w:val="ConsPlusNormal0"/>
            </w:pPr>
            <w:r>
              <w:t>- в т.ч. указывается информация о суммах НДФЛ, исчисленных и удержанных за период с 01.12.2025 по 22.12.2025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w:t>
            </w:r>
            <w:r>
              <w:t>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Налогоплательщики, плательщики сборов, налоговые агенты, плательщики страховых взносов</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1070" w:name="P8077"/>
            <w:bookmarkEnd w:id="1070"/>
            <w:r>
              <w:t>Представление в налоговые органы персонифицированных сведений о физических лицах</w:t>
            </w:r>
          </w:p>
          <w:p w:rsidR="000942E9" w:rsidRDefault="00A00C3E">
            <w:pPr>
              <w:pStyle w:val="ConsPlusNormal0"/>
            </w:pPr>
            <w:r>
              <w:t>за ноябрь 2025 г.</w:t>
            </w:r>
          </w:p>
          <w:p w:rsidR="000942E9" w:rsidRDefault="00A00C3E">
            <w:pPr>
              <w:pStyle w:val="ConsPlusNormal0"/>
            </w:pPr>
            <w:r>
              <w:t>Форма сведений, порядок заполнения, формат в электронной форме утверждены Приказом ФНС России от 29.09.2022 N ЕД-7-11/878@.</w:t>
            </w:r>
          </w:p>
          <w:p w:rsidR="000942E9" w:rsidRDefault="00A00C3E">
            <w:pPr>
              <w:pStyle w:val="ConsPlusNormal0"/>
            </w:pPr>
            <w:r>
              <w:t>См. также</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 в т.ч. являющиеся налогоплател</w:t>
            </w:r>
            <w:r>
              <w:t>ьщиками, отнесенными к категории крупнейших</w:t>
            </w:r>
          </w:p>
          <w:p w:rsidR="000942E9" w:rsidRDefault="00A00C3E">
            <w:pPr>
              <w:pStyle w:val="ConsPlusNormal0"/>
            </w:pPr>
            <w:r>
              <w:t>(за исключением физических лиц, производящих выплаты, указанные в пп. 3 п. 3 ст. 422 НК РФ)</w:t>
            </w:r>
          </w:p>
        </w:tc>
      </w:tr>
      <w:tr w:rsidR="000942E9">
        <w:tc>
          <w:tcPr>
            <w:tcW w:w="10034" w:type="dxa"/>
            <w:gridSpan w:val="2"/>
          </w:tcPr>
          <w:p w:rsidR="000942E9" w:rsidRDefault="00A00C3E">
            <w:pPr>
              <w:pStyle w:val="ConsPlusNormal0"/>
              <w:jc w:val="both"/>
            </w:pPr>
            <w:r>
              <w:rPr>
                <w:b/>
                <w:i/>
              </w:rPr>
              <w:t>Внимание!</w:t>
            </w:r>
            <w:r>
              <w:t xml:space="preserve"> </w:t>
            </w:r>
            <w:r>
              <w:rPr>
                <w:i/>
              </w:rPr>
              <w:t>См. ч. 2</w:t>
            </w:r>
            <w:r>
              <w:rPr>
                <w:i/>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0942E9">
        <w:tc>
          <w:tcPr>
            <w:tcW w:w="5669" w:type="dxa"/>
          </w:tcPr>
          <w:p w:rsidR="000942E9" w:rsidRDefault="00A00C3E">
            <w:pPr>
              <w:pStyle w:val="ConsPlusNormal0"/>
              <w:outlineLvl w:val="3"/>
            </w:pPr>
            <w:bookmarkStart w:id="1071" w:name="P8084"/>
            <w:bookmarkEnd w:id="1071"/>
            <w:r>
              <w:t>Представление в органы СФР сведений о трудовой (и</w:t>
            </w:r>
            <w:r>
              <w:t>ной) деятельности в случаях:</w:t>
            </w:r>
          </w:p>
          <w:p w:rsidR="000942E9" w:rsidRDefault="00A00C3E">
            <w:pPr>
              <w:pStyle w:val="ConsPlusNormal0"/>
            </w:pPr>
            <w:r>
              <w:t>- перевода зарегистрированного лица на другую постоянную работу;</w:t>
            </w:r>
          </w:p>
          <w:p w:rsidR="000942E9" w:rsidRDefault="00A00C3E">
            <w:pPr>
              <w:pStyle w:val="ConsPlusNormal0"/>
            </w:pPr>
            <w: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0942E9" w:rsidRDefault="00A00C3E">
            <w:pPr>
              <w:pStyle w:val="ConsPlusNormal0"/>
            </w:pPr>
            <w:r>
              <w:t>за</w:t>
            </w:r>
            <w:r>
              <w:t xml:space="preserve"> ноябрь 2025 г.</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Страхователи (работодатели) по индивидуальному (персонифицированному) учету</w:t>
            </w:r>
          </w:p>
        </w:tc>
      </w:tr>
      <w:tr w:rsidR="000942E9">
        <w:tc>
          <w:tcPr>
            <w:tcW w:w="5669" w:type="dxa"/>
          </w:tcPr>
          <w:p w:rsidR="000942E9" w:rsidRDefault="00A00C3E">
            <w:pPr>
              <w:pStyle w:val="ConsPlusNormal0"/>
              <w:outlineLvl w:val="3"/>
            </w:pPr>
            <w:bookmarkStart w:id="1072" w:name="P8091"/>
            <w:bookmarkEnd w:id="1072"/>
            <w:r>
              <w:t>Представление</w:t>
            </w:r>
            <w: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0942E9" w:rsidRDefault="00A00C3E">
            <w:pPr>
              <w:pStyle w:val="ConsPlusNormal0"/>
            </w:pPr>
            <w:r>
              <w:t>за ноябрь 2025 г.</w:t>
            </w:r>
          </w:p>
          <w:p w:rsidR="000942E9" w:rsidRDefault="00A00C3E">
            <w:pPr>
              <w:pStyle w:val="ConsPlusNormal0"/>
            </w:pPr>
            <w:r>
              <w:t>Единая форма ЕФС-1 (подраздел 1.3 раздела 1), порядок заполнения утверждены Приказом СФР от 17.11.2023 N</w:t>
            </w:r>
            <w:r>
              <w:t xml:space="preserve"> 2281.</w:t>
            </w:r>
          </w:p>
          <w:p w:rsidR="000942E9" w:rsidRDefault="00A00C3E">
            <w:pPr>
              <w:pStyle w:val="ConsPlusNormal0"/>
            </w:pPr>
            <w:r>
              <w:t>См. также</w:t>
            </w:r>
          </w:p>
        </w:tc>
        <w:tc>
          <w:tcPr>
            <w:tcW w:w="4365" w:type="dxa"/>
          </w:tcPr>
          <w:p w:rsidR="000942E9" w:rsidRDefault="00A00C3E">
            <w:pPr>
              <w:pStyle w:val="ConsPlusNormal0"/>
            </w:pPr>
            <w:r>
              <w:t>Страхователи, являющиеся государственными (муниципальными) учреждениями и осуществляющие виды деятельности, определенные Минтрудом России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073" w:name="P8097"/>
            <w:bookmarkEnd w:id="1073"/>
            <w:r>
              <w:t>Представление декларации</w:t>
            </w:r>
          </w:p>
          <w:p w:rsidR="000942E9" w:rsidRDefault="00A00C3E">
            <w:pPr>
              <w:pStyle w:val="ConsPlusNormal0"/>
            </w:pPr>
            <w:r>
              <w:t>за 11 месяцев (январь - ноябрь) 2025 г.</w:t>
            </w:r>
          </w:p>
          <w:p w:rsidR="000942E9" w:rsidRDefault="00A00C3E">
            <w:pPr>
              <w:pStyle w:val="ConsPlusNormal0"/>
            </w:pPr>
            <w:r>
              <w:t>Форма</w:t>
            </w:r>
            <w: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0942E9" w:rsidRDefault="00A00C3E">
            <w:pPr>
              <w:pStyle w:val="ConsPlusNormal0"/>
            </w:pPr>
            <w:r>
              <w:t>В необходимых случаях декларация представляется по формам, утвержденным:</w:t>
            </w:r>
          </w:p>
          <w:p w:rsidR="000942E9" w:rsidRDefault="00A00C3E">
            <w:pPr>
              <w:pStyle w:val="ConsPlusNormal0"/>
            </w:pPr>
            <w:r>
              <w:t>- Приказом МНС России от 23.12.20</w:t>
            </w:r>
            <w:r>
              <w:t>03 N БГ-3-23/709@;</w:t>
            </w:r>
          </w:p>
          <w:p w:rsidR="000942E9" w:rsidRDefault="00A00C3E">
            <w:pPr>
              <w:pStyle w:val="ConsPlusNormal0"/>
            </w:pPr>
            <w:r>
              <w:t>- Приказом МНС России от 05.01.2004 N БГ-3-23/1 (Инструкция по заполнению утверждена Приказом МНС России от 07.03.2002 N БГ-3-23/118);</w:t>
            </w:r>
          </w:p>
          <w:p w:rsidR="000942E9" w:rsidRDefault="00A00C3E">
            <w:pPr>
              <w:pStyle w:val="ConsPlusNormal0"/>
            </w:pPr>
            <w:r>
              <w:t>- Приказом ФНС России от 15.05.2017 N ММВ-7-3/444@.</w:t>
            </w:r>
          </w:p>
          <w:p w:rsidR="000942E9" w:rsidRDefault="00A00C3E">
            <w:pPr>
              <w:pStyle w:val="ConsPlusNormal0"/>
            </w:pPr>
            <w:r>
              <w:t>См. также</w:t>
            </w:r>
          </w:p>
        </w:tc>
        <w:tc>
          <w:tcPr>
            <w:tcW w:w="4365" w:type="dxa"/>
          </w:tcPr>
          <w:p w:rsidR="000942E9" w:rsidRDefault="00A00C3E">
            <w:pPr>
              <w:pStyle w:val="ConsPlusNormal0"/>
            </w:pPr>
            <w:r>
              <w:t xml:space="preserve">Налогоплательщики, исчисляющие </w:t>
            </w:r>
            <w:r>
              <w:t>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1074" w:name="P8106"/>
            <w:bookmarkEnd w:id="1074"/>
            <w:r>
              <w:t>Представление налогового расчета</w:t>
            </w:r>
          </w:p>
          <w:p w:rsidR="000942E9" w:rsidRDefault="00A00C3E">
            <w:pPr>
              <w:pStyle w:val="ConsPlusNormal0"/>
            </w:pPr>
            <w:r>
              <w:t>за 11 месяцев (январь - ноябрь) 2025 г.</w:t>
            </w:r>
          </w:p>
          <w:p w:rsidR="000942E9" w:rsidRDefault="00A00C3E">
            <w:pPr>
              <w:pStyle w:val="ConsPlusNormal0"/>
            </w:pPr>
            <w:r>
              <w:t>Форма расчета о суммах выплаченных иностранным организациям доходов и удержанных налогов, порядок заполнения, формат</w:t>
            </w:r>
            <w:r>
              <w:t xml:space="preserve"> представления в электронной форме утверждены Приказом ФНС России от 26.09.2023 N ЕД-7-3/675@.</w:t>
            </w:r>
          </w:p>
          <w:p w:rsidR="000942E9" w:rsidRDefault="00A00C3E">
            <w:pPr>
              <w:pStyle w:val="ConsPlusNormal0"/>
            </w:pPr>
            <w:r>
              <w:t>Форма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w:t>
            </w:r>
            <w:r>
              <w:t>ия в электронной форме утверждены Приказом ФНС России от 02.10.2024 N ЕД-7-3/830@.</w:t>
            </w:r>
          </w:p>
          <w:p w:rsidR="000942E9" w:rsidRDefault="00A00C3E">
            <w:pPr>
              <w:pStyle w:val="ConsPlusNormal0"/>
            </w:pPr>
            <w:r>
              <w:t>См. также</w:t>
            </w:r>
          </w:p>
        </w:tc>
        <w:tc>
          <w:tcPr>
            <w:tcW w:w="4365" w:type="dxa"/>
          </w:tcPr>
          <w:p w:rsidR="000942E9" w:rsidRDefault="00A00C3E">
            <w:pPr>
              <w:pStyle w:val="ConsPlusNormal0"/>
            </w:pPr>
            <w:r>
              <w:t>Налоговые агенты, исчисляющие ежемесячные авансовые платежи по фактически полученной прибыли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075" w:name="P8113"/>
            <w:bookmarkEnd w:id="1075"/>
            <w:r>
              <w:t>Представление</w:t>
            </w:r>
            <w: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ноябре 2025 г.</w:t>
            </w:r>
          </w:p>
          <w:p w:rsidR="000942E9" w:rsidRDefault="00A00C3E">
            <w:pPr>
              <w:pStyle w:val="ConsPlusNormal0"/>
            </w:pPr>
            <w:r>
              <w:t>Форма декларации, порядок заполнения, формат</w:t>
            </w:r>
            <w:r>
              <w:t xml:space="preserve"> представления в электронной форме утверждены Приказом ФНС России от 02.10.2024 N ЕД-7-3/813@.</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076" w:name="P8119"/>
            <w:bookmarkEnd w:id="1076"/>
            <w:r>
              <w:lastRenderedPageBreak/>
              <w:t>Уплата суммы налога по АУСН</w:t>
            </w:r>
          </w:p>
          <w:p w:rsidR="000942E9" w:rsidRDefault="00A00C3E">
            <w:pPr>
              <w:pStyle w:val="ConsPlusNormal0"/>
            </w:pPr>
            <w:r>
              <w:t>за ноябрь 2025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1077" w:name="P8122"/>
            <w:bookmarkEnd w:id="1077"/>
            <w:r>
              <w:t>Представление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w:t>
            </w:r>
            <w:r>
              <w:t>алогом);</w:t>
            </w:r>
          </w:p>
          <w:p w:rsidR="000942E9" w:rsidRDefault="00A00C3E">
            <w:pPr>
              <w:pStyle w:val="ConsPlusNormal0"/>
            </w:pPr>
            <w:r>
              <w:t>- сведений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w:t>
            </w:r>
            <w:r>
              <w:t>ого лица, позволяющих идентифицировать налогоплательщика,</w:t>
            </w:r>
          </w:p>
          <w:p w:rsidR="000942E9" w:rsidRDefault="00A00C3E">
            <w:pPr>
              <w:pStyle w:val="ConsPlusNormal0"/>
            </w:pPr>
            <w:r>
              <w:t>за период с 23.11.2025 по 22.12.2025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1078" w:name="P8129"/>
            <w:bookmarkEnd w:id="1078"/>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w:t>
            </w:r>
            <w:r>
              <w:t>мых и не облагаемых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23.11.2025 по 22.12.2025</w:t>
            </w:r>
          </w:p>
        </w:tc>
        <w:tc>
          <w:tcPr>
            <w:tcW w:w="4365" w:type="dxa"/>
          </w:tcPr>
          <w:p w:rsidR="000942E9" w:rsidRDefault="00A00C3E">
            <w:pPr>
              <w:pStyle w:val="ConsPlusNormal0"/>
            </w:pPr>
            <w:r>
              <w:t>Уполномоченные кр</w:t>
            </w:r>
            <w:r>
              <w:t>едитные организации</w:t>
            </w:r>
          </w:p>
        </w:tc>
      </w:tr>
      <w:tr w:rsidR="000942E9">
        <w:tc>
          <w:tcPr>
            <w:tcW w:w="5669" w:type="dxa"/>
          </w:tcPr>
          <w:p w:rsidR="000942E9" w:rsidRDefault="00A00C3E">
            <w:pPr>
              <w:pStyle w:val="ConsPlusNormal0"/>
              <w:outlineLvl w:val="3"/>
            </w:pPr>
            <w:bookmarkStart w:id="1079" w:name="P8135"/>
            <w:bookmarkEnd w:id="1079"/>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23.11.2025 по 22.12.2025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1080" w:name="P8139"/>
            <w:bookmarkEnd w:id="1080"/>
            <w:r>
              <w:t xml:space="preserve">Представление в налоговый орган полученной </w:t>
            </w:r>
            <w:r>
              <w:t>от организаций или ИП, применяющих АУСН:</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23.11.2025 по 22.12.2025</w:t>
            </w:r>
          </w:p>
        </w:tc>
        <w:tc>
          <w:tcPr>
            <w:tcW w:w="4365" w:type="dxa"/>
          </w:tcPr>
          <w:p w:rsidR="000942E9" w:rsidRDefault="00A00C3E">
            <w:pPr>
              <w:pStyle w:val="ConsPlusNormal0"/>
            </w:pPr>
            <w:r>
              <w:t>Уполномоченные кредит</w:t>
            </w:r>
            <w:r>
              <w:t>ные организации</w:t>
            </w:r>
          </w:p>
        </w:tc>
      </w:tr>
      <w:tr w:rsidR="000942E9">
        <w:tc>
          <w:tcPr>
            <w:tcW w:w="10034" w:type="dxa"/>
            <w:gridSpan w:val="2"/>
          </w:tcPr>
          <w:p w:rsidR="000942E9" w:rsidRDefault="00A00C3E">
            <w:pPr>
              <w:pStyle w:val="ConsPlusNormal0"/>
              <w:jc w:val="center"/>
              <w:outlineLvl w:val="2"/>
            </w:pPr>
            <w:r>
              <w:t>Сельскохозяйственные товаропроизводители</w:t>
            </w:r>
          </w:p>
        </w:tc>
      </w:tr>
      <w:tr w:rsidR="000942E9">
        <w:tc>
          <w:tcPr>
            <w:tcW w:w="5669" w:type="dxa"/>
          </w:tcPr>
          <w:p w:rsidR="000942E9" w:rsidRDefault="00A00C3E">
            <w:pPr>
              <w:pStyle w:val="ConsPlusNormal0"/>
              <w:outlineLvl w:val="3"/>
            </w:pPr>
            <w:bookmarkStart w:id="1081" w:name="P8144"/>
            <w:bookmarkEnd w:id="1081"/>
            <w:r>
              <w:t>Представление</w:t>
            </w:r>
            <w: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п. 9 ст. 346.3 НК РФ)</w:t>
            </w:r>
          </w:p>
          <w:p w:rsidR="000942E9" w:rsidRDefault="00A00C3E">
            <w:pPr>
              <w:pStyle w:val="ConsPlusNormal0"/>
            </w:pPr>
            <w:r>
              <w:t>в ноябре 2025 г.</w:t>
            </w:r>
          </w:p>
          <w:p w:rsidR="000942E9" w:rsidRDefault="00A00C3E">
            <w:pPr>
              <w:pStyle w:val="ConsPlusNormal0"/>
            </w:pPr>
            <w:r>
              <w:t>Форма декларации, форм</w:t>
            </w:r>
            <w:r>
              <w:t>ат представления в электронной форме, порядок заполнения утверждены Приказом ФНС России от 28.07.2014 N ММВ-7-3/384@.</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1082" w:name="P8150"/>
            <w:bookmarkEnd w:id="1082"/>
            <w:r>
              <w:t>Представление налоговой декларации по НДПИ</w:t>
            </w:r>
          </w:p>
          <w:p w:rsidR="000942E9" w:rsidRDefault="00A00C3E">
            <w:pPr>
              <w:pStyle w:val="ConsPlusNormal0"/>
            </w:pPr>
            <w:r>
              <w:t>за ноябрь 2025 г.</w:t>
            </w:r>
          </w:p>
          <w:p w:rsidR="000942E9" w:rsidRDefault="00A00C3E">
            <w:pPr>
              <w:pStyle w:val="ConsPlusNormal0"/>
            </w:pPr>
            <w:r>
              <w:t>Форма декларации, порядок</w:t>
            </w:r>
            <w:r>
              <w:t xml:space="preserve"> заполнения, формат представления в электронном виде утверждены Приказом ФНС России от 03.09.2024 N ЕД-7-3/696@.</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5669" w:type="dxa"/>
          </w:tcPr>
          <w:p w:rsidR="000942E9" w:rsidRDefault="00A00C3E">
            <w:pPr>
              <w:pStyle w:val="ConsPlusNormal0"/>
              <w:outlineLvl w:val="3"/>
            </w:pPr>
            <w:bookmarkStart w:id="1083" w:name="P8155"/>
            <w:bookmarkEnd w:id="1083"/>
            <w:r>
              <w:t>Уведомление</w:t>
            </w:r>
            <w: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0942E9" w:rsidRDefault="00A00C3E">
            <w:pPr>
              <w:pStyle w:val="ConsPlusNormal0"/>
            </w:pPr>
            <w:r>
              <w:t>за ноябрь 2025 г.</w:t>
            </w:r>
          </w:p>
        </w:tc>
        <w:tc>
          <w:tcPr>
            <w:tcW w:w="4365" w:type="dxa"/>
          </w:tcPr>
          <w:p w:rsidR="000942E9" w:rsidRDefault="00A00C3E">
            <w:pPr>
              <w:pStyle w:val="ConsPlusNormal0"/>
            </w:pPr>
            <w:r>
              <w:t xml:space="preserve">Налогоплательщики налога на прибыль организаций, исчисляющие ежемесячные авансовые платежи по фактически </w:t>
            </w:r>
            <w:r>
              <w:t>полученной прибыли</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084" w:name="P8159"/>
            <w:bookmarkEnd w:id="1084"/>
            <w:r>
              <w:t>Представление декларации по акцизам</w:t>
            </w:r>
          </w:p>
          <w:p w:rsidR="000942E9" w:rsidRDefault="00A00C3E">
            <w:pPr>
              <w:pStyle w:val="ConsPlusNormal0"/>
            </w:pPr>
            <w:r>
              <w:t>за ноябрь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Форма налоговой декларации по акцизам на табак</w:t>
            </w:r>
            <w:r>
              <w:t xml:space="preserve">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порядок заполнения, формат представления в электронной форме утверждены Приказом ФНС России </w:t>
            </w:r>
            <w:r>
              <w:t>от 02.10.2024 N ЕД-7-3/815@.</w:t>
            </w:r>
          </w:p>
          <w:p w:rsidR="000942E9" w:rsidRDefault="00A00C3E">
            <w:pPr>
              <w:pStyle w:val="ConsPlusNormal0"/>
            </w:pPr>
            <w:r>
              <w:t>См. также</w:t>
            </w:r>
          </w:p>
        </w:tc>
        <w:tc>
          <w:tcPr>
            <w:tcW w:w="4365" w:type="dxa"/>
          </w:tcPr>
          <w:p w:rsidR="000942E9" w:rsidRDefault="00A00C3E">
            <w:pPr>
              <w:pStyle w:val="ConsPlusNormal0"/>
            </w:pPr>
            <w:r>
              <w:t>Налогоплательщики акциза (за исключением указанных в п. 3.1, п. 3.2, п. 5.1, п. 5.2 ст. 204 НК РФ).</w:t>
            </w:r>
          </w:p>
          <w:p w:rsidR="000942E9" w:rsidRDefault="00A00C3E">
            <w:pPr>
              <w:pStyle w:val="ConsPlusNormal0"/>
            </w:pPr>
            <w:r>
              <w:t>Налогоплательщики по операциям с сахаросодержащими напитками, указанным в пп. 23 п. 1 ст. 181 НК РФ, за исключением п</w:t>
            </w:r>
            <w:r>
              <w:t>ива и напитков, изготавливаемых на основе пива.</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085" w:name="P8168"/>
            <w:bookmarkEnd w:id="1085"/>
            <w:r>
              <w:t>Представление декларации по акцизам</w:t>
            </w:r>
          </w:p>
          <w:p w:rsidR="000942E9" w:rsidRDefault="00A00C3E">
            <w:pPr>
              <w:pStyle w:val="ConsPlusNormal0"/>
            </w:pPr>
            <w:r>
              <w:t>за сентябрь 2025 г.</w:t>
            </w:r>
          </w:p>
          <w:p w:rsidR="000942E9" w:rsidRDefault="00A00C3E">
            <w:pPr>
              <w:pStyle w:val="ConsPlusNormal0"/>
            </w:pPr>
            <w:r>
              <w:t>Форма</w:t>
            </w:r>
            <w: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формат в электронной форме, порядок заполнения утверждены Приказом ФНС России от 19.04.2023 N ЕД-</w:t>
            </w:r>
            <w:r>
              <w:t>7-3/262@.</w:t>
            </w:r>
          </w:p>
          <w:p w:rsidR="000942E9" w:rsidRDefault="00A00C3E">
            <w:pPr>
              <w:pStyle w:val="ConsPlusNormal0"/>
            </w:pPr>
            <w:r>
              <w:t xml:space="preserve">Форма налоговой декларации по акцизам на автомобильный бензин, дизельное топливо, моторные масла для дизельных и (или) карбюраторных </w:t>
            </w:r>
            <w:r>
              <w:lastRenderedPageBreak/>
              <w:t>(инжекторных) двигателей, прямогонный бензин, средние дистилляты, бензол, параксилол, ортоксилол, авиационный кер</w:t>
            </w:r>
            <w:r>
              <w:t>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N ЕД-7-3/8@.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указанные в п. 3.</w:t>
            </w:r>
            <w:r>
              <w:t>1 ст. 204 НК РФ</w:t>
            </w:r>
          </w:p>
        </w:tc>
      </w:tr>
      <w:tr w:rsidR="000942E9">
        <w:tc>
          <w:tcPr>
            <w:tcW w:w="5669" w:type="dxa"/>
          </w:tcPr>
          <w:p w:rsidR="000942E9" w:rsidRDefault="00A00C3E">
            <w:pPr>
              <w:pStyle w:val="ConsPlusNormal0"/>
              <w:outlineLvl w:val="3"/>
            </w:pPr>
            <w:bookmarkStart w:id="1086" w:name="P8174"/>
            <w:bookmarkEnd w:id="1086"/>
            <w:r>
              <w:t>Представление декларации по акцизам</w:t>
            </w:r>
          </w:p>
          <w:p w:rsidR="000942E9" w:rsidRDefault="00A00C3E">
            <w:pPr>
              <w:pStyle w:val="ConsPlusNormal0"/>
            </w:pPr>
            <w:r>
              <w:t>за июнь 2025 г.</w:t>
            </w:r>
          </w:p>
          <w:p w:rsidR="000942E9" w:rsidRDefault="00A00C3E">
            <w:pPr>
              <w:pStyle w:val="ConsPlusNormal0"/>
            </w:pPr>
            <w:r>
              <w:t xml:space="preserve">Форма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w:t>
            </w:r>
            <w:r>
              <w:t xml:space="preserve">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формат в электронной форме, порядок заполнения утверждены Приказом ФНС России от 12.01.2022 </w:t>
            </w:r>
            <w:r>
              <w:t>N ЕД-7-3/8@.</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1087" w:name="P8179"/>
            <w:bookmarkEnd w:id="1087"/>
            <w:r>
              <w:t>Представление декларации по акцизам</w:t>
            </w:r>
          </w:p>
          <w:p w:rsidR="000942E9" w:rsidRDefault="00A00C3E">
            <w:pPr>
              <w:pStyle w:val="ConsPlusNormal0"/>
            </w:pPr>
            <w:r>
              <w:t>за март 2025 г.</w:t>
            </w:r>
          </w:p>
          <w:p w:rsidR="000942E9" w:rsidRDefault="00A00C3E">
            <w:pPr>
              <w:pStyle w:val="ConsPlusNormal0"/>
            </w:pPr>
            <w:r>
              <w:t>Форма налоговой декларации по акцизам на этиловый спирт, алкогольную и (или) подакцизную спиртосодержащую продукцию, са</w:t>
            </w:r>
            <w:r>
              <w:t>харосодержащие напитки, а также на виноград, формат в электронной форме, порядок заполнения утверждены Приказом ФНС России от 19.04.2023 N ЕД-7-3/262@.</w:t>
            </w:r>
          </w:p>
          <w:p w:rsidR="000942E9" w:rsidRDefault="00A00C3E">
            <w:pPr>
              <w:pStyle w:val="ConsPlusNormal0"/>
            </w:pPr>
            <w:r>
              <w:t>См. также</w:t>
            </w:r>
          </w:p>
        </w:tc>
        <w:tc>
          <w:tcPr>
            <w:tcW w:w="4365" w:type="dxa"/>
          </w:tcPr>
          <w:p w:rsidR="000942E9" w:rsidRDefault="00A00C3E">
            <w:pPr>
              <w:pStyle w:val="ConsPlusNormal0"/>
            </w:pPr>
            <w:r>
              <w:t>Налогоплательщики, указанные в п. 5.2 ст. 204 НК РФ</w:t>
            </w:r>
          </w:p>
        </w:tc>
      </w:tr>
      <w:tr w:rsidR="000942E9">
        <w:tc>
          <w:tcPr>
            <w:tcW w:w="5669" w:type="dxa"/>
          </w:tcPr>
          <w:p w:rsidR="000942E9" w:rsidRDefault="00A00C3E">
            <w:pPr>
              <w:pStyle w:val="ConsPlusNormal0"/>
              <w:outlineLvl w:val="3"/>
            </w:pPr>
            <w:bookmarkStart w:id="1088" w:name="P8184"/>
            <w:bookmarkEnd w:id="1088"/>
            <w:r>
              <w:t>Представление банковской гарантии</w:t>
            </w:r>
            <w:r>
              <w:t xml:space="preserve"> для освобождения от уплаты акциза 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ноябрь 2</w:t>
            </w:r>
            <w:r>
              <w:t>025 г.</w:t>
            </w:r>
          </w:p>
        </w:tc>
        <w:tc>
          <w:tcPr>
            <w:tcW w:w="4365" w:type="dxa"/>
          </w:tcPr>
          <w:p w:rsidR="000942E9" w:rsidRDefault="00A00C3E">
            <w:pPr>
              <w:pStyle w:val="ConsPlusNormal0"/>
            </w:pPr>
            <w:r>
              <w:t>Налогоплательщики (за исключением указанных в п. 3.1, п. 3.2 и п. 5.1 ст. 204 НК РФ)</w:t>
            </w:r>
          </w:p>
        </w:tc>
      </w:tr>
      <w:tr w:rsidR="000942E9">
        <w:tc>
          <w:tcPr>
            <w:tcW w:w="5669" w:type="dxa"/>
          </w:tcPr>
          <w:p w:rsidR="000942E9" w:rsidRDefault="00A00C3E">
            <w:pPr>
              <w:pStyle w:val="ConsPlusNormal0"/>
              <w:outlineLvl w:val="3"/>
            </w:pPr>
            <w:bookmarkStart w:id="1089" w:name="P8187"/>
            <w:bookmarkEnd w:id="1089"/>
            <w:r>
              <w:t>Представление банковской гарантии для освобождения от уплаты акциза при совершении операций, предусмотренных пп. 4, пп. 4.1, пп. 4.2 п. 1 ст. 183 НК РФ, за налогов</w:t>
            </w:r>
            <w:r>
              <w:t>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сентябрь 2025 г.</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090" w:name="P8190"/>
            <w:bookmarkEnd w:id="1090"/>
            <w:r>
              <w:t xml:space="preserve">Представление банковской гарантии для освобождения от уплаты акциза </w:t>
            </w:r>
            <w:r>
              <w:t>при совершении операций, предусмотренных пп. 4, пп. 4.1, пп. 4.2 п. 1 ст. 183 НК РФ, за налоговый период, на который приходится дата совершения указанных операций, определяемая в соответствии со ст. 195 НК РФ,</w:t>
            </w:r>
          </w:p>
          <w:p w:rsidR="000942E9" w:rsidRDefault="00A00C3E">
            <w:pPr>
              <w:pStyle w:val="ConsPlusNormal0"/>
            </w:pPr>
            <w:r>
              <w:t>за июнь 2025 г.</w:t>
            </w:r>
          </w:p>
        </w:tc>
        <w:tc>
          <w:tcPr>
            <w:tcW w:w="4365" w:type="dxa"/>
          </w:tcPr>
          <w:p w:rsidR="000942E9" w:rsidRDefault="00A00C3E">
            <w:pPr>
              <w:pStyle w:val="ConsPlusNormal0"/>
            </w:pPr>
            <w:r>
              <w:t>Налогоплательщики, указанные в</w:t>
            </w:r>
            <w:r>
              <w:t xml:space="preserve"> п. 3.2 и п. 5.1 ст. 204 НК РФ</w:t>
            </w:r>
          </w:p>
        </w:tc>
      </w:tr>
      <w:tr w:rsidR="000942E9">
        <w:tc>
          <w:tcPr>
            <w:tcW w:w="5669" w:type="dxa"/>
          </w:tcPr>
          <w:p w:rsidR="000942E9" w:rsidRDefault="00A00C3E">
            <w:pPr>
              <w:pStyle w:val="ConsPlusNormal0"/>
              <w:outlineLvl w:val="3"/>
            </w:pPr>
            <w:bookmarkStart w:id="1091" w:name="P8193"/>
            <w:bookmarkEnd w:id="1091"/>
            <w:r>
              <w:lastRenderedPageBreak/>
              <w:t>Представление декларации по нефтяному сырью</w:t>
            </w:r>
          </w:p>
          <w:p w:rsidR="000942E9" w:rsidRDefault="00A00C3E">
            <w:pPr>
              <w:pStyle w:val="ConsPlusNormal0"/>
            </w:pPr>
            <w:r>
              <w:t>за ноябрь 2025 г.</w:t>
            </w:r>
          </w:p>
          <w:p w:rsidR="000942E9" w:rsidRDefault="00A00C3E">
            <w:pPr>
              <w:pStyle w:val="ConsPlusNormal0"/>
            </w:pPr>
            <w:r>
              <w:t>Форма налоговой декларации по акцизам на нефтяное сырье, формат в электронной форме, порядок заполнения утверждены Приказом ФНС России от 31.05.2021 N ЕД-7-3/525@</w:t>
            </w:r>
            <w:r>
              <w:t>.</w:t>
            </w:r>
          </w:p>
          <w:p w:rsidR="000942E9" w:rsidRDefault="00A00C3E">
            <w:pPr>
              <w:pStyle w:val="ConsPlusNormal0"/>
            </w:pPr>
            <w:r>
              <w:t>См. также</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r w:rsidR="000942E9">
        <w:tc>
          <w:tcPr>
            <w:tcW w:w="5669" w:type="dxa"/>
          </w:tcPr>
          <w:p w:rsidR="000942E9" w:rsidRDefault="00A00C3E">
            <w:pPr>
              <w:pStyle w:val="ConsPlusNormal0"/>
              <w:outlineLvl w:val="3"/>
            </w:pPr>
            <w:bookmarkStart w:id="1092" w:name="P8198"/>
            <w:bookmarkEnd w:id="1092"/>
            <w:r>
              <w:t>Представление в налоговый орган по месту учета налогоплательщика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в электронной форме</w:t>
            </w:r>
          </w:p>
          <w:p w:rsidR="000942E9" w:rsidRDefault="00A00C3E">
            <w:pPr>
              <w:pStyle w:val="ConsPlusNormal0"/>
            </w:pPr>
            <w:r>
              <w:t>за ноябрь 2025 г.</w:t>
            </w:r>
          </w:p>
          <w:p w:rsidR="000942E9" w:rsidRDefault="00A00C3E">
            <w:pPr>
              <w:pStyle w:val="ConsPlusNormal0"/>
            </w:pPr>
            <w:r>
              <w:t>Формат в электронной форме, порядок представления утверждены Приказом ФНС России от 11.03.2024 N ЕД-7-3/185@.</w:t>
            </w:r>
          </w:p>
          <w:p w:rsidR="000942E9" w:rsidRDefault="00A00C3E">
            <w:pPr>
              <w:pStyle w:val="ConsPlusNormal0"/>
            </w:pPr>
            <w:r>
              <w:t>См. также</w:t>
            </w:r>
          </w:p>
        </w:tc>
        <w:tc>
          <w:tcPr>
            <w:tcW w:w="4365" w:type="dxa"/>
          </w:tcPr>
          <w:p w:rsidR="000942E9" w:rsidRDefault="00A00C3E">
            <w:pPr>
              <w:pStyle w:val="ConsPlusNormal0"/>
            </w:pPr>
            <w:r>
              <w:t>Налогоплательщик</w:t>
            </w:r>
            <w:r>
              <w:t>,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пп. 34 п. 1 ст. 182 НК РФ</w:t>
            </w:r>
          </w:p>
        </w:tc>
      </w:tr>
      <w:tr w:rsidR="000942E9">
        <w:tc>
          <w:tcPr>
            <w:tcW w:w="5669" w:type="dxa"/>
          </w:tcPr>
          <w:p w:rsidR="000942E9" w:rsidRDefault="00A00C3E">
            <w:pPr>
              <w:pStyle w:val="ConsPlusNormal0"/>
              <w:outlineLvl w:val="3"/>
            </w:pPr>
            <w:bookmarkStart w:id="1093" w:name="P8203"/>
            <w:bookmarkEnd w:id="1093"/>
            <w:r>
              <w:t>Представление в налоговый орган уведомления о на</w:t>
            </w:r>
            <w:r>
              <w:t>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0942E9" w:rsidRDefault="00A00C3E">
            <w:pPr>
              <w:pStyle w:val="ConsPlusNormal0"/>
            </w:pPr>
            <w:r>
              <w:t>за ноябрь 2025 г.</w:t>
            </w:r>
          </w:p>
          <w:p w:rsidR="000942E9" w:rsidRDefault="00A00C3E">
            <w:pPr>
              <w:pStyle w:val="ConsPlusNormal0"/>
            </w:pPr>
            <w:r>
              <w:t>Уведомление представляется одновременно с представлением налоговой д</w:t>
            </w:r>
            <w:r>
              <w:t>екларации.</w:t>
            </w:r>
          </w:p>
          <w:p w:rsidR="000942E9" w:rsidRDefault="00A00C3E">
            <w:pPr>
              <w:pStyle w:val="ConsPlusNormal0"/>
            </w:pPr>
            <w:r>
              <w:t>Форма уведомления, порядок заполнения, формат представления утверждены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Организация, получившая свидетельство, непосредственно осуществляющая переработку нефтяного сырья.</w:t>
            </w:r>
          </w:p>
          <w:p w:rsidR="000942E9" w:rsidRDefault="00A00C3E">
            <w:pPr>
              <w:pStyle w:val="ConsPlusNormal0"/>
            </w:pPr>
            <w:r>
              <w:t>Организация, по</w:t>
            </w:r>
            <w:r>
              <w:t>лучившая свидетельство, осуществляющая переработку нефтяного сырья на основе договора об оказании услуг по переработке нефтяного сырья</w:t>
            </w:r>
          </w:p>
        </w:tc>
      </w:tr>
    </w:tbl>
    <w:p w:rsidR="000942E9" w:rsidRDefault="000942E9">
      <w:pPr>
        <w:pStyle w:val="ConsPlusNormal0"/>
        <w:ind w:firstLine="540"/>
        <w:jc w:val="both"/>
      </w:pPr>
    </w:p>
    <w:p w:rsidR="000942E9" w:rsidRDefault="00A00C3E">
      <w:pPr>
        <w:pStyle w:val="ConsPlusTitle0"/>
        <w:jc w:val="center"/>
        <w:outlineLvl w:val="1"/>
      </w:pPr>
      <w:bookmarkStart w:id="1094" w:name="P8211"/>
      <w:bookmarkEnd w:id="1094"/>
      <w:r>
        <w:t>29 ДЕКАБРЯ</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уплата третьего аванса в IV квартале;</w:t>
            </w:r>
          </w:p>
          <w:p w:rsidR="000942E9" w:rsidRDefault="00A00C3E">
            <w:pPr>
              <w:pStyle w:val="ConsPlusNormal0"/>
            </w:pPr>
            <w:r>
              <w:t>- уплата</w:t>
            </w:r>
            <w:r>
              <w:t xml:space="preserve"> ежемесячного аванса за 11 месяцев (январь - ноябрь);</w:t>
            </w:r>
          </w:p>
          <w:p w:rsidR="000942E9" w:rsidRDefault="00A00C3E">
            <w:pPr>
              <w:pStyle w:val="ConsPlusNormal0"/>
            </w:pPr>
            <w:r>
              <w:t>- уплата аванса при превышении выручки 5 млн руб.;</w:t>
            </w:r>
          </w:p>
          <w:p w:rsidR="000942E9" w:rsidRDefault="00A00C3E">
            <w:pPr>
              <w:pStyle w:val="ConsPlusNormal0"/>
            </w:pPr>
            <w:r>
              <w:t>- уплата налога по полученным дивидендам и процентам по государственным и муниципальным ценным бумагам;</w:t>
            </w:r>
          </w:p>
          <w:p w:rsidR="000942E9" w:rsidRDefault="00A00C3E">
            <w:pPr>
              <w:pStyle w:val="ConsPlusNormal0"/>
            </w:pPr>
            <w:r>
              <w:t xml:space="preserve">- уплата налога с доходов по государственным и </w:t>
            </w:r>
            <w:r>
              <w:t>муниципальным ценным бумагам;</w:t>
            </w:r>
          </w:p>
          <w:p w:rsidR="000942E9" w:rsidRDefault="00A00C3E">
            <w:pPr>
              <w:pStyle w:val="ConsPlusNormal0"/>
            </w:pPr>
            <w:r>
              <w:t>- уплата налога по выплаченным денежным средствам, иному доходу иностранной организации</w:t>
            </w:r>
          </w:p>
        </w:tc>
      </w:tr>
      <w:tr w:rsidR="000942E9">
        <w:tc>
          <w:tcPr>
            <w:tcW w:w="2835" w:type="dxa"/>
            <w:tcBorders>
              <w:top w:val="nil"/>
              <w:left w:val="nil"/>
              <w:bottom w:val="nil"/>
              <w:right w:val="nil"/>
            </w:tcBorders>
          </w:tcPr>
          <w:p w:rsidR="000942E9" w:rsidRDefault="00A00C3E">
            <w:pPr>
              <w:pStyle w:val="ConsPlusNormal0"/>
            </w:pPr>
            <w:r>
              <w:t>Страховые взносы</w:t>
            </w:r>
          </w:p>
        </w:tc>
        <w:tc>
          <w:tcPr>
            <w:tcW w:w="7087" w:type="dxa"/>
            <w:tcBorders>
              <w:top w:val="nil"/>
              <w:left w:val="nil"/>
              <w:bottom w:val="nil"/>
              <w:right w:val="nil"/>
            </w:tcBorders>
          </w:tcPr>
          <w:p w:rsidR="000942E9" w:rsidRDefault="00A00C3E">
            <w:pPr>
              <w:pStyle w:val="ConsPlusNormal0"/>
            </w:pPr>
            <w:r>
              <w:t>- уплата взносов по пенсионному, социальному, медицинскому страхованию;</w:t>
            </w:r>
          </w:p>
          <w:p w:rsidR="000942E9" w:rsidRDefault="00A00C3E">
            <w:pPr>
              <w:pStyle w:val="ConsPlusNormal0"/>
            </w:pPr>
            <w:r>
              <w:t>- уплата дополнительных взносов на накопительную</w:t>
            </w:r>
            <w:r>
              <w:t xml:space="preserve"> пенсию;</w:t>
            </w:r>
          </w:p>
          <w:p w:rsidR="000942E9" w:rsidRDefault="00A00C3E">
            <w:pPr>
              <w:pStyle w:val="ConsPlusNormal0"/>
            </w:pPr>
            <w:r>
              <w:t>- уплата взносов в совокупном фиксированном размере на ОПС и ОМС плательщиками, не производящими выплат и иных вознаграждений физическим лицам</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НДС</w:t>
            </w:r>
          </w:p>
        </w:tc>
        <w:tc>
          <w:tcPr>
            <w:tcW w:w="7087" w:type="dxa"/>
            <w:tcBorders>
              <w:top w:val="nil"/>
              <w:left w:val="nil"/>
              <w:bottom w:val="nil"/>
              <w:right w:val="nil"/>
            </w:tcBorders>
          </w:tcPr>
          <w:p w:rsidR="000942E9" w:rsidRDefault="00A00C3E">
            <w:pPr>
              <w:pStyle w:val="ConsPlusNormal0"/>
            </w:pPr>
            <w:r>
              <w:t>- уплата 1/3 НДС</w:t>
            </w:r>
          </w:p>
        </w:tc>
      </w:tr>
      <w:tr w:rsidR="000942E9">
        <w:tc>
          <w:tcPr>
            <w:tcW w:w="2835" w:type="dxa"/>
            <w:tcBorders>
              <w:top w:val="nil"/>
              <w:left w:val="nil"/>
              <w:bottom w:val="nil"/>
              <w:right w:val="nil"/>
            </w:tcBorders>
          </w:tcPr>
          <w:p w:rsidR="000942E9" w:rsidRDefault="00A00C3E">
            <w:pPr>
              <w:pStyle w:val="ConsPlusNormal0"/>
            </w:pPr>
            <w:r>
              <w:lastRenderedPageBreak/>
              <w:t>УСН</w:t>
            </w:r>
          </w:p>
        </w:tc>
        <w:tc>
          <w:tcPr>
            <w:tcW w:w="7087" w:type="dxa"/>
            <w:tcBorders>
              <w:top w:val="nil"/>
              <w:left w:val="nil"/>
              <w:bottom w:val="nil"/>
              <w:right w:val="nil"/>
            </w:tcBorders>
          </w:tcPr>
          <w:p w:rsidR="000942E9" w:rsidRDefault="00A00C3E">
            <w:pPr>
              <w:pStyle w:val="ConsPlusNormal0"/>
            </w:pPr>
            <w:r>
              <w:t>- уплата</w:t>
            </w:r>
            <w:r>
              <w:t xml:space="preserve"> налога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уплата ЕСХН в связи с прекращением предпринимательской деятельности</w:t>
            </w:r>
          </w:p>
        </w:tc>
      </w:tr>
      <w:tr w:rsidR="000942E9">
        <w:tc>
          <w:tcPr>
            <w:tcW w:w="2835" w:type="dxa"/>
            <w:tcBorders>
              <w:top w:val="nil"/>
              <w:left w:val="nil"/>
              <w:bottom w:val="nil"/>
              <w:right w:val="nil"/>
            </w:tcBorders>
          </w:tcPr>
          <w:p w:rsidR="000942E9" w:rsidRDefault="00A00C3E">
            <w:pPr>
              <w:pStyle w:val="ConsPlusNormal0"/>
            </w:pPr>
            <w:r>
              <w:t>Пользователям недр</w:t>
            </w:r>
          </w:p>
        </w:tc>
        <w:tc>
          <w:tcPr>
            <w:tcW w:w="7087" w:type="dxa"/>
            <w:tcBorders>
              <w:top w:val="nil"/>
              <w:left w:val="nil"/>
              <w:bottom w:val="nil"/>
              <w:right w:val="nil"/>
            </w:tcBorders>
          </w:tcPr>
          <w:p w:rsidR="000942E9" w:rsidRDefault="00A00C3E">
            <w:pPr>
              <w:pStyle w:val="ConsPlusNormal0"/>
            </w:pPr>
            <w:r>
              <w:t>- уплата НДПИ</w:t>
            </w:r>
          </w:p>
        </w:tc>
      </w:tr>
      <w:tr w:rsidR="000942E9">
        <w:tc>
          <w:tcPr>
            <w:tcW w:w="2835" w:type="dxa"/>
            <w:tcBorders>
              <w:top w:val="nil"/>
              <w:left w:val="nil"/>
              <w:bottom w:val="nil"/>
              <w:right w:val="nil"/>
            </w:tcBorders>
          </w:tcPr>
          <w:p w:rsidR="000942E9" w:rsidRDefault="00A00C3E">
            <w:pPr>
              <w:pStyle w:val="ConsPlusNormal0"/>
            </w:pPr>
            <w:r>
              <w:t>ПСН</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Налог на профессиональн</w:t>
            </w:r>
            <w:r>
              <w:t>ый доход (НПД)</w:t>
            </w:r>
          </w:p>
        </w:tc>
        <w:tc>
          <w:tcPr>
            <w:tcW w:w="7087" w:type="dxa"/>
            <w:tcBorders>
              <w:top w:val="nil"/>
              <w:left w:val="nil"/>
              <w:bottom w:val="nil"/>
              <w:right w:val="nil"/>
            </w:tcBorders>
          </w:tcPr>
          <w:p w:rsidR="000942E9" w:rsidRDefault="00A00C3E">
            <w:pPr>
              <w:pStyle w:val="ConsPlusNormal0"/>
            </w:pPr>
            <w:r>
              <w:t>- уплата налога</w:t>
            </w:r>
          </w:p>
        </w:tc>
      </w:tr>
      <w:tr w:rsidR="000942E9">
        <w:tc>
          <w:tcPr>
            <w:tcW w:w="2835" w:type="dxa"/>
            <w:tcBorders>
              <w:top w:val="nil"/>
              <w:left w:val="nil"/>
              <w:bottom w:val="nil"/>
              <w:right w:val="nil"/>
            </w:tcBorders>
          </w:tcPr>
          <w:p w:rsidR="000942E9" w:rsidRDefault="00A00C3E">
            <w:pPr>
              <w:pStyle w:val="ConsPlusNormal0"/>
            </w:pPr>
            <w:r>
              <w:t>Участникам ЕГАИС и другим плательщикам акцизов</w:t>
            </w:r>
          </w:p>
        </w:tc>
        <w:tc>
          <w:tcPr>
            <w:tcW w:w="7087" w:type="dxa"/>
            <w:tcBorders>
              <w:top w:val="nil"/>
              <w:left w:val="nil"/>
              <w:bottom w:val="nil"/>
              <w:right w:val="nil"/>
            </w:tcBorders>
          </w:tcPr>
          <w:p w:rsidR="000942E9" w:rsidRDefault="00A00C3E">
            <w:pPr>
              <w:pStyle w:val="ConsPlusNormal0"/>
            </w:pPr>
            <w:r>
              <w:t>- уплата авансового платежа акциза по алкогольной и (или) спиртосодержащей продукции;</w:t>
            </w:r>
          </w:p>
          <w:p w:rsidR="000942E9" w:rsidRDefault="00A00C3E">
            <w:pPr>
              <w:pStyle w:val="ConsPlusNormal0"/>
            </w:pPr>
            <w:r>
              <w:t>- извещение об уплате авансового платежа акциза;</w:t>
            </w:r>
          </w:p>
          <w:p w:rsidR="000942E9" w:rsidRDefault="00A00C3E">
            <w:pPr>
              <w:pStyle w:val="ConsPlusNormal0"/>
            </w:pPr>
            <w:r>
              <w:t>- извещение об освобождении от уплаты аван</w:t>
            </w:r>
            <w:r>
              <w:t>сового платежа акциза;</w:t>
            </w:r>
          </w:p>
          <w:p w:rsidR="000942E9" w:rsidRDefault="00A00C3E">
            <w:pPr>
              <w:pStyle w:val="ConsPlusNormal0"/>
            </w:pPr>
            <w:r>
              <w:t>- уплата акцизов за ноябрь 2025 г., сентябрь 2025 г., июнь 2025 г., март 2025 г.;</w:t>
            </w:r>
          </w:p>
          <w:p w:rsidR="000942E9" w:rsidRDefault="00A00C3E">
            <w:pPr>
              <w:pStyle w:val="ConsPlusNormal0"/>
            </w:pPr>
            <w:r>
              <w:t>- уплата акциза по нефтяному сырью</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095" w:name="P8248"/>
            <w:bookmarkEnd w:id="1095"/>
            <w:r>
              <w:t>Уплата</w:t>
            </w:r>
            <w:r>
              <w:t xml:space="preserve"> третьего ежемесячного авансового платежа по налогу на прибыль, подлежащего уплате</w:t>
            </w:r>
          </w:p>
          <w:p w:rsidR="000942E9" w:rsidRDefault="00A00C3E">
            <w:pPr>
              <w:pStyle w:val="ConsPlusNormal0"/>
            </w:pPr>
            <w:r>
              <w:t>в IV квартале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для которых отчетными периодами являются первый квартал, полугодие и девять месяцев</w:t>
            </w:r>
          </w:p>
        </w:tc>
      </w:tr>
      <w:tr w:rsidR="000942E9">
        <w:tc>
          <w:tcPr>
            <w:tcW w:w="5669" w:type="dxa"/>
          </w:tcPr>
          <w:p w:rsidR="000942E9" w:rsidRDefault="00A00C3E">
            <w:pPr>
              <w:pStyle w:val="ConsPlusNormal0"/>
              <w:outlineLvl w:val="3"/>
            </w:pPr>
            <w:bookmarkStart w:id="1096" w:name="P8252"/>
            <w:bookmarkEnd w:id="1096"/>
            <w:r>
              <w:t xml:space="preserve">Уплата ежемесячного авансового </w:t>
            </w:r>
            <w:r>
              <w:t>платежа по налогу на прибыль</w:t>
            </w:r>
          </w:p>
          <w:p w:rsidR="000942E9" w:rsidRDefault="00A00C3E">
            <w:pPr>
              <w:pStyle w:val="ConsPlusNormal0"/>
            </w:pPr>
            <w:r>
              <w:t>за 11 месяцев (январь -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исчисляющие ежемесячные авансовые платежи по фактически полученной прибыли</w:t>
            </w:r>
          </w:p>
        </w:tc>
      </w:tr>
      <w:tr w:rsidR="000942E9">
        <w:tc>
          <w:tcPr>
            <w:tcW w:w="5669" w:type="dxa"/>
          </w:tcPr>
          <w:p w:rsidR="000942E9" w:rsidRDefault="00A00C3E">
            <w:pPr>
              <w:pStyle w:val="ConsPlusNormal0"/>
              <w:outlineLvl w:val="3"/>
            </w:pPr>
            <w:bookmarkStart w:id="1097" w:name="P8256"/>
            <w:bookmarkEnd w:id="1097"/>
            <w:r>
              <w:t>Уплата ежемесячного авансового платежа по налогу на прибыль</w:t>
            </w:r>
          </w:p>
          <w:p w:rsidR="000942E9" w:rsidRDefault="00A00C3E">
            <w:pPr>
              <w:pStyle w:val="ConsPlusNormal0"/>
            </w:pPr>
            <w:r>
              <w:t>(в составе ЕНП)</w:t>
            </w:r>
          </w:p>
        </w:tc>
        <w:tc>
          <w:tcPr>
            <w:tcW w:w="4365" w:type="dxa"/>
          </w:tcPr>
          <w:p w:rsidR="000942E9" w:rsidRDefault="00A00C3E">
            <w:pPr>
              <w:pStyle w:val="ConsPlusNormal0"/>
            </w:pPr>
            <w:r>
              <w:t>Вновь созданные организации в случае превышения выручки от реализации 5 млн руб. в ноябре 2025 г.</w:t>
            </w:r>
          </w:p>
        </w:tc>
      </w:tr>
      <w:tr w:rsidR="000942E9">
        <w:tc>
          <w:tcPr>
            <w:tcW w:w="5669" w:type="dxa"/>
          </w:tcPr>
          <w:p w:rsidR="000942E9" w:rsidRDefault="00A00C3E">
            <w:pPr>
              <w:pStyle w:val="ConsPlusNormal0"/>
              <w:outlineLvl w:val="3"/>
            </w:pPr>
            <w:bookmarkStart w:id="1098" w:name="P8259"/>
            <w:bookmarkEnd w:id="1098"/>
            <w:r>
              <w:t>Уплата налога на прибыль, удержанного при выплате доходов налогоплательщикам в виде дивидендов, а также процентов по государственным и муниципальным ценным б</w:t>
            </w:r>
            <w:r>
              <w:t>умагам</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1099" w:name="P8263"/>
            <w:bookmarkEnd w:id="1099"/>
            <w:r>
              <w:t>Уплата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w:t>
            </w:r>
            <w:r>
              <w:t xml:space="preserve"> процентного дохода (накопленного купонного дохода), подлежащих налогообложению в соответствии с п. 4 ст. 284 НК РФ,</w:t>
            </w:r>
          </w:p>
          <w:p w:rsidR="000942E9" w:rsidRDefault="00A00C3E">
            <w:pPr>
              <w:pStyle w:val="ConsPlusNormal0"/>
            </w:pPr>
            <w:r>
              <w:t>с доходов, полученных в ноябре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 получатели дохода</w:t>
            </w:r>
          </w:p>
        </w:tc>
      </w:tr>
      <w:tr w:rsidR="000942E9">
        <w:tc>
          <w:tcPr>
            <w:tcW w:w="5669" w:type="dxa"/>
          </w:tcPr>
          <w:p w:rsidR="000942E9" w:rsidRDefault="00A00C3E">
            <w:pPr>
              <w:pStyle w:val="ConsPlusNormal0"/>
              <w:outlineLvl w:val="3"/>
            </w:pPr>
            <w:bookmarkStart w:id="1100" w:name="P8267"/>
            <w:bookmarkEnd w:id="1100"/>
            <w:r>
              <w:lastRenderedPageBreak/>
              <w:t>Уплата налога на прибыль с выплат (перечислен</w:t>
            </w:r>
            <w:r>
              <w:t>ий) денежных средств иностранной организации или иного получения доходов иностранной организацией</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выплачивающие доход иностранной организации</w:t>
            </w:r>
          </w:p>
        </w:tc>
      </w:tr>
      <w:tr w:rsidR="000942E9">
        <w:tc>
          <w:tcPr>
            <w:tcW w:w="10034" w:type="dxa"/>
            <w:gridSpan w:val="2"/>
          </w:tcPr>
          <w:p w:rsidR="000942E9" w:rsidRDefault="00A00C3E">
            <w:pPr>
              <w:pStyle w:val="ConsPlusNormal0"/>
              <w:jc w:val="center"/>
              <w:outlineLvl w:val="2"/>
            </w:pPr>
            <w:r>
              <w:t>Страховые взносы</w:t>
            </w:r>
          </w:p>
        </w:tc>
      </w:tr>
      <w:tr w:rsidR="000942E9">
        <w:tc>
          <w:tcPr>
            <w:tcW w:w="5669" w:type="dxa"/>
          </w:tcPr>
          <w:p w:rsidR="000942E9" w:rsidRDefault="00A00C3E">
            <w:pPr>
              <w:pStyle w:val="ConsPlusNormal0"/>
              <w:outlineLvl w:val="3"/>
            </w:pPr>
            <w:bookmarkStart w:id="1101" w:name="P8272"/>
            <w:bookmarkEnd w:id="1101"/>
            <w:r>
              <w:t>Уплата</w:t>
            </w:r>
            <w:r>
              <w:t xml:space="preserve"> страховых взносов по обязательному пенсионному, социальному, медицинскому страхованию</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Плательщики страховых взносов, производящие выплаты и иные вознаграждения физическим лицам</w:t>
            </w:r>
          </w:p>
        </w:tc>
      </w:tr>
      <w:tr w:rsidR="000942E9">
        <w:tc>
          <w:tcPr>
            <w:tcW w:w="5669" w:type="dxa"/>
          </w:tcPr>
          <w:p w:rsidR="000942E9" w:rsidRDefault="00A00C3E">
            <w:pPr>
              <w:pStyle w:val="ConsPlusNormal0"/>
              <w:outlineLvl w:val="3"/>
            </w:pPr>
            <w:bookmarkStart w:id="1102" w:name="P8276"/>
            <w:bookmarkEnd w:id="1102"/>
            <w:r>
              <w:t>Уплата в органы СФР платежа по дополнительн</w:t>
            </w:r>
            <w:r>
              <w:t>ым взносам на накопительную пенсию и взносам работодателя</w:t>
            </w:r>
          </w:p>
          <w:p w:rsidR="000942E9" w:rsidRDefault="00A00C3E">
            <w:pPr>
              <w:pStyle w:val="ConsPlusNormal0"/>
            </w:pPr>
            <w:r>
              <w:t>за ноябрь 2025 г.</w:t>
            </w:r>
          </w:p>
        </w:tc>
        <w:tc>
          <w:tcPr>
            <w:tcW w:w="4365" w:type="dxa"/>
          </w:tcPr>
          <w:p w:rsidR="000942E9" w:rsidRDefault="00A00C3E">
            <w:pPr>
              <w:pStyle w:val="ConsPlusNormal0"/>
            </w:pPr>
            <w:r>
              <w:t>Работодатель застрахованного лица, уплачивающего дополнительные страховые взносы на накопительную пенсию</w:t>
            </w:r>
          </w:p>
        </w:tc>
      </w:tr>
      <w:tr w:rsidR="000942E9">
        <w:tc>
          <w:tcPr>
            <w:tcW w:w="5669" w:type="dxa"/>
          </w:tcPr>
          <w:p w:rsidR="000942E9" w:rsidRDefault="00A00C3E">
            <w:pPr>
              <w:pStyle w:val="ConsPlusNormal0"/>
              <w:outlineLvl w:val="3"/>
            </w:pPr>
            <w:bookmarkStart w:id="1103" w:name="P8279"/>
            <w:bookmarkEnd w:id="1103"/>
            <w:r>
              <w:t>Уплата</w:t>
            </w:r>
            <w:r>
              <w:t xml:space="preserve"> страховых взносов в совокупном фиксированном размере на обязательное пенсионное страхование (ОПС) и на обязательное медицинское страхование (ОМС):</w:t>
            </w:r>
          </w:p>
          <w:p w:rsidR="000942E9" w:rsidRDefault="00A00C3E">
            <w:pPr>
              <w:pStyle w:val="ConsPlusNormal0"/>
              <w:ind w:firstLine="540"/>
            </w:pPr>
            <w:r>
              <w:t xml:space="preserve">- в совокупном фиксированном 53658 руб. с дохода, не превышающего 300000 руб. </w:t>
            </w:r>
            <w:r>
              <w:rPr>
                <w:i/>
              </w:rPr>
              <w:t xml:space="preserve">(за исключением плательщиков, </w:t>
            </w:r>
            <w:r>
              <w:rPr>
                <w:i/>
              </w:rPr>
              <w:t>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r>
              <w:t>;</w:t>
            </w:r>
          </w:p>
          <w:p w:rsidR="000942E9" w:rsidRDefault="00A00C3E">
            <w:pPr>
              <w:pStyle w:val="ConsPlusNormal0"/>
              <w:ind w:firstLine="540"/>
            </w:pPr>
            <w:r>
              <w:t>- в совокупном фиксированном 36000 руб. без учета величины дохода плательщика за расчетный период дл</w:t>
            </w:r>
            <w:r>
              <w:t>я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p>
          <w:p w:rsidR="000942E9" w:rsidRDefault="00A00C3E">
            <w:pPr>
              <w:pStyle w:val="ConsPlusNormal0"/>
            </w:pPr>
            <w:r>
              <w:t>за 2025 г.</w:t>
            </w:r>
          </w:p>
        </w:tc>
        <w:tc>
          <w:tcPr>
            <w:tcW w:w="4365" w:type="dxa"/>
          </w:tcPr>
          <w:p w:rsidR="000942E9" w:rsidRDefault="00A00C3E">
            <w:pPr>
              <w:pStyle w:val="ConsPlusNormal0"/>
            </w:pPr>
            <w:r>
              <w:t>Плательщики страховых взносов, не производящие выплаты и иные вознагражден</w:t>
            </w:r>
            <w:r>
              <w:t>ия физическим лицам:</w:t>
            </w:r>
          </w:p>
          <w:p w:rsidR="000942E9" w:rsidRDefault="00A00C3E">
            <w:pPr>
              <w:pStyle w:val="ConsPlusNormal0"/>
            </w:pPr>
            <w:r>
              <w:t>- индивидуальные предприниматели,</w:t>
            </w:r>
          </w:p>
          <w:p w:rsidR="000942E9" w:rsidRDefault="00A00C3E">
            <w:pPr>
              <w:pStyle w:val="ConsPlusNormal0"/>
            </w:pPr>
            <w:r>
              <w:t>- адвокаты,</w:t>
            </w:r>
          </w:p>
          <w:p w:rsidR="000942E9" w:rsidRDefault="00A00C3E">
            <w:pPr>
              <w:pStyle w:val="ConsPlusNormal0"/>
            </w:pPr>
            <w:r>
              <w:t>- медиаторы,</w:t>
            </w:r>
          </w:p>
          <w:p w:rsidR="000942E9" w:rsidRDefault="00A00C3E">
            <w:pPr>
              <w:pStyle w:val="ConsPlusNormal0"/>
            </w:pPr>
            <w:r>
              <w:t>- нотариусы, занимающиеся частной практикой,</w:t>
            </w:r>
          </w:p>
          <w:p w:rsidR="000942E9" w:rsidRDefault="00A00C3E">
            <w:pPr>
              <w:pStyle w:val="ConsPlusNormal0"/>
            </w:pPr>
            <w:r>
              <w:t>- арбитражные управляющие,</w:t>
            </w:r>
          </w:p>
          <w:p w:rsidR="000942E9" w:rsidRDefault="00A00C3E">
            <w:pPr>
              <w:pStyle w:val="ConsPlusNormal0"/>
            </w:pPr>
            <w:r>
              <w:t>- оценщики,</w:t>
            </w:r>
          </w:p>
          <w:p w:rsidR="000942E9" w:rsidRDefault="00A00C3E">
            <w:pPr>
              <w:pStyle w:val="ConsPlusNormal0"/>
            </w:pPr>
            <w:r>
              <w:t>- патентные поверенные,</w:t>
            </w:r>
          </w:p>
          <w:p w:rsidR="000942E9" w:rsidRDefault="00A00C3E">
            <w:pPr>
              <w:pStyle w:val="ConsPlusNormal0"/>
            </w:pPr>
            <w:r>
              <w:t>- иные лица, занимающиеся в установленном законодательством РФ поряд</w:t>
            </w:r>
            <w:r>
              <w:t>ке частной практикой</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104" w:name="P8293"/>
            <w:bookmarkEnd w:id="1104"/>
            <w:r>
              <w:t>Уплата суммы исчисленного и удержанного НДФЛ</w:t>
            </w:r>
          </w:p>
          <w:p w:rsidR="000942E9" w:rsidRDefault="00A00C3E">
            <w:pPr>
              <w:pStyle w:val="ConsPlusNormal0"/>
            </w:pPr>
            <w:r>
              <w:t>за период с 01.12.2025 по 22.12.2025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добавленную стоимость</w:t>
            </w:r>
          </w:p>
        </w:tc>
      </w:tr>
      <w:tr w:rsidR="000942E9">
        <w:tc>
          <w:tcPr>
            <w:tcW w:w="5669" w:type="dxa"/>
          </w:tcPr>
          <w:p w:rsidR="000942E9" w:rsidRDefault="00A00C3E">
            <w:pPr>
              <w:pStyle w:val="ConsPlusNormal0"/>
              <w:outlineLvl w:val="3"/>
            </w:pPr>
            <w:bookmarkStart w:id="1105" w:name="P8300"/>
            <w:bookmarkEnd w:id="1105"/>
            <w:r>
              <w:t>Уплата 1/3 НДС</w:t>
            </w:r>
          </w:p>
          <w:p w:rsidR="000942E9" w:rsidRDefault="00A00C3E">
            <w:pPr>
              <w:pStyle w:val="ConsPlusNormal0"/>
            </w:pPr>
            <w:r>
              <w:t>за III квартал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p w:rsidR="000942E9" w:rsidRDefault="00A00C3E">
            <w:pPr>
              <w:pStyle w:val="ConsPlusNormal0"/>
            </w:pPr>
            <w:r>
              <w:t>(за исключением лиц в случае выставления ими покупателю счета-фактуры с выделением НДС).</w:t>
            </w:r>
          </w:p>
          <w:p w:rsidR="000942E9" w:rsidRDefault="00A00C3E">
            <w:pPr>
              <w:pStyle w:val="ConsPlusNormal0"/>
            </w:pPr>
            <w:r>
              <w:t>Налоговые агенты</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106" w:name="P8307"/>
            <w:bookmarkEnd w:id="1106"/>
            <w:r>
              <w:t>Уплата</w:t>
            </w:r>
            <w: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п. 8 ст. 346.13 НК РФ),</w:t>
            </w:r>
          </w:p>
          <w:p w:rsidR="000942E9" w:rsidRDefault="00A00C3E">
            <w:pPr>
              <w:pStyle w:val="ConsPlusNormal0"/>
            </w:pPr>
            <w:r>
              <w:t>в ноябре 2025 г.</w:t>
            </w:r>
          </w:p>
          <w:p w:rsidR="000942E9" w:rsidRDefault="00A00C3E">
            <w:pPr>
              <w:pStyle w:val="ConsPlusNormal0"/>
            </w:pPr>
            <w:r>
              <w:lastRenderedPageBreak/>
              <w:t>(в составе ЕНП)</w:t>
            </w:r>
          </w:p>
        </w:tc>
        <w:tc>
          <w:tcPr>
            <w:tcW w:w="4365" w:type="dxa"/>
          </w:tcPr>
          <w:p w:rsidR="000942E9" w:rsidRDefault="00A00C3E">
            <w:pPr>
              <w:pStyle w:val="ConsPlusNormal0"/>
            </w:pPr>
            <w:r>
              <w:lastRenderedPageBreak/>
              <w:t>Налогоплательщики</w:t>
            </w:r>
          </w:p>
        </w:tc>
      </w:tr>
      <w:tr w:rsidR="000942E9">
        <w:tc>
          <w:tcPr>
            <w:tcW w:w="10034" w:type="dxa"/>
            <w:gridSpan w:val="2"/>
          </w:tcPr>
          <w:p w:rsidR="000942E9" w:rsidRDefault="00A00C3E">
            <w:pPr>
              <w:pStyle w:val="ConsPlusNormal0"/>
              <w:jc w:val="center"/>
              <w:outlineLvl w:val="2"/>
            </w:pPr>
            <w:r>
              <w:t>Сельскохозяйственные то</w:t>
            </w:r>
            <w:r>
              <w:t>варопроизводители</w:t>
            </w:r>
          </w:p>
        </w:tc>
      </w:tr>
      <w:tr w:rsidR="000942E9">
        <w:tc>
          <w:tcPr>
            <w:tcW w:w="5669" w:type="dxa"/>
          </w:tcPr>
          <w:p w:rsidR="000942E9" w:rsidRDefault="00A00C3E">
            <w:pPr>
              <w:pStyle w:val="ConsPlusNormal0"/>
              <w:outlineLvl w:val="3"/>
            </w:pPr>
            <w:bookmarkStart w:id="1107" w:name="P8312"/>
            <w:bookmarkEnd w:id="1107"/>
            <w:r>
              <w:t>Уплата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п. 9 ст. 346.3 НК РФ)</w:t>
            </w:r>
          </w:p>
          <w:p w:rsidR="000942E9" w:rsidRDefault="00A00C3E">
            <w:pPr>
              <w:pStyle w:val="ConsPlusNormal0"/>
            </w:pPr>
            <w:r>
              <w:t>в ноябре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Пользователи недр</w:t>
            </w:r>
          </w:p>
        </w:tc>
      </w:tr>
      <w:tr w:rsidR="000942E9">
        <w:tc>
          <w:tcPr>
            <w:tcW w:w="5669" w:type="dxa"/>
          </w:tcPr>
          <w:p w:rsidR="000942E9" w:rsidRDefault="00A00C3E">
            <w:pPr>
              <w:pStyle w:val="ConsPlusNormal0"/>
              <w:outlineLvl w:val="3"/>
            </w:pPr>
            <w:bookmarkStart w:id="1108" w:name="P8317"/>
            <w:bookmarkEnd w:id="1108"/>
            <w:r>
              <w:t>Уплата НДПИ</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признаваемые пользователями недр</w:t>
            </w:r>
          </w:p>
        </w:tc>
      </w:tr>
      <w:tr w:rsidR="000942E9">
        <w:tc>
          <w:tcPr>
            <w:tcW w:w="10034" w:type="dxa"/>
            <w:gridSpan w:val="2"/>
          </w:tcPr>
          <w:p w:rsidR="000942E9" w:rsidRDefault="00A00C3E">
            <w:pPr>
              <w:pStyle w:val="ConsPlusNormal0"/>
              <w:jc w:val="center"/>
              <w:outlineLvl w:val="2"/>
            </w:pPr>
            <w:r>
              <w:t>Патентная система налогообложения</w:t>
            </w:r>
          </w:p>
        </w:tc>
      </w:tr>
      <w:tr w:rsidR="000942E9">
        <w:tc>
          <w:tcPr>
            <w:tcW w:w="5669" w:type="dxa"/>
          </w:tcPr>
          <w:p w:rsidR="000942E9" w:rsidRDefault="00A00C3E">
            <w:pPr>
              <w:pStyle w:val="ConsPlusNormal0"/>
              <w:outlineLvl w:val="3"/>
            </w:pPr>
            <w:bookmarkStart w:id="1109" w:name="P8322"/>
            <w:bookmarkEnd w:id="1109"/>
            <w:r>
              <w:t>Уплата налога по ПСН, если срок окончания действия патента</w:t>
            </w:r>
            <w:r>
              <w:t xml:space="preserve"> приходится на 31 декабря 2025 г.</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Налог на профессиональный доход</w:t>
            </w:r>
          </w:p>
        </w:tc>
      </w:tr>
      <w:tr w:rsidR="000942E9">
        <w:tc>
          <w:tcPr>
            <w:tcW w:w="5669" w:type="dxa"/>
          </w:tcPr>
          <w:p w:rsidR="000942E9" w:rsidRDefault="00A00C3E">
            <w:pPr>
              <w:pStyle w:val="ConsPlusNormal0"/>
              <w:outlineLvl w:val="3"/>
            </w:pPr>
            <w:bookmarkStart w:id="1110" w:name="P8325"/>
            <w:bookmarkEnd w:id="1110"/>
            <w:r>
              <w:t>Уплата налога на профессиональный доход (НПД)</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w:t>
            </w:r>
            <w:r>
              <w:t>, перешедшие на специальный налоговый режим НПД, местом ведения деятельности которых является территория субъекта РФ, включенного в эксперимент</w:t>
            </w:r>
          </w:p>
        </w:tc>
      </w:tr>
      <w:tr w:rsidR="000942E9">
        <w:tc>
          <w:tcPr>
            <w:tcW w:w="10034" w:type="dxa"/>
            <w:gridSpan w:val="2"/>
          </w:tcPr>
          <w:p w:rsidR="000942E9" w:rsidRDefault="00A00C3E">
            <w:pPr>
              <w:pStyle w:val="ConsPlusNormal0"/>
              <w:jc w:val="center"/>
              <w:outlineLvl w:val="2"/>
            </w:pPr>
            <w:r>
              <w:t>Участники ЕГАИС и другие плательщики акцизов</w:t>
            </w:r>
          </w:p>
        </w:tc>
      </w:tr>
      <w:tr w:rsidR="000942E9">
        <w:tc>
          <w:tcPr>
            <w:tcW w:w="5669" w:type="dxa"/>
          </w:tcPr>
          <w:p w:rsidR="000942E9" w:rsidRDefault="00A00C3E">
            <w:pPr>
              <w:pStyle w:val="ConsPlusNormal0"/>
              <w:outlineLvl w:val="3"/>
            </w:pPr>
            <w:bookmarkStart w:id="1111" w:name="P8330"/>
            <w:bookmarkEnd w:id="1111"/>
            <w:r>
              <w:t>Уплата</w:t>
            </w:r>
            <w:r>
              <w:t xml:space="preserve"> авансового платежа акциза по алкогольной и (или) спиртосодержащей продукции</w:t>
            </w:r>
          </w:p>
          <w:p w:rsidR="000942E9" w:rsidRDefault="00A00C3E">
            <w:pPr>
              <w:pStyle w:val="ConsPlusNormal0"/>
            </w:pPr>
            <w:r>
              <w:t>за декабрь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112" w:name="P8334"/>
            <w:bookmarkEnd w:id="1112"/>
            <w:r>
              <w:t>Представление:</w:t>
            </w:r>
          </w:p>
          <w:p w:rsidR="000942E9" w:rsidRDefault="00A00C3E">
            <w:pPr>
              <w:pStyle w:val="ConsPlusNormal0"/>
            </w:pPr>
            <w:r>
              <w:t>- извещения (извещени</w:t>
            </w:r>
            <w:r>
              <w:t>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 копии (копий) платежного документа, подтверждающего перечисление денежных средств в счет уплаты суммы а</w:t>
            </w:r>
            <w:r>
              <w:t>вансового платежа акциза;</w:t>
            </w:r>
          </w:p>
          <w:p w:rsidR="000942E9" w:rsidRDefault="00A00C3E">
            <w:pPr>
              <w:pStyle w:val="ConsPlusNormal0"/>
            </w:pPr>
            <w:r>
              <w:t>- копии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0942E9" w:rsidRDefault="00A00C3E">
            <w:pPr>
              <w:pStyle w:val="ConsPlusNormal0"/>
            </w:pPr>
            <w:r>
              <w:t>за декабрь 2025 г.</w:t>
            </w:r>
          </w:p>
          <w:p w:rsidR="000942E9" w:rsidRDefault="00A00C3E">
            <w:pPr>
              <w:pStyle w:val="ConsPlusNormal0"/>
            </w:pPr>
            <w:r>
              <w:t xml:space="preserve">Форма извещения об уплате авансового платежа </w:t>
            </w:r>
            <w:r>
              <w:t>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уплатившие авансовый платеж акциза (организации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113" w:name="P8342"/>
            <w:bookmarkEnd w:id="1113"/>
            <w:r>
              <w:lastRenderedPageBreak/>
              <w:t>Предста</w:t>
            </w:r>
            <w:r>
              <w:t>вление:</w:t>
            </w:r>
          </w:p>
          <w:p w:rsidR="000942E9" w:rsidRDefault="00A00C3E">
            <w:pPr>
              <w:pStyle w:val="ConsPlusNormal0"/>
            </w:pPr>
            <w:r>
              <w:t>- извещения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0942E9" w:rsidRDefault="00A00C3E">
            <w:pPr>
              <w:pStyle w:val="ConsPlusNormal0"/>
            </w:pPr>
            <w:r>
              <w:t>за декабрь 2025 г.</w:t>
            </w:r>
          </w:p>
          <w:p w:rsidR="000942E9" w:rsidRDefault="00A00C3E">
            <w:pPr>
              <w:pStyle w:val="ConsPlusNormal0"/>
            </w:pPr>
            <w:r>
              <w:t>Форма</w:t>
            </w:r>
            <w:r>
              <w:t xml:space="preserve"> извещения об освобождении от уплаты авансового платежа акциза, формат в электронном виде утверждены Приказом ФНС России от 14.06.2012 N ММВ-7-3/405@.</w:t>
            </w:r>
          </w:p>
          <w:p w:rsidR="000942E9" w:rsidRDefault="00A00C3E">
            <w:pPr>
              <w:pStyle w:val="ConsPlusNormal0"/>
            </w:pPr>
            <w:r>
              <w:t>См. также</w:t>
            </w:r>
          </w:p>
        </w:tc>
        <w:tc>
          <w:tcPr>
            <w:tcW w:w="4365" w:type="dxa"/>
          </w:tcPr>
          <w:p w:rsidR="000942E9" w:rsidRDefault="00A00C3E">
            <w:pPr>
              <w:pStyle w:val="ConsPlusNormal0"/>
            </w:pPr>
            <w:r>
              <w:t>Налогоплательщики - производители алкогольной и (или) подакцизной спиртосодержащей продукции</w:t>
            </w:r>
          </w:p>
        </w:tc>
      </w:tr>
      <w:tr w:rsidR="000942E9">
        <w:tc>
          <w:tcPr>
            <w:tcW w:w="5669" w:type="dxa"/>
          </w:tcPr>
          <w:p w:rsidR="000942E9" w:rsidRDefault="00A00C3E">
            <w:pPr>
              <w:pStyle w:val="ConsPlusNormal0"/>
              <w:outlineLvl w:val="3"/>
            </w:pPr>
            <w:bookmarkStart w:id="1114" w:name="P8348"/>
            <w:bookmarkEnd w:id="1114"/>
            <w:r>
              <w:t>Уплата акциза</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акциза (за исключением указанных в п. 3.1, п. 3.2, п. 3.5 и п. 5.1 ст. 204 НК РФ).</w:t>
            </w:r>
          </w:p>
          <w:p w:rsidR="000942E9" w:rsidRDefault="00A00C3E">
            <w:pPr>
              <w:pStyle w:val="ConsPlusNormal0"/>
            </w:pPr>
            <w:r>
              <w:t>Налогоплательщики по реализованному (переданному) природному газу</w:t>
            </w:r>
          </w:p>
        </w:tc>
      </w:tr>
      <w:tr w:rsidR="000942E9">
        <w:tc>
          <w:tcPr>
            <w:tcW w:w="5669" w:type="dxa"/>
          </w:tcPr>
          <w:p w:rsidR="000942E9" w:rsidRDefault="00A00C3E">
            <w:pPr>
              <w:pStyle w:val="ConsPlusNormal0"/>
              <w:outlineLvl w:val="3"/>
            </w:pPr>
            <w:bookmarkStart w:id="1115" w:name="P8353"/>
            <w:bookmarkEnd w:id="1115"/>
            <w:r>
              <w:t>Уплата акциза</w:t>
            </w:r>
          </w:p>
          <w:p w:rsidR="000942E9" w:rsidRDefault="00A00C3E">
            <w:pPr>
              <w:pStyle w:val="ConsPlusNormal0"/>
            </w:pPr>
            <w:r>
              <w:t>за сентябрь 2025 г.</w:t>
            </w:r>
          </w:p>
          <w:p w:rsidR="000942E9" w:rsidRDefault="00A00C3E">
            <w:pPr>
              <w:pStyle w:val="ConsPlusNormal0"/>
            </w:pPr>
            <w:r>
              <w:t>(в сос</w:t>
            </w:r>
            <w:r>
              <w:t>таве ЕНП)</w:t>
            </w:r>
          </w:p>
        </w:tc>
        <w:tc>
          <w:tcPr>
            <w:tcW w:w="4365" w:type="dxa"/>
          </w:tcPr>
          <w:p w:rsidR="000942E9" w:rsidRDefault="00A00C3E">
            <w:pPr>
              <w:pStyle w:val="ConsPlusNormal0"/>
            </w:pPr>
            <w:r>
              <w:t>Налогоплательщики, указанные в п. 3.1 ст. 204 НК РФ</w:t>
            </w:r>
          </w:p>
        </w:tc>
      </w:tr>
      <w:tr w:rsidR="000942E9">
        <w:tc>
          <w:tcPr>
            <w:tcW w:w="5669" w:type="dxa"/>
          </w:tcPr>
          <w:p w:rsidR="000942E9" w:rsidRDefault="00A00C3E">
            <w:pPr>
              <w:pStyle w:val="ConsPlusNormal0"/>
              <w:outlineLvl w:val="3"/>
            </w:pPr>
            <w:bookmarkStart w:id="1116" w:name="P8357"/>
            <w:bookmarkEnd w:id="1116"/>
            <w:r>
              <w:t>Уплата акциза</w:t>
            </w:r>
          </w:p>
          <w:p w:rsidR="000942E9" w:rsidRDefault="00A00C3E">
            <w:pPr>
              <w:pStyle w:val="ConsPlusNormal0"/>
            </w:pPr>
            <w:r>
              <w:t>за июнь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указанные в п. 3.2 и п. 5.1 ст. 204 НК РФ</w:t>
            </w:r>
          </w:p>
        </w:tc>
      </w:tr>
      <w:tr w:rsidR="000942E9">
        <w:tc>
          <w:tcPr>
            <w:tcW w:w="5669" w:type="dxa"/>
          </w:tcPr>
          <w:p w:rsidR="000942E9" w:rsidRDefault="00A00C3E">
            <w:pPr>
              <w:pStyle w:val="ConsPlusNormal0"/>
              <w:outlineLvl w:val="3"/>
            </w:pPr>
            <w:bookmarkStart w:id="1117" w:name="P8361"/>
            <w:bookmarkEnd w:id="1117"/>
            <w:r>
              <w:t>Уплата акциза</w:t>
            </w:r>
          </w:p>
          <w:p w:rsidR="000942E9" w:rsidRDefault="00A00C3E">
            <w:pPr>
              <w:pStyle w:val="ConsPlusNormal0"/>
            </w:pPr>
            <w:r>
              <w:t>за март 2025 г.</w:t>
            </w:r>
          </w:p>
          <w:p w:rsidR="000942E9" w:rsidRDefault="00A00C3E">
            <w:pPr>
              <w:pStyle w:val="ConsPlusNormal0"/>
            </w:pPr>
            <w:r>
              <w:t>(в составе ЕНП)</w:t>
            </w:r>
          </w:p>
        </w:tc>
        <w:tc>
          <w:tcPr>
            <w:tcW w:w="4365" w:type="dxa"/>
          </w:tcPr>
          <w:p w:rsidR="000942E9" w:rsidRDefault="00A00C3E">
            <w:pPr>
              <w:pStyle w:val="ConsPlusNormal0"/>
            </w:pPr>
            <w:r>
              <w:t xml:space="preserve">Налогоплательщики, указанные в </w:t>
            </w:r>
            <w:r>
              <w:t>абз. первом п. 3.5 ст. 204 НК РФ</w:t>
            </w:r>
          </w:p>
        </w:tc>
      </w:tr>
      <w:tr w:rsidR="000942E9">
        <w:tc>
          <w:tcPr>
            <w:tcW w:w="5669" w:type="dxa"/>
          </w:tcPr>
          <w:p w:rsidR="000942E9" w:rsidRDefault="00A00C3E">
            <w:pPr>
              <w:pStyle w:val="ConsPlusNormal0"/>
              <w:outlineLvl w:val="3"/>
            </w:pPr>
            <w:bookmarkStart w:id="1118" w:name="P8365"/>
            <w:bookmarkEnd w:id="1118"/>
            <w:r>
              <w:t>Уплата акциза по нефтяному сырью</w:t>
            </w:r>
          </w:p>
          <w:p w:rsidR="000942E9" w:rsidRDefault="00A00C3E">
            <w:pPr>
              <w:pStyle w:val="ConsPlusNormal0"/>
            </w:pPr>
            <w:r>
              <w:t>за ноябрь 2025 г.</w:t>
            </w:r>
          </w:p>
          <w:p w:rsidR="000942E9" w:rsidRDefault="00A00C3E">
            <w:pPr>
              <w:pStyle w:val="ConsPlusNormal0"/>
            </w:pPr>
            <w:r>
              <w:t>(в составе ЕНП)</w:t>
            </w:r>
          </w:p>
        </w:tc>
        <w:tc>
          <w:tcPr>
            <w:tcW w:w="4365" w:type="dxa"/>
          </w:tcPr>
          <w:p w:rsidR="000942E9" w:rsidRDefault="00A00C3E">
            <w:pPr>
              <w:pStyle w:val="ConsPlusNormal0"/>
            </w:pPr>
            <w:r>
              <w:t>Налогоплательщики при совершении операций, признаваемых объектом налогообложения в соответствии с пп. 34 п. 1 ст. 182 НК РФ</w:t>
            </w:r>
          </w:p>
        </w:tc>
      </w:tr>
    </w:tbl>
    <w:p w:rsidR="000942E9" w:rsidRDefault="000942E9">
      <w:pPr>
        <w:pStyle w:val="ConsPlusNormal0"/>
        <w:ind w:firstLine="540"/>
        <w:jc w:val="both"/>
      </w:pPr>
    </w:p>
    <w:p w:rsidR="000942E9" w:rsidRDefault="00A00C3E">
      <w:pPr>
        <w:pStyle w:val="ConsPlusTitle0"/>
        <w:jc w:val="center"/>
        <w:outlineLvl w:val="1"/>
      </w:pPr>
      <w:bookmarkStart w:id="1119" w:name="P8370"/>
      <w:bookmarkEnd w:id="1119"/>
      <w:r>
        <w:t>30 ДЕКАБРЯ</w:t>
      </w:r>
    </w:p>
    <w:p w:rsidR="000942E9" w:rsidRDefault="000942E9">
      <w:pPr>
        <w:pStyle w:val="ConsPlusNormal0"/>
        <w:jc w:val="both"/>
      </w:pP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ЕНП</w:t>
            </w:r>
          </w:p>
        </w:tc>
        <w:tc>
          <w:tcPr>
            <w:tcW w:w="7087" w:type="dxa"/>
            <w:tcBorders>
              <w:top w:val="nil"/>
              <w:left w:val="nil"/>
              <w:bottom w:val="nil"/>
              <w:right w:val="nil"/>
            </w:tcBorders>
          </w:tcPr>
          <w:p w:rsidR="000942E9" w:rsidRDefault="00A00C3E">
            <w:pPr>
              <w:pStyle w:val="ConsPlusNormal0"/>
            </w:pPr>
            <w:r>
              <w:t xml:space="preserve">- </w:t>
            </w:r>
            <w:r>
              <w:t>уведомление об исчисленных и удержанных суммах НДФЛ</w:t>
            </w:r>
          </w:p>
        </w:tc>
      </w:tr>
      <w:tr w:rsidR="000942E9">
        <w:tc>
          <w:tcPr>
            <w:tcW w:w="2835" w:type="dxa"/>
            <w:tcBorders>
              <w:top w:val="nil"/>
              <w:left w:val="nil"/>
              <w:bottom w:val="nil"/>
              <w:right w:val="nil"/>
            </w:tcBorders>
          </w:tcPr>
          <w:p w:rsidR="000942E9" w:rsidRDefault="00A00C3E">
            <w:pPr>
              <w:pStyle w:val="ConsPlusNormal0"/>
            </w:pPr>
            <w:r>
              <w:t>НДФЛ</w:t>
            </w:r>
          </w:p>
        </w:tc>
        <w:tc>
          <w:tcPr>
            <w:tcW w:w="7087" w:type="dxa"/>
            <w:tcBorders>
              <w:top w:val="nil"/>
              <w:left w:val="nil"/>
              <w:bottom w:val="nil"/>
              <w:right w:val="nil"/>
            </w:tcBorders>
          </w:tcPr>
          <w:p w:rsidR="000942E9" w:rsidRDefault="00A00C3E">
            <w:pPr>
              <w:pStyle w:val="ConsPlusNormal0"/>
            </w:pPr>
            <w:r>
              <w:t>- уплата НДФЛ</w:t>
            </w:r>
          </w:p>
        </w:tc>
      </w:tr>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уведомление о выборе обособленного подразделения</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уведомление об изменении объекта налогообложения</w:t>
            </w:r>
          </w:p>
        </w:tc>
      </w:tr>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jc w:val="both"/>
            </w:pPr>
            <w:r>
              <w:t>- уведомление о выборе объекта налогообло</w:t>
            </w:r>
            <w:r>
              <w:t>жения;</w:t>
            </w:r>
          </w:p>
          <w:p w:rsidR="000942E9" w:rsidRDefault="00A00C3E">
            <w:pPr>
              <w:pStyle w:val="ConsPlusNormal0"/>
            </w:pPr>
            <w:r>
              <w:t>- представление сведений налоговыми агентами о суммах и видах выплаченных доходов физическим лицам;</w:t>
            </w:r>
          </w:p>
          <w:p w:rsidR="000942E9" w:rsidRDefault="00A00C3E">
            <w:pPr>
              <w:pStyle w:val="ConsPlusNormal0"/>
            </w:pPr>
            <w:r>
              <w:t>- представление информации уполномоченными кредитными организациями, полученной от организаций или ИП, применяющих АУСН, о суммах и видах выплаченных</w:t>
            </w:r>
            <w:r>
              <w:t xml:space="preserve"> доходов физическим лицам;</w:t>
            </w:r>
          </w:p>
          <w:p w:rsidR="000942E9" w:rsidRDefault="00A00C3E">
            <w:pPr>
              <w:pStyle w:val="ConsPlusNormal0"/>
            </w:pPr>
            <w:r>
              <w:t>- представление информации плательщиками страховых взносов о суммах выплат и иных вознаграждений, подлежащих и не подлежащих обложению страховыми взносами;</w:t>
            </w:r>
          </w:p>
          <w:p w:rsidR="000942E9" w:rsidRDefault="00A00C3E">
            <w:pPr>
              <w:pStyle w:val="ConsPlusNormal0"/>
            </w:pPr>
            <w:r>
              <w:t xml:space="preserve">- представление информации уполномоченными кредитными </w:t>
            </w:r>
            <w:r>
              <w:lastRenderedPageBreak/>
              <w:t>организациями, полу</w:t>
            </w:r>
            <w:r>
              <w:t>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0942E9">
        <w:tc>
          <w:tcPr>
            <w:tcW w:w="2835" w:type="dxa"/>
            <w:tcBorders>
              <w:top w:val="nil"/>
              <w:left w:val="nil"/>
              <w:bottom w:val="nil"/>
              <w:right w:val="nil"/>
            </w:tcBorders>
          </w:tcPr>
          <w:p w:rsidR="000942E9" w:rsidRDefault="00A00C3E">
            <w:pPr>
              <w:pStyle w:val="ConsPlusNormal0"/>
            </w:pPr>
            <w:r>
              <w:lastRenderedPageBreak/>
              <w:t>Обязанности налогоплательщиков по налогу на имущество организаций, налогу на имущество физических лиц, земельно</w:t>
            </w:r>
            <w:r>
              <w:t>му налогу, транспортному налогу</w:t>
            </w:r>
          </w:p>
        </w:tc>
        <w:tc>
          <w:tcPr>
            <w:tcW w:w="7087" w:type="dxa"/>
            <w:tcBorders>
              <w:top w:val="nil"/>
              <w:left w:val="nil"/>
              <w:bottom w:val="nil"/>
              <w:right w:val="nil"/>
            </w:tcBorders>
          </w:tcPr>
          <w:p w:rsidR="000942E9" w:rsidRDefault="00A00C3E">
            <w:pPr>
              <w:pStyle w:val="ConsPlusNormal0"/>
            </w:pPr>
            <w:r>
              <w:t>- сообщение физическими лицами о наличии объектов недвижимого имущества и (или) транспортных средств в случае неполучения налоговых уведомлений и неуплаты налогов за период владения;</w:t>
            </w:r>
          </w:p>
          <w:p w:rsidR="000942E9" w:rsidRDefault="00A00C3E">
            <w:pPr>
              <w:pStyle w:val="ConsPlusNormal0"/>
            </w:pPr>
            <w:r>
              <w:t>- сообщение</w:t>
            </w:r>
            <w:r>
              <w:t xml:space="preserve"> налогоплательщиками-организациями о наличии у них транспортных средств и (или) объектов недвижимого имущества в случае неполучения налоговых уведомлений и неуплаты налогов (транспортного налога, налога на имущество организаций, земельного налога) за перио</w:t>
            </w:r>
            <w:r>
              <w:t>д владения</w:t>
            </w:r>
          </w:p>
        </w:tc>
      </w:tr>
      <w:tr w:rsidR="000942E9">
        <w:tc>
          <w:tcPr>
            <w:tcW w:w="2835" w:type="dxa"/>
            <w:tcBorders>
              <w:top w:val="nil"/>
              <w:left w:val="nil"/>
              <w:bottom w:val="nil"/>
              <w:right w:val="nil"/>
            </w:tcBorders>
          </w:tcPr>
          <w:p w:rsidR="000942E9" w:rsidRDefault="00A00C3E">
            <w:pPr>
              <w:pStyle w:val="ConsPlusNormal0"/>
            </w:pPr>
            <w:r>
              <w:t>Контролируемые иностранные компании и контролирующие лица</w:t>
            </w:r>
          </w:p>
        </w:tc>
        <w:tc>
          <w:tcPr>
            <w:tcW w:w="7087" w:type="dxa"/>
            <w:tcBorders>
              <w:top w:val="nil"/>
              <w:left w:val="nil"/>
              <w:bottom w:val="nil"/>
              <w:right w:val="nil"/>
            </w:tcBorders>
          </w:tcPr>
          <w:p w:rsidR="000942E9" w:rsidRDefault="00A00C3E">
            <w:pPr>
              <w:pStyle w:val="ConsPlusNormal0"/>
            </w:pPr>
            <w:r>
              <w:t>- уведомление о переходе на уплату НДФЛ с фиксированной прибыли КИК;</w:t>
            </w:r>
          </w:p>
          <w:p w:rsidR="000942E9" w:rsidRDefault="00A00C3E">
            <w:pPr>
              <w:pStyle w:val="ConsPlusNormal0"/>
            </w:pPr>
            <w:r>
              <w:t>- уведомление об отказе от перехода на уплату НДФЛ с фиксированной прибыли КИК</w:t>
            </w:r>
          </w:p>
        </w:tc>
      </w:tr>
      <w:tr w:rsidR="000942E9">
        <w:tc>
          <w:tcPr>
            <w:tcW w:w="2835" w:type="dxa"/>
            <w:tcBorders>
              <w:top w:val="nil"/>
              <w:left w:val="nil"/>
              <w:bottom w:val="nil"/>
              <w:right w:val="nil"/>
            </w:tcBorders>
          </w:tcPr>
          <w:p w:rsidR="000942E9" w:rsidRDefault="00A00C3E">
            <w:pPr>
              <w:pStyle w:val="ConsPlusNormal0"/>
            </w:pPr>
            <w:r>
              <w:t>Годовая бухгалтерская (финансовая) от</w:t>
            </w:r>
            <w:r>
              <w:t>четность</w:t>
            </w:r>
          </w:p>
        </w:tc>
        <w:tc>
          <w:tcPr>
            <w:tcW w:w="7087" w:type="dxa"/>
            <w:tcBorders>
              <w:top w:val="nil"/>
              <w:left w:val="nil"/>
              <w:bottom w:val="nil"/>
              <w:right w:val="nil"/>
            </w:tcBorders>
          </w:tcPr>
          <w:p w:rsidR="000942E9" w:rsidRDefault="00A00C3E">
            <w:pPr>
              <w:pStyle w:val="ConsPlusNormal0"/>
            </w:pPr>
            <w:r>
              <w:t>- бухгалтерская (финансовая) отчетность за 2024 г. в случае исправления ошибки;</w:t>
            </w:r>
          </w:p>
          <w:p w:rsidR="000942E9" w:rsidRDefault="00A00C3E">
            <w:pPr>
              <w:pStyle w:val="ConsPlusNormal0"/>
            </w:pPr>
            <w:r>
              <w:t>- аудиторское заключение за 2024 г.</w:t>
            </w:r>
          </w:p>
        </w:tc>
      </w:tr>
    </w:tbl>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Плательщики</w:t>
            </w:r>
          </w:p>
        </w:tc>
      </w:tr>
      <w:tr w:rsidR="000942E9">
        <w:tc>
          <w:tcPr>
            <w:tcW w:w="10034" w:type="dxa"/>
            <w:gridSpan w:val="2"/>
          </w:tcPr>
          <w:p w:rsidR="000942E9" w:rsidRDefault="00A00C3E">
            <w:pPr>
              <w:pStyle w:val="ConsPlusNormal0"/>
              <w:jc w:val="center"/>
              <w:outlineLvl w:val="2"/>
            </w:pPr>
            <w:r>
              <w:t>Единый налоговый платеж (ЕНП)</w:t>
            </w:r>
          </w:p>
        </w:tc>
      </w:tr>
      <w:tr w:rsidR="000942E9">
        <w:tc>
          <w:tcPr>
            <w:tcW w:w="5669" w:type="dxa"/>
          </w:tcPr>
          <w:p w:rsidR="000942E9" w:rsidRDefault="00A00C3E">
            <w:pPr>
              <w:pStyle w:val="ConsPlusNormal0"/>
              <w:outlineLvl w:val="3"/>
            </w:pPr>
            <w:bookmarkStart w:id="1120" w:name="P8400"/>
            <w:bookmarkEnd w:id="1120"/>
            <w:r>
              <w:t>Представление</w:t>
            </w:r>
            <w:r>
              <w:t xml:space="preserve"> уведомлений о суммах НДФЛ, исчисленных и удержанных за период с 23.12.2025 по 31.12.2025.</w:t>
            </w:r>
          </w:p>
          <w:p w:rsidR="000942E9" w:rsidRDefault="00A00C3E">
            <w:pPr>
              <w:pStyle w:val="ConsPlusNormal0"/>
            </w:pPr>
            <w:r>
              <w:t>Форма уведомления, порядок заполнения, формат представления в электронной форме утверждены Приказом ФНС России от 02.11.2022 N ЕД-7-8/1047@.</w:t>
            </w:r>
          </w:p>
          <w:p w:rsidR="000942E9" w:rsidRDefault="00A00C3E">
            <w:pPr>
              <w:pStyle w:val="ConsPlusNormal0"/>
            </w:pPr>
            <w:r>
              <w:t>См. также</w:t>
            </w:r>
          </w:p>
        </w:tc>
        <w:tc>
          <w:tcPr>
            <w:tcW w:w="4365" w:type="dxa"/>
          </w:tcPr>
          <w:p w:rsidR="000942E9" w:rsidRDefault="00A00C3E">
            <w:pPr>
              <w:pStyle w:val="ConsPlusNormal0"/>
            </w:pPr>
            <w:r>
              <w:t>Налоговые аген</w:t>
            </w:r>
            <w:r>
              <w:t>ты по НДФЛ (организации и индивидуальные предприниматели)</w:t>
            </w:r>
          </w:p>
        </w:tc>
      </w:tr>
      <w:tr w:rsidR="000942E9">
        <w:tc>
          <w:tcPr>
            <w:tcW w:w="10034" w:type="dxa"/>
            <w:gridSpan w:val="2"/>
          </w:tcPr>
          <w:p w:rsidR="000942E9" w:rsidRDefault="00A00C3E">
            <w:pPr>
              <w:pStyle w:val="ConsPlusNormal0"/>
              <w:jc w:val="center"/>
              <w:outlineLvl w:val="2"/>
            </w:pPr>
            <w:r>
              <w:t>Налог на доходы физических лиц</w:t>
            </w:r>
          </w:p>
        </w:tc>
      </w:tr>
      <w:tr w:rsidR="000942E9">
        <w:tc>
          <w:tcPr>
            <w:tcW w:w="5669" w:type="dxa"/>
          </w:tcPr>
          <w:p w:rsidR="000942E9" w:rsidRDefault="00A00C3E">
            <w:pPr>
              <w:pStyle w:val="ConsPlusNormal0"/>
              <w:outlineLvl w:val="3"/>
            </w:pPr>
            <w:bookmarkStart w:id="1121" w:name="P8405"/>
            <w:bookmarkEnd w:id="1121"/>
            <w:r>
              <w:t>Уплата суммы исчисленного и удержанного НДФЛ</w:t>
            </w:r>
          </w:p>
          <w:p w:rsidR="000942E9" w:rsidRDefault="00A00C3E">
            <w:pPr>
              <w:pStyle w:val="ConsPlusNormal0"/>
            </w:pPr>
            <w:r>
              <w:t>за период с 23.12.2025 по 31.12.2025</w:t>
            </w:r>
          </w:p>
          <w:p w:rsidR="000942E9" w:rsidRDefault="00A00C3E">
            <w:pPr>
              <w:pStyle w:val="ConsPlusNormal0"/>
            </w:pPr>
            <w:r>
              <w:t>(в составе ЕНП)</w:t>
            </w:r>
          </w:p>
        </w:tc>
        <w:tc>
          <w:tcPr>
            <w:tcW w:w="4365" w:type="dxa"/>
          </w:tcPr>
          <w:p w:rsidR="000942E9" w:rsidRDefault="00A00C3E">
            <w:pPr>
              <w:pStyle w:val="ConsPlusNormal0"/>
            </w:pPr>
            <w:r>
              <w:t>Налоговые агенты (ст. 226 НК РФ)</w:t>
            </w:r>
          </w:p>
          <w:p w:rsidR="000942E9" w:rsidRDefault="00A00C3E">
            <w:pPr>
              <w:pStyle w:val="ConsPlusNormal0"/>
            </w:pPr>
            <w:r>
              <w:t>Налоговые агенты (ст. 226.1 НК РФ)</w:t>
            </w:r>
          </w:p>
          <w:p w:rsidR="000942E9" w:rsidRDefault="00A00C3E">
            <w:pPr>
              <w:pStyle w:val="ConsPlusNormal0"/>
            </w:pPr>
            <w:r>
              <w:t>Налоговые агенты (ст. 226.2 НК РФ)</w:t>
            </w:r>
          </w:p>
        </w:tc>
      </w:tr>
      <w:tr w:rsidR="000942E9">
        <w:tc>
          <w:tcPr>
            <w:tcW w:w="10034" w:type="dxa"/>
            <w:gridSpan w:val="2"/>
          </w:tcPr>
          <w:p w:rsidR="000942E9" w:rsidRDefault="00A00C3E">
            <w:pPr>
              <w:pStyle w:val="ConsPlusNormal0"/>
              <w:jc w:val="center"/>
              <w:outlineLvl w:val="2"/>
            </w:pPr>
            <w:r>
              <w:t>Налог на прибыль организаций</w:t>
            </w:r>
          </w:p>
        </w:tc>
      </w:tr>
      <w:tr w:rsidR="000942E9">
        <w:tc>
          <w:tcPr>
            <w:tcW w:w="5669" w:type="dxa"/>
          </w:tcPr>
          <w:p w:rsidR="000942E9" w:rsidRDefault="00A00C3E">
            <w:pPr>
              <w:pStyle w:val="ConsPlusNormal0"/>
              <w:outlineLvl w:val="3"/>
            </w:pPr>
            <w:bookmarkStart w:id="1122" w:name="P8412"/>
            <w:bookmarkEnd w:id="1122"/>
            <w:r>
              <w:t xml:space="preserve">Представление уведомления о выборе обособленного подразделения, через которое будет осуществляться уплата налога в 2026 г. (рекомендуемая форма уведомления, формат, порядок заполнения, </w:t>
            </w:r>
            <w:r>
              <w:t>порядок представления приведены в письме ФНС России от 26.12.2019 N СД-4-3/26867@).</w:t>
            </w:r>
          </w:p>
          <w:p w:rsidR="000942E9" w:rsidRDefault="00A00C3E">
            <w:pPr>
              <w:pStyle w:val="ConsPlusNormal0"/>
            </w:pPr>
            <w:r>
              <w:t>См. также</w:t>
            </w:r>
          </w:p>
        </w:tc>
        <w:tc>
          <w:tcPr>
            <w:tcW w:w="4365" w:type="dxa"/>
          </w:tcPr>
          <w:p w:rsidR="000942E9" w:rsidRDefault="00A00C3E">
            <w:pPr>
              <w:pStyle w:val="ConsPlusNormal0"/>
            </w:pPr>
            <w:r>
              <w:t>Налогоплательщики</w:t>
            </w:r>
          </w:p>
        </w:tc>
      </w:tr>
      <w:tr w:rsidR="000942E9">
        <w:tc>
          <w:tcPr>
            <w:tcW w:w="10034" w:type="dxa"/>
            <w:gridSpan w:val="2"/>
          </w:tcPr>
          <w:p w:rsidR="000942E9" w:rsidRDefault="00A00C3E">
            <w:pPr>
              <w:pStyle w:val="ConsPlusNormal0"/>
              <w:jc w:val="center"/>
              <w:outlineLvl w:val="2"/>
            </w:pPr>
            <w:r>
              <w:t>Упрощенная система налогообложения</w:t>
            </w:r>
          </w:p>
        </w:tc>
      </w:tr>
      <w:tr w:rsidR="000942E9">
        <w:tc>
          <w:tcPr>
            <w:tcW w:w="5669" w:type="dxa"/>
          </w:tcPr>
          <w:p w:rsidR="000942E9" w:rsidRDefault="00A00C3E">
            <w:pPr>
              <w:pStyle w:val="ConsPlusNormal0"/>
              <w:outlineLvl w:val="3"/>
            </w:pPr>
            <w:bookmarkStart w:id="1123" w:name="P8416"/>
            <w:bookmarkEnd w:id="1123"/>
            <w:r>
              <w:t>Представление уведомления об изменении объекта налогообложения по УСН с 2026 г.</w:t>
            </w:r>
          </w:p>
          <w:p w:rsidR="000942E9" w:rsidRDefault="00A00C3E">
            <w:pPr>
              <w:pStyle w:val="ConsPlusNormal0"/>
            </w:pPr>
            <w:r>
              <w:t>Рекомендуемая форма уведомл</w:t>
            </w:r>
            <w:r>
              <w:t>ения N 26.2-6 утверждена Приказом ФНС России от 02.11.2012 N ММВ-7-3/829@.</w:t>
            </w:r>
          </w:p>
          <w:p w:rsidR="000942E9" w:rsidRDefault="00A00C3E">
            <w:pPr>
              <w:pStyle w:val="ConsPlusNormal0"/>
            </w:pPr>
            <w:r>
              <w:lastRenderedPageBreak/>
              <w:t>Формат представления уведомления в электронной форме утвержден Приказом ФНС России от 16.11.2012 N ММВ-7-6/878@.</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w:t>
            </w:r>
            <w:r>
              <w:t>, за исключением случая, предусмотренного п. 3 ст. 346.14 НК РФ</w:t>
            </w:r>
          </w:p>
        </w:tc>
      </w:tr>
      <w:tr w:rsidR="000942E9">
        <w:tc>
          <w:tcPr>
            <w:tcW w:w="10034" w:type="dxa"/>
            <w:gridSpan w:val="2"/>
          </w:tcPr>
          <w:p w:rsidR="000942E9" w:rsidRDefault="00A00C3E">
            <w:pPr>
              <w:pStyle w:val="ConsPlusNormal0"/>
              <w:jc w:val="center"/>
              <w:outlineLvl w:val="2"/>
            </w:pPr>
            <w:r>
              <w:t>Автоматизированная упрощенная система налогообложения (АУСН)</w:t>
            </w:r>
          </w:p>
        </w:tc>
      </w:tr>
      <w:tr w:rsidR="000942E9">
        <w:tc>
          <w:tcPr>
            <w:tcW w:w="5669" w:type="dxa"/>
          </w:tcPr>
          <w:p w:rsidR="000942E9" w:rsidRDefault="00A00C3E">
            <w:pPr>
              <w:pStyle w:val="ConsPlusNormal0"/>
              <w:outlineLvl w:val="3"/>
            </w:pPr>
            <w:bookmarkStart w:id="1124" w:name="P8422"/>
            <w:bookmarkEnd w:id="1124"/>
            <w:r>
              <w:t>Уведомление о выборе объекта налогообложения по АУСН с 2026 г.</w:t>
            </w:r>
          </w:p>
        </w:tc>
        <w:tc>
          <w:tcPr>
            <w:tcW w:w="4365" w:type="dxa"/>
          </w:tcPr>
          <w:p w:rsidR="000942E9" w:rsidRDefault="00A00C3E">
            <w:pPr>
              <w:pStyle w:val="ConsPlusNormal0"/>
            </w:pPr>
            <w:r>
              <w:t>Налогоплательщики</w:t>
            </w:r>
          </w:p>
        </w:tc>
      </w:tr>
      <w:tr w:rsidR="000942E9">
        <w:tc>
          <w:tcPr>
            <w:tcW w:w="5669" w:type="dxa"/>
          </w:tcPr>
          <w:p w:rsidR="000942E9" w:rsidRDefault="00A00C3E">
            <w:pPr>
              <w:pStyle w:val="ConsPlusNormal0"/>
              <w:outlineLvl w:val="3"/>
            </w:pPr>
            <w:bookmarkStart w:id="1125" w:name="P8424"/>
            <w:bookmarkEnd w:id="1125"/>
            <w:r>
              <w:t>Представление</w:t>
            </w:r>
            <w:r>
              <w:t xml:space="preserve"> в налоговый орган через личный кабинет налогоплательщика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сведений о суммах и видах выплаченных доходов (облагаемых и не облагаемых налогом);</w:t>
            </w:r>
          </w:p>
          <w:p w:rsidR="000942E9" w:rsidRDefault="00A00C3E">
            <w:pPr>
              <w:pStyle w:val="ConsPlusNormal0"/>
            </w:pPr>
            <w:r>
              <w:t>- св</w:t>
            </w:r>
            <w:r>
              <w:t>едений о суммах стандартных, профессиональных налоговых вычетов, уменьшающих налоговую базу;</w:t>
            </w:r>
          </w:p>
          <w:p w:rsidR="000942E9" w:rsidRDefault="00A00C3E">
            <w:pPr>
              <w:pStyle w:val="ConsPlusNormal0"/>
            </w:pPr>
            <w:r>
              <w:t>- сведений об исчисленных, удержанных и о перечисленных суммах налога в отношении этих доходов</w:t>
            </w:r>
          </w:p>
          <w:p w:rsidR="000942E9" w:rsidRDefault="00A00C3E">
            <w:pPr>
              <w:pStyle w:val="ConsPlusNormal0"/>
            </w:pPr>
            <w:r>
              <w:t>по каждому физическому лицу с указанием данных физического лица, поз</w:t>
            </w:r>
            <w:r>
              <w:t>воляющих идентифицировать налогоплательщика,</w:t>
            </w:r>
          </w:p>
          <w:p w:rsidR="000942E9" w:rsidRDefault="00A00C3E">
            <w:pPr>
              <w:pStyle w:val="ConsPlusNormal0"/>
            </w:pPr>
            <w:r>
              <w:t>за период с 23.12.2025 по 31.12.2025</w:t>
            </w:r>
          </w:p>
        </w:tc>
        <w:tc>
          <w:tcPr>
            <w:tcW w:w="4365" w:type="dxa"/>
          </w:tcPr>
          <w:p w:rsidR="000942E9" w:rsidRDefault="00A00C3E">
            <w:pPr>
              <w:pStyle w:val="ConsPlusNormal0"/>
            </w:pPr>
            <w:r>
              <w:t>Налоговые агенты</w:t>
            </w:r>
          </w:p>
        </w:tc>
      </w:tr>
      <w:tr w:rsidR="000942E9">
        <w:tc>
          <w:tcPr>
            <w:tcW w:w="5669" w:type="dxa"/>
          </w:tcPr>
          <w:p w:rsidR="000942E9" w:rsidRDefault="00A00C3E">
            <w:pPr>
              <w:pStyle w:val="ConsPlusNormal0"/>
              <w:outlineLvl w:val="3"/>
            </w:pPr>
            <w:bookmarkStart w:id="1126" w:name="P8431"/>
            <w:bookmarkEnd w:id="1126"/>
            <w:r>
              <w:t>Представление в налоговый орган полученной от организаций или ИП, применяющих АУСН, информации о:</w:t>
            </w:r>
          </w:p>
          <w:p w:rsidR="000942E9" w:rsidRDefault="00A00C3E">
            <w:pPr>
              <w:pStyle w:val="ConsPlusNormal0"/>
            </w:pPr>
            <w:r>
              <w:t>- суммах и видах выплаченных доходов (облагаемых и не обла</w:t>
            </w:r>
            <w:r>
              <w:t>гаемых налогом);</w:t>
            </w:r>
          </w:p>
          <w:p w:rsidR="000942E9" w:rsidRDefault="00A00C3E">
            <w:pPr>
              <w:pStyle w:val="ConsPlusNormal0"/>
            </w:pPr>
            <w:r>
              <w:t>- суммах стандартных, профессиональных налоговых вычетов, уменьшающих налоговую базу;</w:t>
            </w:r>
          </w:p>
          <w:p w:rsidR="000942E9" w:rsidRDefault="00A00C3E">
            <w:pPr>
              <w:pStyle w:val="ConsPlusNormal0"/>
            </w:pPr>
            <w:r>
              <w:t>- об исчисленных, удержанных и о перечисленных суммах налога в отношении этих доходов</w:t>
            </w:r>
          </w:p>
          <w:p w:rsidR="000942E9" w:rsidRDefault="00A00C3E">
            <w:pPr>
              <w:pStyle w:val="ConsPlusNormal0"/>
            </w:pPr>
            <w:r>
              <w:t>за период с 23.12.2025 по 31.12.2025</w:t>
            </w:r>
          </w:p>
        </w:tc>
        <w:tc>
          <w:tcPr>
            <w:tcW w:w="4365" w:type="dxa"/>
          </w:tcPr>
          <w:p w:rsidR="000942E9" w:rsidRDefault="00A00C3E">
            <w:pPr>
              <w:pStyle w:val="ConsPlusNormal0"/>
            </w:pPr>
            <w:r>
              <w:t>Уполномоченные кредитные орган</w:t>
            </w:r>
            <w:r>
              <w:t>изации</w:t>
            </w:r>
          </w:p>
        </w:tc>
      </w:tr>
      <w:tr w:rsidR="000942E9">
        <w:tc>
          <w:tcPr>
            <w:tcW w:w="5669" w:type="dxa"/>
          </w:tcPr>
          <w:p w:rsidR="000942E9" w:rsidRDefault="00A00C3E">
            <w:pPr>
              <w:pStyle w:val="ConsPlusNormal0"/>
              <w:outlineLvl w:val="3"/>
            </w:pPr>
            <w:bookmarkStart w:id="1127" w:name="P8437"/>
            <w:bookmarkEnd w:id="1127"/>
            <w:r>
              <w:t>Представление в налоговый орган в случае выплаты доходов без соблюдения порядка исчисления налога уполномоченными кредитными организациями:</w:t>
            </w:r>
          </w:p>
          <w:p w:rsidR="000942E9" w:rsidRDefault="00A00C3E">
            <w:pPr>
              <w:pStyle w:val="ConsPlusNormal0"/>
            </w:pPr>
            <w:r>
              <w:t>- информации о суммах выплат и иных вознаграждений, признаваемых объектом обложения страховыми взносами, в т</w:t>
            </w:r>
            <w:r>
              <w:t>.ч. не подлежащих обложению страховыми взносами,</w:t>
            </w:r>
          </w:p>
          <w:p w:rsidR="000942E9" w:rsidRDefault="00A00C3E">
            <w:pPr>
              <w:pStyle w:val="ConsPlusNormal0"/>
            </w:pPr>
            <w:r>
              <w:t>за период с 23.12.2025 по 31.12.2025</w:t>
            </w:r>
          </w:p>
        </w:tc>
        <w:tc>
          <w:tcPr>
            <w:tcW w:w="4365" w:type="dxa"/>
          </w:tcPr>
          <w:p w:rsidR="000942E9" w:rsidRDefault="00A00C3E">
            <w:pPr>
              <w:pStyle w:val="ConsPlusNormal0"/>
            </w:pPr>
            <w:r>
              <w:t>Плательщики страховых взносов</w:t>
            </w:r>
          </w:p>
        </w:tc>
      </w:tr>
      <w:tr w:rsidR="000942E9">
        <w:tc>
          <w:tcPr>
            <w:tcW w:w="5669" w:type="dxa"/>
          </w:tcPr>
          <w:p w:rsidR="000942E9" w:rsidRDefault="00A00C3E">
            <w:pPr>
              <w:pStyle w:val="ConsPlusNormal0"/>
              <w:outlineLvl w:val="3"/>
            </w:pPr>
            <w:bookmarkStart w:id="1128" w:name="P8441"/>
            <w:bookmarkEnd w:id="1128"/>
            <w:r>
              <w:t>Представление в налоговый орган полученной от организаций или ИП, применяющих АУСН:</w:t>
            </w:r>
          </w:p>
          <w:p w:rsidR="000942E9" w:rsidRDefault="00A00C3E">
            <w:pPr>
              <w:pStyle w:val="ConsPlusNormal0"/>
            </w:pPr>
            <w:r>
              <w:t>- информации</w:t>
            </w:r>
            <w: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0942E9" w:rsidRDefault="00A00C3E">
            <w:pPr>
              <w:pStyle w:val="ConsPlusNormal0"/>
            </w:pPr>
            <w:r>
              <w:t>за период с 23.12.2025 по 31.12.2025</w:t>
            </w:r>
          </w:p>
        </w:tc>
        <w:tc>
          <w:tcPr>
            <w:tcW w:w="4365" w:type="dxa"/>
          </w:tcPr>
          <w:p w:rsidR="000942E9" w:rsidRDefault="00A00C3E">
            <w:pPr>
              <w:pStyle w:val="ConsPlusNormal0"/>
            </w:pPr>
            <w:r>
              <w:t>Уполномоченные кредитные организации</w:t>
            </w:r>
          </w:p>
        </w:tc>
      </w:tr>
      <w:tr w:rsidR="000942E9">
        <w:tc>
          <w:tcPr>
            <w:tcW w:w="10034" w:type="dxa"/>
            <w:gridSpan w:val="2"/>
          </w:tcPr>
          <w:p w:rsidR="000942E9" w:rsidRDefault="00A00C3E">
            <w:pPr>
              <w:pStyle w:val="ConsPlusNormal0"/>
              <w:jc w:val="center"/>
              <w:outlineLvl w:val="2"/>
            </w:pPr>
            <w:r>
              <w:t>Обязанности налогоплательщиков</w:t>
            </w:r>
          </w:p>
        </w:tc>
      </w:tr>
      <w:tr w:rsidR="000942E9">
        <w:tc>
          <w:tcPr>
            <w:tcW w:w="5669" w:type="dxa"/>
          </w:tcPr>
          <w:p w:rsidR="000942E9" w:rsidRDefault="00A00C3E">
            <w:pPr>
              <w:pStyle w:val="ConsPlusNormal0"/>
              <w:outlineLvl w:val="3"/>
            </w:pPr>
            <w:bookmarkStart w:id="1129" w:name="P8446"/>
            <w:bookmarkEnd w:id="1129"/>
            <w:r>
              <w:t xml:space="preserve">Представление сообщений о наличии недвижимого имущества и (или) транспортных средств, признаваемых </w:t>
            </w:r>
            <w:r>
              <w:lastRenderedPageBreak/>
              <w:t>объектами налогообложения по соответствующим налогам, с приложением копий правоустанавливающих (правоудостоверяющих) документов на объекты недвижимого имущес</w:t>
            </w:r>
            <w:r>
              <w:t>тва и (или) документов, подтверждающих государственную регистрацию транспортных средств.</w:t>
            </w:r>
          </w:p>
          <w:p w:rsidR="000942E9" w:rsidRDefault="00A00C3E">
            <w:pPr>
              <w:pStyle w:val="ConsPlusNormal0"/>
            </w:pPr>
            <w:r>
              <w:t>Форма сообщения, формат, порядок заполнения утверждены Приказом ФНС России от 23.12.2022 N ЕД-7-21/1250@.</w:t>
            </w:r>
          </w:p>
          <w:p w:rsidR="000942E9" w:rsidRDefault="00A00C3E">
            <w:pPr>
              <w:pStyle w:val="ConsPlusNormal0"/>
            </w:pPr>
            <w:r>
              <w:t>См. также</w:t>
            </w:r>
          </w:p>
        </w:tc>
        <w:tc>
          <w:tcPr>
            <w:tcW w:w="4365" w:type="dxa"/>
          </w:tcPr>
          <w:p w:rsidR="000942E9" w:rsidRDefault="00A00C3E">
            <w:pPr>
              <w:pStyle w:val="ConsPlusNormal0"/>
            </w:pPr>
            <w:r>
              <w:lastRenderedPageBreak/>
              <w:t>Налогоплательщики - физические лица по налогам, упл</w:t>
            </w:r>
            <w:r>
              <w:t xml:space="preserve">ачиваемым на основании </w:t>
            </w:r>
            <w:r>
              <w:lastRenderedPageBreak/>
              <w:t>налоговых уведомлений, в случае неполучения налоговых уведомлений и неуплаты налогов в отношении указанных объектов налогообложения за период владения ими</w:t>
            </w:r>
          </w:p>
        </w:tc>
      </w:tr>
      <w:tr w:rsidR="000942E9">
        <w:tc>
          <w:tcPr>
            <w:tcW w:w="5669" w:type="dxa"/>
          </w:tcPr>
          <w:p w:rsidR="000942E9" w:rsidRDefault="00A00C3E">
            <w:pPr>
              <w:pStyle w:val="ConsPlusNormal0"/>
              <w:outlineLvl w:val="3"/>
            </w:pPr>
            <w:bookmarkStart w:id="1130" w:name="P8450"/>
            <w:bookmarkEnd w:id="1130"/>
            <w:r>
              <w:lastRenderedPageBreak/>
              <w:t>Представление сообщений о наличии транспортных средств и (или) объектов недви</w:t>
            </w:r>
            <w:r>
              <w:t>жимого имущества, налоговая база по которым определяется как их кадастровая стоимость,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w:t>
            </w:r>
            <w:r>
              <w:t xml:space="preserve"> недвижимого имущества.</w:t>
            </w:r>
          </w:p>
          <w:p w:rsidR="000942E9" w:rsidRDefault="00A00C3E">
            <w:pPr>
              <w:pStyle w:val="ConsPlusNormal0"/>
            </w:pPr>
            <w:r>
              <w:t>Форма сообщения, формат, порядок заполнения утверждены Приказом ФНС России от 10.08.2022 N ЕД-7-21/741@.</w:t>
            </w:r>
          </w:p>
          <w:p w:rsidR="000942E9" w:rsidRDefault="00A00C3E">
            <w:pPr>
              <w:pStyle w:val="ConsPlusNormal0"/>
            </w:pPr>
            <w:r>
              <w:t>См. также</w:t>
            </w:r>
          </w:p>
        </w:tc>
        <w:tc>
          <w:tcPr>
            <w:tcW w:w="4365" w:type="dxa"/>
          </w:tcPr>
          <w:p w:rsidR="000942E9" w:rsidRDefault="00A00C3E">
            <w:pPr>
              <w:pStyle w:val="ConsPlusNormal0"/>
            </w:pPr>
            <w:r>
              <w:t>Налогоплательщики - организации, в случае неполучения сообщения об исчисленных налоговым органом суммах транспортного</w:t>
            </w:r>
            <w:r>
              <w:t xml:space="preserve"> налога, налога на имущество организаций, земельного налога в отношении указанных объектов налогообложения за период владения ими</w:t>
            </w:r>
          </w:p>
        </w:tc>
      </w:tr>
      <w:tr w:rsidR="000942E9">
        <w:tc>
          <w:tcPr>
            <w:tcW w:w="10034" w:type="dxa"/>
            <w:gridSpan w:val="2"/>
          </w:tcPr>
          <w:p w:rsidR="000942E9" w:rsidRDefault="00A00C3E">
            <w:pPr>
              <w:pStyle w:val="ConsPlusNormal0"/>
              <w:jc w:val="center"/>
              <w:outlineLvl w:val="2"/>
            </w:pPr>
            <w:r>
              <w:t>Контролируемые иностранные компании и контролирующие лица</w:t>
            </w:r>
          </w:p>
        </w:tc>
      </w:tr>
      <w:tr w:rsidR="000942E9">
        <w:tc>
          <w:tcPr>
            <w:tcW w:w="5669" w:type="dxa"/>
          </w:tcPr>
          <w:p w:rsidR="000942E9" w:rsidRDefault="00A00C3E">
            <w:pPr>
              <w:pStyle w:val="ConsPlusNormal0"/>
              <w:outlineLvl w:val="3"/>
            </w:pPr>
            <w:bookmarkStart w:id="1131" w:name="P8455"/>
            <w:bookmarkEnd w:id="1131"/>
            <w:r>
              <w:t>Представление</w:t>
            </w:r>
            <w:r>
              <w:t xml:space="preserve"> уведомления о переходе на уплату НДФЛ с фиксированной прибыли КИК</w:t>
            </w:r>
          </w:p>
          <w:p w:rsidR="000942E9" w:rsidRDefault="00A00C3E">
            <w:pPr>
              <w:pStyle w:val="ConsPlusNormal0"/>
            </w:pPr>
            <w:r>
              <w:t>Форма уведомления, формат, порядок заполнения утверждены Приказом ФНС России от 19.05.2021 N ЕД-7-13/495@.</w:t>
            </w:r>
          </w:p>
          <w:p w:rsidR="000942E9" w:rsidRDefault="00A00C3E">
            <w:pPr>
              <w:pStyle w:val="ConsPlusNormal0"/>
            </w:pPr>
            <w:r>
              <w:t>См. также</w:t>
            </w:r>
          </w:p>
        </w:tc>
        <w:tc>
          <w:tcPr>
            <w:tcW w:w="4365" w:type="dxa"/>
          </w:tcPr>
          <w:p w:rsidR="000942E9" w:rsidRDefault="00A00C3E">
            <w:pPr>
              <w:pStyle w:val="ConsPlusNormal0"/>
            </w:pPr>
            <w:r>
              <w:t>Налогоплательщики, являющиеся контролирующими лицами применительно к КИК</w:t>
            </w:r>
            <w:r>
              <w:t>, которые в соответствии с п. 1 ст. 227.2 НК РФ вправе уведомить налоговый орган о переходе</w:t>
            </w:r>
          </w:p>
        </w:tc>
      </w:tr>
      <w:tr w:rsidR="000942E9">
        <w:tc>
          <w:tcPr>
            <w:tcW w:w="5669" w:type="dxa"/>
          </w:tcPr>
          <w:p w:rsidR="000942E9" w:rsidRDefault="00A00C3E">
            <w:pPr>
              <w:pStyle w:val="ConsPlusNormal0"/>
              <w:outlineLvl w:val="3"/>
            </w:pPr>
            <w:bookmarkStart w:id="1132" w:name="P8459"/>
            <w:bookmarkEnd w:id="1132"/>
            <w:r>
              <w:t>Представление уведомления об отказе от перехода на уплату НДФЛ с фиксированной прибыли КИК</w:t>
            </w:r>
          </w:p>
          <w:p w:rsidR="000942E9" w:rsidRDefault="00A00C3E">
            <w:pPr>
              <w:pStyle w:val="ConsPlusNormal0"/>
            </w:pPr>
            <w:r>
              <w:t>Форма уведомления, формат, порядок заполнения утверждены Приказом ФНС Ро</w:t>
            </w:r>
            <w:r>
              <w:t>ссии от 19.05.2021 N ЕД-7-13/495@.</w:t>
            </w:r>
          </w:p>
          <w:p w:rsidR="000942E9" w:rsidRDefault="00A00C3E">
            <w:pPr>
              <w:pStyle w:val="ConsPlusNormal0"/>
            </w:pPr>
            <w:r>
              <w:t>См. также</w:t>
            </w:r>
          </w:p>
        </w:tc>
        <w:tc>
          <w:tcPr>
            <w:tcW w:w="4365" w:type="dxa"/>
          </w:tcPr>
          <w:p w:rsidR="000942E9" w:rsidRDefault="00A00C3E">
            <w:pPr>
              <w:pStyle w:val="ConsPlusNormal0"/>
            </w:pPr>
            <w:r>
              <w:t>Налогоплательщики, перешедшие на уплату НДФЛ с фиксированной прибыли</w:t>
            </w:r>
          </w:p>
        </w:tc>
      </w:tr>
      <w:tr w:rsidR="000942E9">
        <w:tc>
          <w:tcPr>
            <w:tcW w:w="10034" w:type="dxa"/>
            <w:gridSpan w:val="2"/>
          </w:tcPr>
          <w:p w:rsidR="000942E9" w:rsidRDefault="00A00C3E">
            <w:pPr>
              <w:pStyle w:val="ConsPlusNormal0"/>
              <w:jc w:val="center"/>
              <w:outlineLvl w:val="2"/>
            </w:pPr>
            <w:r>
              <w:t>Бухгалтерская отчетность. Аудиторское заключение</w:t>
            </w:r>
          </w:p>
        </w:tc>
      </w:tr>
      <w:tr w:rsidR="000942E9">
        <w:tc>
          <w:tcPr>
            <w:tcW w:w="10034" w:type="dxa"/>
            <w:gridSpan w:val="2"/>
          </w:tcPr>
          <w:p w:rsidR="000942E9" w:rsidRDefault="00A00C3E">
            <w:pPr>
              <w:pStyle w:val="ConsPlusNormal0"/>
              <w:jc w:val="both"/>
            </w:pPr>
            <w:r>
              <w:rPr>
                <w:b/>
                <w:i/>
              </w:rPr>
              <w:t>Внимание!</w:t>
            </w:r>
            <w:r>
              <w:t xml:space="preserve"> </w:t>
            </w:r>
            <w:r>
              <w:rPr>
                <w:i/>
              </w:rPr>
              <w:t>Последний день предельного срока попадает на выходной день 31.12.2025 (выходной день перенесен с воскресенья 5 января на среду 31 декабря). Перенос срока не установлен. Рекомендуем уточнять предельный срок представления БФО в ФНС России</w:t>
            </w:r>
          </w:p>
        </w:tc>
      </w:tr>
      <w:tr w:rsidR="000942E9">
        <w:tc>
          <w:tcPr>
            <w:tcW w:w="5669" w:type="dxa"/>
          </w:tcPr>
          <w:p w:rsidR="000942E9" w:rsidRDefault="00A00C3E">
            <w:pPr>
              <w:pStyle w:val="ConsPlusNormal0"/>
              <w:outlineLvl w:val="3"/>
            </w:pPr>
            <w:bookmarkStart w:id="1133" w:name="P8465"/>
            <w:bookmarkEnd w:id="1133"/>
            <w:r>
              <w:t>Предельный срок пр</w:t>
            </w:r>
            <w:r>
              <w:t>едставления в налоговый орган по месту нахождения экономического субъекта экземпляра бухгалтерской (финансовой) отчетности в виде электронного документа, в котором исправлена ошибка, если федеральными законами и (или) учредительными документами экономическ</w:t>
            </w:r>
            <w:r>
              <w:t xml:space="preserve">ого субъекта предусмотрено утверждение его бухгалтерской (финансовой) отчетности и эта отчетность, утвержденная после 31 июля 2025 г., отличается от бухгалтерской (финансовой) отчетности, обязательный экземпляр которой представлен в </w:t>
            </w:r>
            <w:r>
              <w:lastRenderedPageBreak/>
              <w:t>соответствии с ч. 3 ст.</w:t>
            </w:r>
            <w:r>
              <w:t xml:space="preserve"> 18 Федерального закона от 06.12.2011 N 402-ФЗ,</w:t>
            </w:r>
          </w:p>
          <w:p w:rsidR="000942E9" w:rsidRDefault="00A00C3E">
            <w:pPr>
              <w:pStyle w:val="ConsPlusNormal0"/>
            </w:pPr>
            <w:r>
              <w:t>за 2024 г.</w:t>
            </w:r>
          </w:p>
          <w:p w:rsidR="000942E9" w:rsidRDefault="00A00C3E">
            <w:pPr>
              <w:pStyle w:val="ConsPlusNormal0"/>
            </w:pPr>
            <w:r>
              <w:t>Порядок представления экземпляра составленной годовой бухгалтерской (финансовой) отчетности утвержден Приказом ФНС России от 13.11.2019 N ММВ-7-1/569@.</w:t>
            </w:r>
          </w:p>
          <w:p w:rsidR="000942E9" w:rsidRDefault="00A00C3E">
            <w:pPr>
              <w:pStyle w:val="ConsPlusNormal0"/>
            </w:pPr>
            <w:r>
              <w:t xml:space="preserve">Формат представления экземпляра составленной </w:t>
            </w:r>
            <w:r>
              <w:t>годовой бухгалтерской (финансовой) отчетности утвержден Приказом ФНС России от 13.11.2019 N ММВ-7-1/570@.</w:t>
            </w:r>
          </w:p>
          <w:p w:rsidR="000942E9" w:rsidRDefault="00A00C3E">
            <w:pPr>
              <w:pStyle w:val="ConsPlusNormal0"/>
            </w:pPr>
            <w:r>
              <w:t>См. также</w:t>
            </w:r>
          </w:p>
        </w:tc>
        <w:tc>
          <w:tcPr>
            <w:tcW w:w="4365" w:type="dxa"/>
          </w:tcPr>
          <w:p w:rsidR="000942E9" w:rsidRDefault="00A00C3E">
            <w:pPr>
              <w:pStyle w:val="ConsPlusNormal0"/>
            </w:pPr>
            <w:r>
              <w:lastRenderedPageBreak/>
              <w:t>Экономические субъекты, обязанные вести бухгалтерский учет,</w:t>
            </w:r>
          </w:p>
          <w:p w:rsidR="000942E9" w:rsidRDefault="00A00C3E">
            <w:pPr>
              <w:pStyle w:val="ConsPlusNormal0"/>
            </w:pPr>
            <w:r>
              <w:t>за исключением:</w:t>
            </w:r>
          </w:p>
          <w:p w:rsidR="000942E9" w:rsidRDefault="00A00C3E">
            <w:pPr>
              <w:pStyle w:val="ConsPlusNormal0"/>
            </w:pPr>
            <w:r>
              <w:t>- организаций бюджетной сферы;</w:t>
            </w:r>
          </w:p>
          <w:p w:rsidR="000942E9" w:rsidRDefault="00A00C3E">
            <w:pPr>
              <w:pStyle w:val="ConsPlusNormal0"/>
            </w:pPr>
            <w:r>
              <w:t>- ЦБ РФ;</w:t>
            </w:r>
          </w:p>
          <w:p w:rsidR="000942E9" w:rsidRDefault="00A00C3E">
            <w:pPr>
              <w:pStyle w:val="ConsPlusNormal0"/>
            </w:pPr>
            <w:r>
              <w:t>- религиозных организаци</w:t>
            </w:r>
            <w:r>
              <w:t>й;</w:t>
            </w:r>
          </w:p>
          <w:p w:rsidR="000942E9" w:rsidRDefault="00A00C3E">
            <w:pPr>
              <w:pStyle w:val="ConsPlusNormal0"/>
            </w:pPr>
            <w:r>
              <w:t>- организаций, представляющих БФО в ЦБ РФ;</w:t>
            </w:r>
          </w:p>
          <w:p w:rsidR="000942E9" w:rsidRDefault="00A00C3E">
            <w:pPr>
              <w:pStyle w:val="ConsPlusNormal0"/>
            </w:pPr>
            <w:r>
              <w:t xml:space="preserve">- организаций, годовая БФО которых содержит сведения, отнесенные к </w:t>
            </w:r>
            <w:r>
              <w:lastRenderedPageBreak/>
              <w:t>государственной тайне в соответствии с законодательством РФ</w:t>
            </w:r>
          </w:p>
        </w:tc>
      </w:tr>
      <w:tr w:rsidR="000942E9">
        <w:tc>
          <w:tcPr>
            <w:tcW w:w="10034" w:type="dxa"/>
            <w:gridSpan w:val="2"/>
          </w:tcPr>
          <w:p w:rsidR="000942E9" w:rsidRDefault="00A00C3E">
            <w:pPr>
              <w:pStyle w:val="ConsPlusNormal0"/>
              <w:jc w:val="both"/>
            </w:pPr>
            <w:r>
              <w:rPr>
                <w:b/>
                <w:i/>
              </w:rPr>
              <w:lastRenderedPageBreak/>
              <w:t>Внимание!</w:t>
            </w:r>
            <w:r>
              <w:t xml:space="preserve"> </w:t>
            </w:r>
            <w:r>
              <w:rPr>
                <w:i/>
              </w:rPr>
              <w:t>Последний день предельного срока попадает на выходной день 31.12.2025 (выходной день перенесен с воскресенья 5 января на среду 31 декабря). Перенос срока не установлен. Рекомендуем уточнять предельный срок представления аудиторского заключения в ФНС России</w:t>
            </w:r>
          </w:p>
        </w:tc>
      </w:tr>
      <w:tr w:rsidR="000942E9">
        <w:tc>
          <w:tcPr>
            <w:tcW w:w="5669" w:type="dxa"/>
          </w:tcPr>
          <w:p w:rsidR="000942E9" w:rsidRDefault="00A00C3E">
            <w:pPr>
              <w:pStyle w:val="ConsPlusNormal0"/>
              <w:outlineLvl w:val="3"/>
            </w:pPr>
            <w:bookmarkStart w:id="1134" w:name="P8478"/>
            <w:bookmarkEnd w:id="1134"/>
            <w:r>
              <w:t>Предельный срок представления в налоговые органы аудиторского заключения, если годовая бухгалтерская (финансовая) отчетность подлежит обязательному аудиту,</w:t>
            </w:r>
          </w:p>
          <w:p w:rsidR="000942E9" w:rsidRDefault="00A00C3E">
            <w:pPr>
              <w:pStyle w:val="ConsPlusNormal0"/>
            </w:pPr>
            <w:r>
              <w:t>за 2024 г.</w:t>
            </w:r>
          </w:p>
          <w:p w:rsidR="000942E9" w:rsidRDefault="00A00C3E">
            <w:pPr>
              <w:pStyle w:val="ConsPlusNormal0"/>
            </w:pPr>
            <w:r>
              <w:t>Порядок представления аудиторского заключения утвержден Приказом ФНС России от 13.11.20</w:t>
            </w:r>
            <w:r>
              <w:t>19 N ММВ-7-1/569@.</w:t>
            </w:r>
          </w:p>
          <w:p w:rsidR="000942E9" w:rsidRDefault="00A00C3E">
            <w:pPr>
              <w:pStyle w:val="ConsPlusNormal0"/>
            </w:pPr>
            <w:r>
              <w:t>Форматы представления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p>
          <w:p w:rsidR="000942E9" w:rsidRDefault="00A00C3E">
            <w:pPr>
              <w:pStyle w:val="ConsPlusNormal0"/>
            </w:pPr>
            <w:r>
              <w:t>См. также</w:t>
            </w:r>
          </w:p>
        </w:tc>
        <w:tc>
          <w:tcPr>
            <w:tcW w:w="4365" w:type="dxa"/>
          </w:tcPr>
          <w:p w:rsidR="000942E9" w:rsidRDefault="00A00C3E">
            <w:pPr>
              <w:pStyle w:val="ConsPlusNormal0"/>
            </w:pPr>
            <w:r>
              <w:t>Экономические субъекты, обязанные вести бухгалтерский учет,</w:t>
            </w:r>
          </w:p>
          <w:p w:rsidR="000942E9" w:rsidRDefault="00A00C3E">
            <w:pPr>
              <w:pStyle w:val="ConsPlusNormal0"/>
            </w:pPr>
            <w:r>
              <w:t>за исключением:</w:t>
            </w:r>
          </w:p>
          <w:p w:rsidR="000942E9" w:rsidRDefault="00A00C3E">
            <w:pPr>
              <w:pStyle w:val="ConsPlusNormal0"/>
            </w:pPr>
            <w:r>
              <w:t>- организаций бюджетной сферы;</w:t>
            </w:r>
          </w:p>
          <w:p w:rsidR="000942E9" w:rsidRDefault="00A00C3E">
            <w:pPr>
              <w:pStyle w:val="ConsPlusNormal0"/>
            </w:pPr>
            <w:r>
              <w:t>- ЦБ РФ;</w:t>
            </w:r>
          </w:p>
          <w:p w:rsidR="000942E9" w:rsidRDefault="00A00C3E">
            <w:pPr>
              <w:pStyle w:val="ConsPlusNormal0"/>
            </w:pPr>
            <w:r>
              <w:t>- религиозных организаций;</w:t>
            </w:r>
          </w:p>
          <w:p w:rsidR="000942E9" w:rsidRDefault="00A00C3E">
            <w:pPr>
              <w:pStyle w:val="ConsPlusNormal0"/>
            </w:pPr>
            <w:r>
              <w:t>- организаций, представляющих БФО в ЦБ РФ;</w:t>
            </w:r>
          </w:p>
          <w:p w:rsidR="000942E9" w:rsidRDefault="00A00C3E">
            <w:pPr>
              <w:pStyle w:val="ConsPlusNormal0"/>
            </w:pPr>
            <w:r>
              <w:t>- организаций, годовая БФО которых содержит сведения, отнесенные к гос</w:t>
            </w:r>
            <w:r>
              <w:t>ударственной тайне в соответствии с законодательством РФ</w:t>
            </w:r>
          </w:p>
        </w:tc>
      </w:tr>
    </w:tbl>
    <w:p w:rsidR="000942E9" w:rsidRDefault="000942E9">
      <w:pPr>
        <w:pStyle w:val="ConsPlusNormal0"/>
        <w:ind w:firstLine="540"/>
        <w:jc w:val="both"/>
      </w:pPr>
    </w:p>
    <w:p w:rsidR="000942E9" w:rsidRDefault="00A00C3E">
      <w:pPr>
        <w:pStyle w:val="ConsPlusTitle0"/>
        <w:jc w:val="center"/>
        <w:outlineLvl w:val="1"/>
      </w:pPr>
      <w:bookmarkStart w:id="1135" w:name="P8491"/>
      <w:bookmarkEnd w:id="1135"/>
      <w:r>
        <w:t>31 ДЕКАБРЯ</w:t>
      </w:r>
    </w:p>
    <w:p w:rsidR="000942E9" w:rsidRDefault="000942E9">
      <w:pPr>
        <w:pStyle w:val="ConsPlusNormal0"/>
        <w:ind w:firstLine="540"/>
        <w:jc w:val="both"/>
      </w:pPr>
    </w:p>
    <w:p w:rsidR="000942E9" w:rsidRDefault="00A00C3E">
      <w:pPr>
        <w:pStyle w:val="ConsPlusNormal0"/>
        <w:ind w:firstLine="540"/>
        <w:jc w:val="both"/>
      </w:pPr>
      <w:r>
        <w:rPr>
          <w:b/>
        </w:rPr>
        <w:t>Внимание!</w:t>
      </w:r>
      <w:r>
        <w:t xml:space="preserve"> В связи с тем, что 31 декабря 2025 года является выходным днем (выходной день перенесен</w:t>
      </w:r>
      <w:r>
        <w:t xml:space="preserve"> с воскресенья 5 января на среду 31 декабря), последний день исполнения нижеперечисленных событий </w:t>
      </w:r>
      <w:r>
        <w:rPr>
          <w:b/>
        </w:rPr>
        <w:t>переходит</w:t>
      </w:r>
      <w:r>
        <w:t xml:space="preserve"> на первый рабочий день 2026 г.</w:t>
      </w:r>
    </w:p>
    <w:p w:rsidR="000942E9" w:rsidRDefault="00A00C3E">
      <w:pPr>
        <w:pStyle w:val="ConsPlusNormal0"/>
        <w:spacing w:before="200"/>
        <w:ind w:firstLine="540"/>
        <w:jc w:val="both"/>
      </w:pPr>
      <w:r>
        <w:t xml:space="preserve">Нижеперечисленные события будут представлены в справочной информации "Календарь бухгалтера на 2026 год" на основании </w:t>
      </w:r>
      <w:r>
        <w:t>правил переноса сроков.</w:t>
      </w:r>
    </w:p>
    <w:p w:rsidR="000942E9" w:rsidRDefault="000942E9">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7087"/>
      </w:tblGrid>
      <w:tr w:rsidR="000942E9">
        <w:tc>
          <w:tcPr>
            <w:tcW w:w="2835" w:type="dxa"/>
            <w:tcBorders>
              <w:top w:val="nil"/>
              <w:left w:val="nil"/>
              <w:bottom w:val="nil"/>
              <w:right w:val="nil"/>
            </w:tcBorders>
          </w:tcPr>
          <w:p w:rsidR="000942E9" w:rsidRDefault="00A00C3E">
            <w:pPr>
              <w:pStyle w:val="ConsPlusNormal0"/>
            </w:pPr>
            <w:r>
              <w:t>Налог на прибыль организаций</w:t>
            </w:r>
          </w:p>
        </w:tc>
        <w:tc>
          <w:tcPr>
            <w:tcW w:w="7087" w:type="dxa"/>
            <w:tcBorders>
              <w:top w:val="nil"/>
              <w:left w:val="nil"/>
              <w:bottom w:val="nil"/>
              <w:right w:val="nil"/>
            </w:tcBorders>
          </w:tcPr>
          <w:p w:rsidR="000942E9" w:rsidRDefault="00A00C3E">
            <w:pPr>
              <w:pStyle w:val="ConsPlusNormal0"/>
            </w:pPr>
            <w:r>
              <w:t>- уведомление о переходе на уплату ежемесячных авансовых платежей исходя из фактической прибыли;</w:t>
            </w:r>
          </w:p>
          <w:p w:rsidR="000942E9" w:rsidRDefault="00A00C3E">
            <w:pPr>
              <w:pStyle w:val="ConsPlusNormal0"/>
            </w:pPr>
            <w:r>
              <w:t>- уведомление о переходе на уплату ежемесячных авансовых платежей в течение отчетного периода;</w:t>
            </w:r>
          </w:p>
          <w:p w:rsidR="000942E9" w:rsidRDefault="00A00C3E">
            <w:pPr>
              <w:pStyle w:val="ConsPlusNormal0"/>
            </w:pPr>
            <w:r>
              <w:t xml:space="preserve">- </w:t>
            </w:r>
            <w:r>
              <w:t>уведомление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w:t>
            </w:r>
          </w:p>
        </w:tc>
      </w:tr>
      <w:tr w:rsidR="000942E9">
        <w:tc>
          <w:tcPr>
            <w:tcW w:w="2835" w:type="dxa"/>
            <w:tcBorders>
              <w:top w:val="nil"/>
              <w:left w:val="nil"/>
              <w:bottom w:val="nil"/>
              <w:right w:val="nil"/>
            </w:tcBorders>
          </w:tcPr>
          <w:p w:rsidR="000942E9" w:rsidRDefault="00A00C3E">
            <w:pPr>
              <w:pStyle w:val="ConsPlusNormal0"/>
            </w:pPr>
            <w:r>
              <w:t>УСН</w:t>
            </w:r>
          </w:p>
        </w:tc>
        <w:tc>
          <w:tcPr>
            <w:tcW w:w="7087" w:type="dxa"/>
            <w:tcBorders>
              <w:top w:val="nil"/>
              <w:left w:val="nil"/>
              <w:bottom w:val="nil"/>
              <w:right w:val="nil"/>
            </w:tcBorders>
          </w:tcPr>
          <w:p w:rsidR="000942E9" w:rsidRDefault="00A00C3E">
            <w:pPr>
              <w:pStyle w:val="ConsPlusNormal0"/>
            </w:pPr>
            <w:r>
              <w:t>- уведомление о переходе на УСН с</w:t>
            </w:r>
            <w:r>
              <w:t xml:space="preserve"> 2026 г.</w:t>
            </w:r>
          </w:p>
        </w:tc>
      </w:tr>
      <w:tr w:rsidR="000942E9">
        <w:tc>
          <w:tcPr>
            <w:tcW w:w="2835" w:type="dxa"/>
            <w:tcBorders>
              <w:top w:val="nil"/>
              <w:left w:val="nil"/>
              <w:bottom w:val="nil"/>
              <w:right w:val="nil"/>
            </w:tcBorders>
          </w:tcPr>
          <w:p w:rsidR="000942E9" w:rsidRDefault="00A00C3E">
            <w:pPr>
              <w:pStyle w:val="ConsPlusNormal0"/>
            </w:pPr>
            <w:r>
              <w:t>АУСН</w:t>
            </w:r>
          </w:p>
        </w:tc>
        <w:tc>
          <w:tcPr>
            <w:tcW w:w="7087" w:type="dxa"/>
            <w:tcBorders>
              <w:top w:val="nil"/>
              <w:left w:val="nil"/>
              <w:bottom w:val="nil"/>
              <w:right w:val="nil"/>
            </w:tcBorders>
          </w:tcPr>
          <w:p w:rsidR="000942E9" w:rsidRDefault="00A00C3E">
            <w:pPr>
              <w:pStyle w:val="ConsPlusNormal0"/>
              <w:jc w:val="both"/>
            </w:pPr>
            <w:r>
              <w:t>- уведомление о переходе с 2026 г. на АУСН;</w:t>
            </w:r>
          </w:p>
          <w:p w:rsidR="000942E9" w:rsidRDefault="00A00C3E">
            <w:pPr>
              <w:pStyle w:val="ConsPlusNormal0"/>
            </w:pPr>
            <w:r>
              <w:t>- уведомление о переходе с 2026 г. на иной режим налогообложения</w:t>
            </w:r>
          </w:p>
        </w:tc>
      </w:tr>
      <w:tr w:rsidR="000942E9">
        <w:tc>
          <w:tcPr>
            <w:tcW w:w="2835" w:type="dxa"/>
            <w:tcBorders>
              <w:top w:val="nil"/>
              <w:left w:val="nil"/>
              <w:bottom w:val="nil"/>
              <w:right w:val="nil"/>
            </w:tcBorders>
          </w:tcPr>
          <w:p w:rsidR="000942E9" w:rsidRDefault="00A00C3E">
            <w:pPr>
              <w:pStyle w:val="ConsPlusNormal0"/>
            </w:pPr>
            <w:r>
              <w:t>Сельскохозяйственным товаропроизводителям</w:t>
            </w:r>
          </w:p>
        </w:tc>
        <w:tc>
          <w:tcPr>
            <w:tcW w:w="7087" w:type="dxa"/>
            <w:tcBorders>
              <w:top w:val="nil"/>
              <w:left w:val="nil"/>
              <w:bottom w:val="nil"/>
              <w:right w:val="nil"/>
            </w:tcBorders>
          </w:tcPr>
          <w:p w:rsidR="000942E9" w:rsidRDefault="00A00C3E">
            <w:pPr>
              <w:pStyle w:val="ConsPlusNormal0"/>
            </w:pPr>
            <w:r>
              <w:t>- уведомление о переходе на уплату ЕСХН с 2026 г.</w:t>
            </w:r>
          </w:p>
        </w:tc>
      </w:tr>
      <w:tr w:rsidR="000942E9">
        <w:tc>
          <w:tcPr>
            <w:tcW w:w="2835" w:type="dxa"/>
            <w:tcBorders>
              <w:top w:val="nil"/>
              <w:left w:val="nil"/>
              <w:bottom w:val="nil"/>
              <w:right w:val="nil"/>
            </w:tcBorders>
          </w:tcPr>
          <w:p w:rsidR="000942E9" w:rsidRDefault="00A00C3E">
            <w:pPr>
              <w:pStyle w:val="ConsPlusNormal0"/>
            </w:pPr>
            <w:r>
              <w:lastRenderedPageBreak/>
              <w:t>Пользователям недр</w:t>
            </w:r>
          </w:p>
        </w:tc>
        <w:tc>
          <w:tcPr>
            <w:tcW w:w="7087" w:type="dxa"/>
            <w:tcBorders>
              <w:top w:val="nil"/>
              <w:left w:val="nil"/>
              <w:bottom w:val="nil"/>
              <w:right w:val="nil"/>
            </w:tcBorders>
          </w:tcPr>
          <w:p w:rsidR="000942E9" w:rsidRDefault="00A00C3E">
            <w:pPr>
              <w:pStyle w:val="ConsPlusNormal0"/>
            </w:pPr>
            <w:r>
              <w:t>- уведомление об ос</w:t>
            </w:r>
            <w:r>
              <w:t>вобождении от исполнения обязанностей налогоплательщика по НДД с 2026 г.</w:t>
            </w:r>
          </w:p>
        </w:tc>
      </w:tr>
      <w:tr w:rsidR="000942E9">
        <w:tc>
          <w:tcPr>
            <w:tcW w:w="2835" w:type="dxa"/>
            <w:tcBorders>
              <w:top w:val="nil"/>
              <w:left w:val="nil"/>
              <w:bottom w:val="nil"/>
              <w:right w:val="nil"/>
            </w:tcBorders>
          </w:tcPr>
          <w:p w:rsidR="000942E9" w:rsidRDefault="00A00C3E">
            <w:pPr>
              <w:pStyle w:val="ConsPlusNormal0"/>
            </w:pPr>
            <w:r>
              <w:t>Земельный налог</w:t>
            </w:r>
          </w:p>
        </w:tc>
        <w:tc>
          <w:tcPr>
            <w:tcW w:w="7087" w:type="dxa"/>
            <w:tcBorders>
              <w:top w:val="nil"/>
              <w:left w:val="nil"/>
              <w:bottom w:val="nil"/>
              <w:right w:val="nil"/>
            </w:tcBorders>
          </w:tcPr>
          <w:p w:rsidR="000942E9" w:rsidRDefault="00A00C3E">
            <w:pPr>
              <w:pStyle w:val="ConsPlusNormal0"/>
            </w:pPr>
            <w:r>
              <w:t>- уведомление о выбранном земельном участке, в отношении которого применяется налоговый вычет с 2025 г.</w:t>
            </w:r>
          </w:p>
        </w:tc>
      </w:tr>
      <w:tr w:rsidR="000942E9">
        <w:tc>
          <w:tcPr>
            <w:tcW w:w="2835" w:type="dxa"/>
            <w:tcBorders>
              <w:top w:val="nil"/>
              <w:left w:val="nil"/>
              <w:bottom w:val="nil"/>
              <w:right w:val="nil"/>
            </w:tcBorders>
          </w:tcPr>
          <w:p w:rsidR="000942E9" w:rsidRDefault="00A00C3E">
            <w:pPr>
              <w:pStyle w:val="ConsPlusNormal0"/>
            </w:pPr>
            <w:r>
              <w:t>Налог на имущество физических лиц</w:t>
            </w:r>
          </w:p>
        </w:tc>
        <w:tc>
          <w:tcPr>
            <w:tcW w:w="7087" w:type="dxa"/>
            <w:tcBorders>
              <w:top w:val="nil"/>
              <w:left w:val="nil"/>
              <w:bottom w:val="nil"/>
              <w:right w:val="nil"/>
            </w:tcBorders>
          </w:tcPr>
          <w:p w:rsidR="000942E9" w:rsidRDefault="00A00C3E">
            <w:pPr>
              <w:pStyle w:val="ConsPlusNormal0"/>
            </w:pPr>
            <w:r>
              <w:t>- уведомление о выбранных о</w:t>
            </w:r>
            <w:r>
              <w:t>бъектах для предоставления налоговой льготы с 2025 г.</w:t>
            </w:r>
          </w:p>
        </w:tc>
      </w:tr>
    </w:tbl>
    <w:p w:rsidR="000942E9" w:rsidRDefault="000942E9">
      <w:pPr>
        <w:pStyle w:val="ConsPlusNormal0"/>
        <w:ind w:firstLine="540"/>
        <w:jc w:val="both"/>
      </w:pPr>
    </w:p>
    <w:p w:rsidR="000942E9" w:rsidRDefault="00A00C3E">
      <w:pPr>
        <w:pStyle w:val="ConsPlusNormal0"/>
        <w:ind w:firstLine="540"/>
        <w:jc w:val="both"/>
        <w:outlineLvl w:val="2"/>
      </w:pPr>
      <w:r>
        <w:rPr>
          <w:b/>
        </w:rPr>
        <w:t>Налог на прибыль организаций:</w:t>
      </w:r>
    </w:p>
    <w:p w:rsidR="000942E9" w:rsidRDefault="00A00C3E">
      <w:pPr>
        <w:pStyle w:val="ConsPlusNormal0"/>
        <w:spacing w:before="200"/>
        <w:ind w:firstLine="540"/>
        <w:jc w:val="both"/>
      </w:pPr>
      <w:bookmarkStart w:id="1136" w:name="P8515"/>
      <w:bookmarkEnd w:id="1136"/>
      <w:r>
        <w:t>- уведомление о переходе на уплату ежемесячных авансовых платежей исходя из фактической прибыли либо уведомление</w:t>
      </w:r>
      <w:r>
        <w:t xml:space="preserve"> о переходе с уплаты ежемесячных авансовых платежей исходя из фактической прибыли на уплату ежемесячных авансовых платежей в течение отчетного периода с 2026 г.;</w:t>
      </w:r>
    </w:p>
    <w:p w:rsidR="000942E9" w:rsidRDefault="00A00C3E">
      <w:pPr>
        <w:pStyle w:val="ConsPlusNormal0"/>
        <w:spacing w:before="200"/>
        <w:ind w:firstLine="540"/>
        <w:jc w:val="both"/>
      </w:pPr>
      <w:bookmarkStart w:id="1137" w:name="P8516"/>
      <w:bookmarkEnd w:id="1137"/>
      <w:r>
        <w:t xml:space="preserve">- уведомление об отказе от права на освобождение от исполнения обязанностей налогоплательщика </w:t>
      </w:r>
      <w:r>
        <w:t>организации, осуществляющей деятельность на территории Южно-Курильского, Курильского или Северо-Курильского городского округа с 2026 г. (форма уведомления, формат утверждены Приказом ФНС России от 13.05.2022 N ЕД-7-3/403@. См. также).</w:t>
      </w:r>
    </w:p>
    <w:p w:rsidR="000942E9" w:rsidRDefault="00A00C3E">
      <w:pPr>
        <w:pStyle w:val="ConsPlusNormal0"/>
        <w:spacing w:before="200"/>
        <w:ind w:firstLine="540"/>
        <w:jc w:val="both"/>
        <w:outlineLvl w:val="2"/>
      </w:pPr>
      <w:bookmarkStart w:id="1138" w:name="P8517"/>
      <w:bookmarkEnd w:id="1138"/>
      <w:r>
        <w:rPr>
          <w:b/>
        </w:rPr>
        <w:t>УСН.</w:t>
      </w:r>
      <w:r>
        <w:t xml:space="preserve"> Уведомление по ф</w:t>
      </w:r>
      <w:r>
        <w:t>орме N 26.2-1 о переходе на УСН с 2026 г. (рекомендуемая форма уведомления N 26.2-1 утверждена Приказом ФНС России от 02.11.2012 N ММВ-7-3/829@. Формат представления уведомления в электронной форме утвержден Приказом ФНС России от 16.11.2012 N ММВ-7-6/878@</w:t>
      </w:r>
      <w:r>
        <w:t>. См. также).</w:t>
      </w:r>
    </w:p>
    <w:p w:rsidR="000942E9" w:rsidRDefault="00A00C3E">
      <w:pPr>
        <w:pStyle w:val="ConsPlusNormal0"/>
        <w:spacing w:before="200"/>
        <w:ind w:firstLine="540"/>
        <w:jc w:val="both"/>
        <w:outlineLvl w:val="2"/>
      </w:pPr>
      <w:r>
        <w:rPr>
          <w:b/>
        </w:rPr>
        <w:t>АУСН:</w:t>
      </w:r>
    </w:p>
    <w:p w:rsidR="000942E9" w:rsidRDefault="00A00C3E">
      <w:pPr>
        <w:pStyle w:val="ConsPlusNormal0"/>
        <w:spacing w:before="200"/>
        <w:ind w:firstLine="540"/>
        <w:jc w:val="both"/>
      </w:pPr>
      <w:bookmarkStart w:id="1139" w:name="P8519"/>
      <w:bookmarkEnd w:id="1139"/>
      <w:r>
        <w:t>- уведомление налогового органа через личный кабинет налогоплательщика о переходе с 2026 г. на АУСН с указанием выбранного объекта налогообложения организациями и ИП, изъявившими желание перейти на специальный налоговый режим со следующ</w:t>
      </w:r>
      <w:r>
        <w:t>его календарного года (</w:t>
      </w:r>
      <w:r>
        <w:rPr>
          <w:i/>
        </w:rPr>
        <w:t>за исключением случаев, указанных в ч. 2 Календаря бухгалтера</w:t>
      </w:r>
      <w:r>
        <w:t>);</w:t>
      </w:r>
    </w:p>
    <w:p w:rsidR="000942E9" w:rsidRDefault="00A00C3E">
      <w:pPr>
        <w:pStyle w:val="ConsPlusNormal0"/>
        <w:spacing w:before="200"/>
        <w:ind w:firstLine="540"/>
        <w:jc w:val="both"/>
      </w:pPr>
      <w:bookmarkStart w:id="1140" w:name="P8520"/>
      <w:bookmarkEnd w:id="1140"/>
      <w:r>
        <w:t>- уведомление в электронной форме налогового органа через личный кабинет налогоплательщика или уполномоченную кредитную организацию о переходе с 2026 г. с АУСН на иной р</w:t>
      </w:r>
      <w:r>
        <w:t>ежим налогообложения организациями и ИП, применяющими АУСН (</w:t>
      </w:r>
      <w:r>
        <w:rPr>
          <w:i/>
        </w:rPr>
        <w:t>за исключением случаев, указанных в ч. 2 Календаря бухгалтера</w:t>
      </w:r>
      <w:r>
        <w:t>).</w:t>
      </w:r>
    </w:p>
    <w:p w:rsidR="000942E9" w:rsidRDefault="00A00C3E">
      <w:pPr>
        <w:pStyle w:val="ConsPlusNormal0"/>
        <w:spacing w:before="200"/>
        <w:ind w:firstLine="540"/>
        <w:jc w:val="both"/>
        <w:outlineLvl w:val="2"/>
      </w:pPr>
      <w:bookmarkStart w:id="1141" w:name="P8521"/>
      <w:bookmarkEnd w:id="1141"/>
      <w:r>
        <w:rPr>
          <w:b/>
        </w:rPr>
        <w:t>Сельскохозяйственные товаропроизводители</w:t>
      </w:r>
      <w:r>
        <w:t>. Уведомление о переходе на ЕСХН с 2026 г. (рекомендуемая форма уведомления N 26.1-1 утвержд</w:t>
      </w:r>
      <w:r>
        <w:t>ена Приказом ФНС России от 28.01.2013 N ММВ-7-3/41@. См. также).</w:t>
      </w:r>
    </w:p>
    <w:p w:rsidR="000942E9" w:rsidRDefault="00A00C3E">
      <w:pPr>
        <w:pStyle w:val="ConsPlusNormal0"/>
        <w:spacing w:before="200"/>
        <w:ind w:firstLine="540"/>
        <w:jc w:val="both"/>
        <w:outlineLvl w:val="2"/>
      </w:pPr>
      <w:bookmarkStart w:id="1142" w:name="P8522"/>
      <w:bookmarkEnd w:id="1142"/>
      <w:r>
        <w:rPr>
          <w:b/>
        </w:rPr>
        <w:t>Пользователи недр.</w:t>
      </w:r>
      <w:r>
        <w:t xml:space="preserve"> Представление уведомления об освобождении от исполнения обязанностей налогоплательщика по НДД в отношении участков недр, указанных в пп. 2 п. 1 ст. 333.44 НК РФ, с 2026 г. </w:t>
      </w:r>
      <w:r>
        <w:t>(форма уведомления, формат представления в электронной форме утверждены Приказом ФНС России от 20.12.2018 N ММВ-7-3/829@. См. также).</w:t>
      </w:r>
    </w:p>
    <w:p w:rsidR="000942E9" w:rsidRDefault="00A00C3E">
      <w:pPr>
        <w:pStyle w:val="ConsPlusNormal0"/>
        <w:spacing w:before="200"/>
        <w:ind w:firstLine="540"/>
        <w:jc w:val="both"/>
        <w:outlineLvl w:val="2"/>
      </w:pPr>
      <w:bookmarkStart w:id="1143" w:name="P8523"/>
      <w:bookmarkEnd w:id="1143"/>
      <w:r>
        <w:rPr>
          <w:b/>
        </w:rPr>
        <w:t>Земельный налог.</w:t>
      </w:r>
      <w:r>
        <w:t xml:space="preserve"> Представление уведомления (заявления о предоставлении налоговой льготы) о выбранном земельном участке, в </w:t>
      </w:r>
      <w:r>
        <w:t>отношении которого применяется налоговый вычет с 2025 г., налогоплательщиками - физическими лицами, относящимися к одной из категорий (форма уведомления о выбранном земельном участке, в отношении которого применяется налоговый вычет по земельному налогу, у</w:t>
      </w:r>
      <w:r>
        <w:t>тверждена Приказом ФНС России от 26.03.2018 N ММВ-7-21/167@. Рекомендуемый формат представления уведомления в электронной форме утвержден Приказом ФНС России от 27.05.2020 N ЕД-7-21/352@. См. также).</w:t>
      </w:r>
    </w:p>
    <w:p w:rsidR="000942E9" w:rsidRDefault="00A00C3E">
      <w:pPr>
        <w:pStyle w:val="ConsPlusNormal0"/>
        <w:spacing w:before="200"/>
        <w:ind w:firstLine="540"/>
        <w:jc w:val="both"/>
        <w:outlineLvl w:val="2"/>
      </w:pPr>
      <w:bookmarkStart w:id="1144" w:name="P8524"/>
      <w:bookmarkEnd w:id="1144"/>
      <w:r>
        <w:rPr>
          <w:b/>
        </w:rPr>
        <w:t>Налог на имущество физических лиц.</w:t>
      </w:r>
      <w:r>
        <w:t xml:space="preserve"> Представление уведомл</w:t>
      </w:r>
      <w:r>
        <w:t xml:space="preserve">ения о выбранных объектах (дом, квартира) налогообложения, в отношении которых по выбору налогоплательщиков, имеющих право на налоговые льготы, предоставляется налоговая льгота, начиная с 2025 г. (форма уведомления о выбранных </w:t>
      </w:r>
      <w:r>
        <w:lastRenderedPageBreak/>
        <w:t xml:space="preserve">объектах утверждена Приказом </w:t>
      </w:r>
      <w:r>
        <w:t>ФНС России от 13.07.2015 N ММВ-7-11/280@. Рекомендуемый формат представления уведомления о выбранных объектах утвержден Приказом ФНС России от 27.05.2020 N ЕД-7-21/352@. См. также).</w:t>
      </w:r>
    </w:p>
    <w:p w:rsidR="000942E9" w:rsidRDefault="000942E9">
      <w:pPr>
        <w:pStyle w:val="ConsPlusNormal0"/>
        <w:ind w:firstLine="540"/>
        <w:jc w:val="both"/>
      </w:pPr>
    </w:p>
    <w:p w:rsidR="000942E9" w:rsidRDefault="00A00C3E">
      <w:pPr>
        <w:pStyle w:val="ConsPlusTitle0"/>
        <w:jc w:val="center"/>
        <w:outlineLvl w:val="0"/>
      </w:pPr>
      <w:bookmarkStart w:id="1145" w:name="P8526"/>
      <w:bookmarkEnd w:id="1145"/>
      <w:r>
        <w:t>Часть 2. КАЛЕНДАРЬ БУХГАЛТЕРА ПО СРОКАМ,</w:t>
      </w:r>
    </w:p>
    <w:p w:rsidR="000942E9" w:rsidRDefault="00A00C3E">
      <w:pPr>
        <w:pStyle w:val="ConsPlusTitle0"/>
        <w:jc w:val="center"/>
      </w:pPr>
      <w:r>
        <w:t>КОТОРЫЕ РАССЧИТЫВАЮТСЯ В ЗАВИСИМ</w:t>
      </w:r>
      <w:r>
        <w:t>ОСТИ</w:t>
      </w:r>
    </w:p>
    <w:p w:rsidR="000942E9" w:rsidRDefault="00A00C3E">
      <w:pPr>
        <w:pStyle w:val="ConsPlusTitle0"/>
        <w:jc w:val="center"/>
      </w:pPr>
      <w:r>
        <w:t>ОТ НАСТУПЛЕНИЯ ОПРЕДЕЛЕННОГО СОБЫТИЯ</w:t>
      </w:r>
    </w:p>
    <w:p w:rsidR="000942E9" w:rsidRDefault="000942E9">
      <w:pPr>
        <w:pStyle w:val="ConsPlusNormal0"/>
        <w:ind w:firstLine="540"/>
        <w:jc w:val="both"/>
      </w:pPr>
    </w:p>
    <w:p w:rsidR="000942E9" w:rsidRDefault="00A00C3E">
      <w:pPr>
        <w:pStyle w:val="ConsPlusNormal0"/>
        <w:ind w:firstLine="540"/>
        <w:jc w:val="both"/>
      </w:pPr>
      <w:r>
        <w:t>2.1. Работники: прием, увольнение, прочее</w:t>
      </w:r>
    </w:p>
    <w:p w:rsidR="000942E9" w:rsidRDefault="00A00C3E">
      <w:pPr>
        <w:pStyle w:val="ConsPlusNormal0"/>
        <w:spacing w:before="200"/>
        <w:ind w:firstLine="540"/>
        <w:jc w:val="both"/>
      </w:pPr>
      <w:r>
        <w:t>2.2. Трудовая деятельность иностранных граждан (лиц без гражданства) в РФ</w:t>
      </w:r>
    </w:p>
    <w:p w:rsidR="000942E9" w:rsidRDefault="00A00C3E">
      <w:pPr>
        <w:pStyle w:val="ConsPlusNormal0"/>
        <w:spacing w:before="200"/>
        <w:ind w:firstLine="540"/>
        <w:jc w:val="both"/>
      </w:pPr>
      <w:r>
        <w:t>2.3. Бухгалтерская отчетность. Аудиторское заключение</w:t>
      </w:r>
    </w:p>
    <w:p w:rsidR="000942E9" w:rsidRDefault="00A00C3E">
      <w:pPr>
        <w:pStyle w:val="ConsPlusNormal0"/>
        <w:spacing w:before="200"/>
        <w:ind w:firstLine="540"/>
        <w:jc w:val="both"/>
      </w:pPr>
      <w:r>
        <w:t>2.4.</w:t>
      </w:r>
      <w:r>
        <w:t xml:space="preserve"> Реорганизация, ликвидация, регистрационные данные юридического лица. Прекращение деятельности, регистрационные данные ИП</w:t>
      </w:r>
    </w:p>
    <w:p w:rsidR="000942E9" w:rsidRDefault="00A00C3E">
      <w:pPr>
        <w:pStyle w:val="ConsPlusNormal0"/>
        <w:spacing w:before="200"/>
        <w:ind w:firstLine="540"/>
        <w:jc w:val="both"/>
      </w:pPr>
      <w:r>
        <w:t>2.5. Обособленные подразделения</w:t>
      </w:r>
    </w:p>
    <w:p w:rsidR="000942E9" w:rsidRDefault="00A00C3E">
      <w:pPr>
        <w:pStyle w:val="ConsPlusNormal0"/>
        <w:spacing w:before="200"/>
        <w:ind w:firstLine="540"/>
        <w:jc w:val="both"/>
      </w:pPr>
      <w:r>
        <w:t>2.6. Участие в других российских организациях</w:t>
      </w:r>
    </w:p>
    <w:p w:rsidR="000942E9" w:rsidRDefault="00A00C3E">
      <w:pPr>
        <w:pStyle w:val="ConsPlusNormal0"/>
        <w:spacing w:before="200"/>
        <w:ind w:firstLine="540"/>
        <w:jc w:val="both"/>
      </w:pPr>
      <w:r>
        <w:t>2.7. Контролируемые иностранные компании и контролирующи</w:t>
      </w:r>
      <w:r>
        <w:t>е лица</w:t>
      </w:r>
    </w:p>
    <w:p w:rsidR="000942E9" w:rsidRDefault="00A00C3E">
      <w:pPr>
        <w:pStyle w:val="ConsPlusNormal0"/>
        <w:spacing w:before="200"/>
        <w:ind w:firstLine="540"/>
        <w:jc w:val="both"/>
      </w:pPr>
      <w:r>
        <w:t>2.8. Налоговые агенты</w:t>
      </w:r>
    </w:p>
    <w:p w:rsidR="000942E9" w:rsidRDefault="00A00C3E">
      <w:pPr>
        <w:pStyle w:val="ConsPlusNormal0"/>
        <w:spacing w:before="200"/>
        <w:ind w:firstLine="540"/>
        <w:jc w:val="both"/>
      </w:pPr>
      <w:r>
        <w:t>2.9. Специальные налоговые режимы</w:t>
      </w:r>
    </w:p>
    <w:p w:rsidR="000942E9" w:rsidRDefault="00A00C3E">
      <w:pPr>
        <w:pStyle w:val="ConsPlusNormal0"/>
        <w:spacing w:before="200"/>
        <w:ind w:firstLine="540"/>
        <w:jc w:val="both"/>
      </w:pPr>
      <w:r>
        <w:t>2.10. Валютное регулирование и валютный контроль. Банковские счета и электронные средства платежа</w:t>
      </w:r>
    </w:p>
    <w:p w:rsidR="000942E9" w:rsidRDefault="00A00C3E">
      <w:pPr>
        <w:pStyle w:val="ConsPlusNormal0"/>
        <w:spacing w:before="200"/>
        <w:ind w:firstLine="540"/>
        <w:jc w:val="both"/>
      </w:pPr>
      <w:r>
        <w:t>2.11.</w:t>
      </w:r>
      <w:r>
        <w:t xml:space="preserve"> ККТ (регистрация, перерегистрация, снятие с учета), представление информации, операторы фискальных данных</w:t>
      </w:r>
    </w:p>
    <w:p w:rsidR="000942E9" w:rsidRDefault="00A00C3E">
      <w:pPr>
        <w:pStyle w:val="ConsPlusNormal0"/>
        <w:spacing w:before="200"/>
        <w:ind w:firstLine="540"/>
        <w:jc w:val="both"/>
      </w:pPr>
      <w:r>
        <w:t>2.12. Предоставление организации или ИП отсрочки, рассрочки, инвестиционного налогового кредита. Уплата в случае нарушений условий предоставления отс</w:t>
      </w:r>
      <w:r>
        <w:t>рочки, рассрочки и договоров об инвестиционном налоговом кредите</w:t>
      </w:r>
    </w:p>
    <w:p w:rsidR="000942E9" w:rsidRDefault="00A00C3E">
      <w:pPr>
        <w:pStyle w:val="ConsPlusNormal0"/>
        <w:spacing w:before="200"/>
        <w:ind w:firstLine="540"/>
        <w:jc w:val="both"/>
      </w:pPr>
      <w:r>
        <w:t>2.13. Организацией или ИП заплачено в бюджет больше, чем должно быть</w:t>
      </w:r>
    </w:p>
    <w:p w:rsidR="000942E9" w:rsidRDefault="00A00C3E">
      <w:pPr>
        <w:pStyle w:val="ConsPlusNormal0"/>
        <w:spacing w:before="200"/>
        <w:ind w:firstLine="540"/>
        <w:jc w:val="both"/>
      </w:pPr>
      <w:r>
        <w:t>2.14. Участники ЕГАИС и другие плательщики акцизов</w:t>
      </w:r>
    </w:p>
    <w:p w:rsidR="000942E9" w:rsidRDefault="00A00C3E">
      <w:pPr>
        <w:pStyle w:val="ConsPlusNormal0"/>
        <w:spacing w:before="200"/>
        <w:ind w:firstLine="540"/>
        <w:jc w:val="both"/>
      </w:pPr>
      <w:r>
        <w:t>2.15. НДС</w:t>
      </w:r>
    </w:p>
    <w:p w:rsidR="000942E9" w:rsidRDefault="00A00C3E">
      <w:pPr>
        <w:pStyle w:val="ConsPlusNormal0"/>
        <w:spacing w:before="200"/>
        <w:ind w:firstLine="540"/>
        <w:jc w:val="both"/>
      </w:pPr>
      <w:r>
        <w:t>2.16. Косвенные налоги</w:t>
      </w:r>
    </w:p>
    <w:p w:rsidR="000942E9" w:rsidRDefault="00A00C3E">
      <w:pPr>
        <w:pStyle w:val="ConsPlusNormal0"/>
        <w:spacing w:before="200"/>
        <w:ind w:firstLine="540"/>
        <w:jc w:val="both"/>
      </w:pPr>
      <w:r>
        <w:t>2.17. Налог на прибыль организаций</w:t>
      </w:r>
    </w:p>
    <w:p w:rsidR="000942E9" w:rsidRDefault="00A00C3E">
      <w:pPr>
        <w:pStyle w:val="ConsPlusNormal0"/>
        <w:spacing w:before="200"/>
        <w:ind w:firstLine="540"/>
        <w:jc w:val="both"/>
      </w:pPr>
      <w:r>
        <w:t>2.1</w:t>
      </w:r>
      <w:r>
        <w:t>8. Прослеживаемость товаров</w:t>
      </w:r>
    </w:p>
    <w:p w:rsidR="000942E9" w:rsidRDefault="00A00C3E">
      <w:pPr>
        <w:pStyle w:val="ConsPlusNormal0"/>
        <w:spacing w:before="200"/>
        <w:ind w:firstLine="540"/>
        <w:jc w:val="both"/>
      </w:pPr>
      <w:r>
        <w:t>2.19. Энергоэффективность. Потребление энергетических ресурсов. Ограничение выбросов парниковых газов</w:t>
      </w:r>
    </w:p>
    <w:p w:rsidR="000942E9" w:rsidRDefault="00A00C3E">
      <w:pPr>
        <w:pStyle w:val="ConsPlusNormal0"/>
        <w:spacing w:before="200"/>
        <w:ind w:firstLine="540"/>
        <w:jc w:val="both"/>
      </w:pPr>
      <w:r>
        <w:t>2.20. Негативное воздействие на окружающую среду (НВОС)</w:t>
      </w:r>
    </w:p>
    <w:p w:rsidR="000942E9" w:rsidRDefault="00A00C3E">
      <w:pPr>
        <w:pStyle w:val="ConsPlusNormal0"/>
        <w:spacing w:before="200"/>
        <w:ind w:firstLine="540"/>
        <w:jc w:val="both"/>
      </w:pPr>
      <w:r>
        <w:t>2.21. Уплата экологического сбора участниками эксперимента - импортера</w:t>
      </w:r>
      <w:r>
        <w:t>ми товаров, в т.ч. товаров в упаковке</w:t>
      </w:r>
    </w:p>
    <w:p w:rsidR="000942E9" w:rsidRDefault="00A00C3E">
      <w:pPr>
        <w:pStyle w:val="ConsPlusNormal0"/>
        <w:spacing w:before="200"/>
        <w:ind w:firstLine="540"/>
        <w:jc w:val="both"/>
      </w:pPr>
      <w:r>
        <w:t>2.22. Единая (упрощенная) налоговая декларация</w:t>
      </w:r>
    </w:p>
    <w:p w:rsidR="000942E9" w:rsidRDefault="00A00C3E">
      <w:pPr>
        <w:pStyle w:val="ConsPlusNormal0"/>
        <w:spacing w:before="200"/>
        <w:ind w:firstLine="540"/>
        <w:jc w:val="both"/>
      </w:pPr>
      <w:r>
        <w:lastRenderedPageBreak/>
        <w:t>2.23. Уплата НДФЛ, транспортного налога, земельного налога, налога на имущество физических лиц по результатам перерасчета ранее исчисленного налога налогоплательщиками, уп</w:t>
      </w:r>
      <w:r>
        <w:t>лачивающими налоги на основании налогового уведомления</w:t>
      </w:r>
    </w:p>
    <w:p w:rsidR="000942E9" w:rsidRDefault="000942E9">
      <w:pPr>
        <w:pStyle w:val="ConsPlusNormal0"/>
        <w:ind w:firstLine="540"/>
        <w:jc w:val="both"/>
      </w:pPr>
    </w:p>
    <w:p w:rsidR="000942E9" w:rsidRDefault="00A00C3E">
      <w:pPr>
        <w:pStyle w:val="ConsPlusTitle0"/>
        <w:jc w:val="center"/>
        <w:outlineLvl w:val="1"/>
      </w:pPr>
      <w:bookmarkStart w:id="1146" w:name="P8554"/>
      <w:bookmarkEnd w:id="1146"/>
      <w:r>
        <w:t>2.1. Работники: прием, увольнение, прочее</w:t>
      </w:r>
    </w:p>
    <w:p w:rsidR="000942E9" w:rsidRDefault="000942E9">
      <w:pPr>
        <w:pStyle w:val="ConsPlusNormal0"/>
        <w:jc w:val="center"/>
      </w:pPr>
    </w:p>
    <w:p w:rsidR="000942E9" w:rsidRDefault="00A00C3E">
      <w:pPr>
        <w:pStyle w:val="ConsPlusNormal0"/>
        <w:ind w:firstLine="540"/>
        <w:jc w:val="both"/>
      </w:pPr>
      <w:r>
        <w:t>2.1.1. Заявление от работника о добровольной уплате дополнительных страховых взносов на накопительную пенсию</w:t>
      </w:r>
    </w:p>
    <w:p w:rsidR="000942E9" w:rsidRDefault="00A00C3E">
      <w:pPr>
        <w:pStyle w:val="ConsPlusNormal0"/>
        <w:spacing w:before="200"/>
        <w:ind w:firstLine="540"/>
        <w:jc w:val="both"/>
      </w:pPr>
      <w:r>
        <w:t>2.1.2.</w:t>
      </w:r>
      <w:r>
        <w:t xml:space="preserve"> Сведения индивидуального (персонифицированного) учета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документы, подтвер</w:t>
      </w:r>
      <w:r>
        <w:t>ждающие право застрахованного лица на досрочное назначение страховой пенсии по старости; другие сведения, необходимые для правильного назначения страховой пенсии и накопительной пенсии, иных видов страхового обеспечения по ОСС</w:t>
      </w:r>
    </w:p>
    <w:p w:rsidR="000942E9" w:rsidRDefault="00A00C3E">
      <w:pPr>
        <w:pStyle w:val="ConsPlusNormal0"/>
        <w:spacing w:before="200"/>
        <w:ind w:firstLine="540"/>
        <w:jc w:val="both"/>
      </w:pPr>
      <w:r>
        <w:t>2.1.3. Сведения индивидуально</w:t>
      </w:r>
      <w:r>
        <w:t>го (персонифицированного) учета в случаях приема на работу, приостановления и возобновления действия трудового договора, увольнения; заключения договора ГПХ либо его прекращения; прекращения у страхователя-работодателя статуса адвоката, полномочий нотариус</w:t>
      </w:r>
      <w:r>
        <w:t>а</w:t>
      </w:r>
    </w:p>
    <w:p w:rsidR="000942E9" w:rsidRDefault="00A00C3E">
      <w:pPr>
        <w:pStyle w:val="ConsPlusNormal0"/>
        <w:spacing w:before="200"/>
        <w:ind w:firstLine="540"/>
        <w:jc w:val="both"/>
      </w:pPr>
      <w:r>
        <w:t>2.1.4. Сообщение о заключении трудового или гражданско-правового договора на выполнение работ (оказание услуг) с гражданином, уволившимся с государственной или муниципальной службы</w:t>
      </w:r>
    </w:p>
    <w:p w:rsidR="000942E9" w:rsidRDefault="00A00C3E">
      <w:pPr>
        <w:pStyle w:val="ConsPlusNormal0"/>
        <w:spacing w:before="200"/>
        <w:ind w:firstLine="540"/>
        <w:jc w:val="both"/>
      </w:pPr>
      <w:r>
        <w:t>2.1.5. Извещения о несчастном случае на производстве</w:t>
      </w:r>
    </w:p>
    <w:p w:rsidR="000942E9" w:rsidRDefault="00A00C3E">
      <w:pPr>
        <w:pStyle w:val="ConsPlusNormal0"/>
        <w:spacing w:before="200"/>
        <w:ind w:firstLine="540"/>
        <w:jc w:val="both"/>
      </w:pPr>
      <w:r>
        <w:t>2.1.6. Сведения и до</w:t>
      </w:r>
      <w:r>
        <w:t>кументы, необходимые для назначения и выплаты застрахованным лицам страхового обеспечения по ОСС на случай временной нетрудоспособности и в связи с материнством, пособия по временной нетрудоспособности в связи с несчастным случаем на производстве или профе</w:t>
      </w:r>
      <w:r>
        <w:t>ссиональным заболеванием</w:t>
      </w:r>
    </w:p>
    <w:p w:rsidR="000942E9" w:rsidRDefault="00A00C3E">
      <w:pPr>
        <w:pStyle w:val="ConsPlusNormal0"/>
        <w:spacing w:before="200"/>
        <w:ind w:firstLine="540"/>
        <w:jc w:val="both"/>
      </w:pPr>
      <w:r>
        <w:t>2.1.7. Сведения о свободных рабочих местах и вакантных должностях, в том числе о потребности в их замещении</w:t>
      </w:r>
    </w:p>
    <w:p w:rsidR="000942E9" w:rsidRDefault="000942E9">
      <w:pPr>
        <w:pStyle w:val="ConsPlusNormal0"/>
        <w:ind w:firstLine="540"/>
        <w:jc w:val="both"/>
      </w:pPr>
    </w:p>
    <w:p w:rsidR="000942E9" w:rsidRDefault="00A00C3E">
      <w:pPr>
        <w:pStyle w:val="ConsPlusTitle0"/>
        <w:ind w:firstLine="540"/>
        <w:jc w:val="both"/>
        <w:outlineLvl w:val="2"/>
      </w:pPr>
      <w:bookmarkStart w:id="1147" w:name="P8564"/>
      <w:bookmarkEnd w:id="1147"/>
      <w:r>
        <w:t>2.1.1. Заявление от работника о добровольной уплате дополнительных страховых взносов на накопительную пенсию</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w:t>
            </w:r>
            <w:r>
              <w:t>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территориальный орган СФР полученного от работника заявления по форме ДСВ-1 по месту регистрации организации или ИП либо через МФЦ.</w:t>
            </w:r>
          </w:p>
          <w:p w:rsidR="000942E9" w:rsidRDefault="00A00C3E">
            <w:pPr>
              <w:pStyle w:val="ConsPlusNormal0"/>
            </w:pPr>
            <w:r>
              <w:t>См. также</w:t>
            </w:r>
          </w:p>
        </w:tc>
        <w:tc>
          <w:tcPr>
            <w:tcW w:w="4365" w:type="dxa"/>
          </w:tcPr>
          <w:p w:rsidR="000942E9" w:rsidRDefault="00A00C3E">
            <w:pPr>
              <w:pStyle w:val="ConsPlusNormal0"/>
            </w:pPr>
            <w:r>
              <w:t>В срок, не превышающий трех рабочих дней со дня получения заявления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48" w:name="P8572"/>
      <w:bookmarkEnd w:id="1148"/>
      <w:r>
        <w:t>2.1.2. Сведения индивидуального (персонифицированного) учета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документы, п</w:t>
      </w:r>
      <w:r>
        <w:t>одтверждающие право застрахованного лица на досрочное назначение страховой пенсии по старости; другие сведения, необходимые для правильного назначения страховой пенсии и накопительной пенсии, иных видов страхового обеспечения по ОСС</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w:t>
            </w:r>
            <w:r>
              <w:t>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r>
              <w:t>Представление в территориальный орган СФР:</w:t>
            </w:r>
          </w:p>
          <w:p w:rsidR="000942E9" w:rsidRDefault="00A00C3E">
            <w:pPr>
              <w:pStyle w:val="ConsPlusNormal0"/>
            </w:pPr>
            <w:r>
              <w:t xml:space="preserve">- сведений индивидуального (персонифицированного) учета, указанных в п. 3 ст. 11 Федерального закона от </w:t>
            </w:r>
            <w:r>
              <w:lastRenderedPageBreak/>
              <w:t>01.04.1996 N 27-ФЗ, о застрахованном лице, подавшем заявление об установлении страховой пенсии, на</w:t>
            </w:r>
            <w:r>
              <w:t>копительной пенсии, срочной пенсионной выплаты или единовременной выплаты средств пенсионных накоплений;</w:t>
            </w:r>
          </w:p>
          <w:p w:rsidR="000942E9" w:rsidRDefault="00A00C3E">
            <w:pPr>
              <w:pStyle w:val="ConsPlusNormal0"/>
            </w:pPr>
            <w:r>
              <w:t>- документов, подтверждающих право застрахованного лица на досрочное назначение страховой пенсии по старости;</w:t>
            </w:r>
          </w:p>
          <w:p w:rsidR="000942E9" w:rsidRDefault="00A00C3E">
            <w:pPr>
              <w:pStyle w:val="ConsPlusNormal0"/>
            </w:pPr>
            <w:r>
              <w:t>- других сведений, необходимых для правил</w:t>
            </w:r>
            <w:r>
              <w:t>ьного назначения страховой пенсии и накопительной пенсии,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В течение </w:t>
            </w:r>
            <w:r>
              <w:t>трех календарных дней со дня поступления к страхователю запроса органа СФР либо обращения застрахованного лица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49" w:name="P8583"/>
      <w:bookmarkEnd w:id="1149"/>
      <w:r>
        <w:t>2.1.3. Сведения индивидуального (персонифицированного) учета в случаях приема на работу, приостановления и возобновления действия трудового дог</w:t>
      </w:r>
      <w:r>
        <w:t>овора, увольнения; заключения договора ГПХ либо его прекращения; прекращения у страхователя-работодателя статуса адвоката, полномочий нотариуса</w:t>
      </w:r>
    </w:p>
    <w:p w:rsidR="000942E9" w:rsidRDefault="00A00C3E">
      <w:pPr>
        <w:pStyle w:val="ConsPlusNormal0"/>
        <w:spacing w:before="200"/>
        <w:ind w:firstLine="540"/>
        <w:jc w:val="both"/>
      </w:pPr>
      <w:r>
        <w:t>- сведения в случаях приема, приостановления и возобновления действия трудового договора, увольнения зарегистрир</w:t>
      </w:r>
      <w:r>
        <w:t>ованного лица</w:t>
      </w:r>
    </w:p>
    <w:p w:rsidR="000942E9" w:rsidRDefault="00A00C3E">
      <w:pPr>
        <w:pStyle w:val="ConsPlusNormal0"/>
        <w:spacing w:before="200"/>
        <w:ind w:firstLine="540"/>
        <w:jc w:val="both"/>
      </w:pPr>
      <w:r>
        <w:t>- сведения в случаях заключения с застрахованным лицом договора ГПХ либо прекращения договора ГПХ</w:t>
      </w:r>
    </w:p>
    <w:p w:rsidR="000942E9" w:rsidRDefault="00A00C3E">
      <w:pPr>
        <w:pStyle w:val="ConsPlusNormal0"/>
        <w:spacing w:before="200"/>
        <w:ind w:firstLine="540"/>
        <w:jc w:val="both"/>
      </w:pPr>
      <w:r>
        <w:t>- сведения в случаях прекращения у страхователя-работодателя статуса адвоката, полномочий нотариуса, занимающегося частной практикой</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w:t>
            </w:r>
            <w:r>
              <w:t>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50" w:name="P8590"/>
            <w:bookmarkEnd w:id="1150"/>
            <w:r>
              <w:t>Представление в территориальный орган СФР сведений индивидуального (персонифицированного) учета, указанных в пп. 4 п. 2 ст. 11 Федерального закона от 01.04.1996 N 27-ФЗ, в случаях:</w:t>
            </w:r>
          </w:p>
          <w:p w:rsidR="000942E9" w:rsidRDefault="00A00C3E">
            <w:pPr>
              <w:pStyle w:val="ConsPlusNormal0"/>
            </w:pPr>
            <w:r>
              <w:t>- приема на работу зарегистрированного лица;</w:t>
            </w:r>
          </w:p>
          <w:p w:rsidR="000942E9" w:rsidRDefault="00A00C3E">
            <w:pPr>
              <w:pStyle w:val="ConsPlusNormal0"/>
            </w:pPr>
            <w:r>
              <w:t>- приостановления и возобновления действия трудового договора в соответствии со ст. 351.7 ТК РФ;</w:t>
            </w:r>
          </w:p>
          <w:p w:rsidR="000942E9" w:rsidRDefault="00A00C3E">
            <w:pPr>
              <w:pStyle w:val="ConsPlusNormal0"/>
            </w:pPr>
            <w:r>
              <w:t>- увольнения зарегистрированного лица.</w:t>
            </w:r>
          </w:p>
          <w:p w:rsidR="000942E9" w:rsidRDefault="00A00C3E">
            <w:pPr>
              <w:pStyle w:val="ConsPlusNormal0"/>
            </w:pPr>
            <w:r>
              <w:t>Единая форма ЕФС-1 (подраздел 1.1 раздела 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Не позднее рабочего дня, следующего за днем издания приказа (распоряжения), документа или принятия иного решения, которые подтверждают оформление или прекращение трудовых отношений</w:t>
            </w:r>
          </w:p>
        </w:tc>
      </w:tr>
      <w:tr w:rsidR="000942E9">
        <w:tc>
          <w:tcPr>
            <w:tcW w:w="5669" w:type="dxa"/>
          </w:tcPr>
          <w:p w:rsidR="000942E9" w:rsidRDefault="00A00C3E">
            <w:pPr>
              <w:pStyle w:val="ConsPlusNormal0"/>
              <w:outlineLvl w:val="3"/>
            </w:pPr>
            <w:bookmarkStart w:id="1151" w:name="P8597"/>
            <w:bookmarkEnd w:id="1151"/>
            <w:r>
              <w:t>Представление в территориальный орган СФР сведений индивидуального (персо</w:t>
            </w:r>
            <w:r>
              <w:t>нифицированного) учета, указанных в пп. 5 п. 2 ст. 11 Федерального закона от 01.04.1996 N 27-ФЗ, в случаях:</w:t>
            </w:r>
          </w:p>
          <w:p w:rsidR="000942E9" w:rsidRDefault="00A00C3E">
            <w:pPr>
              <w:pStyle w:val="ConsPlusNormal0"/>
            </w:pPr>
            <w:r>
              <w:t>- заключения с застрахованным лицом договора ГПХ;</w:t>
            </w:r>
          </w:p>
          <w:p w:rsidR="000942E9" w:rsidRDefault="00A00C3E">
            <w:pPr>
              <w:pStyle w:val="ConsPlusNormal0"/>
            </w:pPr>
            <w:r>
              <w:t>- прекращения с застрахованным лицом договора ГПХ.</w:t>
            </w:r>
          </w:p>
          <w:p w:rsidR="000942E9" w:rsidRDefault="00A00C3E">
            <w:pPr>
              <w:pStyle w:val="ConsPlusNormal0"/>
            </w:pPr>
            <w:r>
              <w:t>Единая форма ЕФС-1 (подраздел 1.1 раздела 1), п</w:t>
            </w:r>
            <w:r>
              <w:t>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Не позднее рабочего дня, следующего за днем заключения с застрахованным лицом договора ГПХ.</w:t>
            </w:r>
          </w:p>
          <w:p w:rsidR="000942E9" w:rsidRDefault="00A00C3E">
            <w:pPr>
              <w:pStyle w:val="ConsPlusNormal0"/>
            </w:pPr>
            <w:r>
              <w:t>Не позднее рабочего дня, следующего за днем прекращения договора ГПХ</w:t>
            </w:r>
          </w:p>
        </w:tc>
      </w:tr>
      <w:tr w:rsidR="000942E9">
        <w:tc>
          <w:tcPr>
            <w:tcW w:w="5669" w:type="dxa"/>
          </w:tcPr>
          <w:p w:rsidR="000942E9" w:rsidRDefault="00A00C3E">
            <w:pPr>
              <w:pStyle w:val="ConsPlusNormal0"/>
              <w:outlineLvl w:val="3"/>
            </w:pPr>
            <w:bookmarkStart w:id="1152" w:name="P8604"/>
            <w:bookmarkEnd w:id="1152"/>
            <w:r>
              <w:lastRenderedPageBreak/>
              <w:t>Представление страхо</w:t>
            </w:r>
            <w:r>
              <w:t>вателем-работодателем сведений индивидуального (персонифицированного) учета, указанных в п. 2 и п. 8 ст. 11 Федерального закона от 01.04.1996 N 27-ФЗ, в случаях прекращения у страхователя-работодателя:</w:t>
            </w:r>
          </w:p>
          <w:p w:rsidR="000942E9" w:rsidRDefault="00A00C3E">
            <w:pPr>
              <w:pStyle w:val="ConsPlusNormal0"/>
            </w:pPr>
            <w:r>
              <w:t>- статуса адвоката;</w:t>
            </w:r>
          </w:p>
          <w:p w:rsidR="000942E9" w:rsidRDefault="00A00C3E">
            <w:pPr>
              <w:pStyle w:val="ConsPlusNormal0"/>
            </w:pPr>
            <w:r>
              <w:t>- полномочий нотариуса, занимающег</w:t>
            </w:r>
            <w:r>
              <w:t>ося частной практикой.</w:t>
            </w:r>
          </w:p>
          <w:p w:rsidR="000942E9" w:rsidRDefault="00A00C3E">
            <w:pPr>
              <w:pStyle w:val="ConsPlusNormal0"/>
            </w:pPr>
            <w:r>
              <w:t>Единая форма ЕФС-1,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Не позднее дня прекращения статуса адвоката, полномочий нотариуса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53" w:name="P8611"/>
      <w:bookmarkEnd w:id="1153"/>
      <w:r>
        <w:t>2.1.4. Сообщение о заключении трудового или гражданско-правового договора на выполнение работ (оказание услуг) с гражданином, уволившимся с государственной или муниципальной службы</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представителю нанимателя (р</w:t>
            </w:r>
            <w:r>
              <w:t xml:space="preserve">аботодателю) по последнему месту службы гражданина, замещавшего отдельные должности государственной или муниципальной службы, в течение двух лет после его увольнения с государственной или муниципальной службы, сообщения о заключении с ним соответствующего </w:t>
            </w:r>
            <w:r>
              <w:t>договора</w:t>
            </w:r>
          </w:p>
        </w:tc>
        <w:tc>
          <w:tcPr>
            <w:tcW w:w="4365" w:type="dxa"/>
          </w:tcPr>
          <w:p w:rsidR="000942E9" w:rsidRDefault="00A00C3E">
            <w:pPr>
              <w:pStyle w:val="ConsPlusNormal0"/>
            </w:pPr>
            <w:r>
              <w:t>10-дневный срок со дня заключения соответствующего договора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54" w:name="P8618"/>
      <w:bookmarkEnd w:id="1154"/>
      <w:r>
        <w:t>2.1.5. Извещения о несчастном случае на производстве</w:t>
      </w:r>
    </w:p>
    <w:p w:rsidR="000942E9" w:rsidRDefault="00A00C3E">
      <w:pPr>
        <w:pStyle w:val="ConsPlusNormal0"/>
        <w:spacing w:before="200"/>
        <w:ind w:firstLine="540"/>
        <w:jc w:val="both"/>
      </w:pPr>
      <w:r>
        <w:t>- извещения</w:t>
      </w:r>
      <w:r>
        <w:t xml:space="preserve"> о легком несчастном случае на производстве и о несчастном случае на производстве (групповом, тяжелом несчастном случае, несчастном случае со смертельным исходом)</w:t>
      </w:r>
    </w:p>
    <w:p w:rsidR="000942E9" w:rsidRDefault="00A00C3E">
      <w:pPr>
        <w:pStyle w:val="ConsPlusNormal0"/>
        <w:spacing w:before="200"/>
        <w:ind w:firstLine="540"/>
        <w:jc w:val="both"/>
      </w:pPr>
      <w:r>
        <w:t>- извещение о несчастном случае на производстве, если по прошествии времени несчастный случай</w:t>
      </w:r>
      <w:r>
        <w:t xml:space="preserve"> перешел в категорию тяжелого несчастного случая или несчастного случая со смертельным исходом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55" w:name="P8624"/>
            <w:bookmarkEnd w:id="1155"/>
            <w:r>
              <w:t>Представление в ТО СФР (по месту регистрации страхователя):</w:t>
            </w:r>
          </w:p>
          <w:p w:rsidR="000942E9" w:rsidRDefault="00A00C3E">
            <w:pPr>
              <w:pStyle w:val="ConsPlusNormal0"/>
            </w:pPr>
            <w:r>
              <w:t>- извещения о легком несчастном случае на производстве;</w:t>
            </w:r>
          </w:p>
          <w:p w:rsidR="000942E9" w:rsidRDefault="00A00C3E">
            <w:pPr>
              <w:pStyle w:val="ConsPlusNormal0"/>
            </w:pPr>
            <w:r>
              <w:t>- извещения</w:t>
            </w:r>
            <w:r>
              <w:t xml:space="preserve"> о несчастном случае на производстве (групповом, тяжелом несчастном случае, несчастном случае со смертельным исходом).</w:t>
            </w:r>
          </w:p>
          <w:p w:rsidR="000942E9" w:rsidRDefault="00A00C3E">
            <w:pPr>
              <w:pStyle w:val="ConsPlusNormal0"/>
            </w:pPr>
            <w:r>
              <w:t>Рекомендуемая форма извещения о легком несчастном случае на производстве приведена в Методических рекомендациях СФР.</w:t>
            </w:r>
          </w:p>
          <w:p w:rsidR="000942E9" w:rsidRDefault="00A00C3E">
            <w:pPr>
              <w:pStyle w:val="ConsPlusNormal0"/>
            </w:pPr>
            <w:r>
              <w:t>Форма извещения о гр</w:t>
            </w:r>
            <w:r>
              <w:t>упповом, тяжелом несчастном случае, несчастном случае со смертельным исходом утверждена Приказом Минтруда России от 20.04.2022 N 223н.</w:t>
            </w:r>
          </w:p>
          <w:p w:rsidR="000942E9" w:rsidRDefault="00A00C3E">
            <w:pPr>
              <w:pStyle w:val="ConsPlusNormal0"/>
            </w:pPr>
            <w:r>
              <w:t>Порядок направления извещения установлен Методическими рекомендациями (утв. СФР)</w:t>
            </w:r>
          </w:p>
        </w:tc>
        <w:tc>
          <w:tcPr>
            <w:tcW w:w="4365" w:type="dxa"/>
          </w:tcPr>
          <w:p w:rsidR="000942E9" w:rsidRDefault="00A00C3E">
            <w:pPr>
              <w:pStyle w:val="ConsPlusNormal0"/>
            </w:pPr>
            <w:r>
              <w:t>В течение суток со дня наступления страх</w:t>
            </w:r>
            <w:r>
              <w:t>ового случая</w:t>
            </w:r>
          </w:p>
        </w:tc>
      </w:tr>
      <w:tr w:rsidR="000942E9">
        <w:tc>
          <w:tcPr>
            <w:tcW w:w="5669" w:type="dxa"/>
          </w:tcPr>
          <w:p w:rsidR="000942E9" w:rsidRDefault="00A00C3E">
            <w:pPr>
              <w:pStyle w:val="ConsPlusNormal0"/>
              <w:outlineLvl w:val="3"/>
            </w:pPr>
            <w:bookmarkStart w:id="1156" w:name="P8631"/>
            <w:bookmarkEnd w:id="1156"/>
            <w:r>
              <w:t>Представление в ТО СФР (по месту регистрации страхователя):</w:t>
            </w:r>
          </w:p>
          <w:p w:rsidR="000942E9" w:rsidRDefault="00A00C3E">
            <w:pPr>
              <w:pStyle w:val="ConsPlusNormal0"/>
            </w:pPr>
            <w:r>
              <w:t xml:space="preserve">- извещения о несчастном случае на производстве, если </w:t>
            </w:r>
            <w:r>
              <w:lastRenderedPageBreak/>
              <w:t>по прошествии времени несчастный случай перешел в категорию</w:t>
            </w:r>
            <w:r>
              <w:t xml:space="preserve"> тяжелого несчастного случая или несчастного случая со смертельным исходом.</w:t>
            </w:r>
          </w:p>
          <w:p w:rsidR="000942E9" w:rsidRDefault="00A00C3E">
            <w:pPr>
              <w:pStyle w:val="ConsPlusNormal0"/>
            </w:pPr>
            <w:r>
              <w:t>Форма извещения о групповом, тяжелом несчастном случае, несчастном случае со смертельным исходом утверждена Приказом Минтруда России от 20.04.2022 N 223н.</w:t>
            </w:r>
          </w:p>
          <w:p w:rsidR="000942E9" w:rsidRDefault="00A00C3E">
            <w:pPr>
              <w:pStyle w:val="ConsPlusNormal0"/>
            </w:pPr>
            <w:r>
              <w:t>Порядок направления извещ</w:t>
            </w:r>
            <w:r>
              <w:t>ения установлен Методическими рекомендациями (утв. СФР)</w:t>
            </w:r>
          </w:p>
        </w:tc>
        <w:tc>
          <w:tcPr>
            <w:tcW w:w="4365" w:type="dxa"/>
          </w:tcPr>
          <w:p w:rsidR="000942E9" w:rsidRDefault="00A00C3E">
            <w:pPr>
              <w:pStyle w:val="ConsPlusNormal0"/>
            </w:pPr>
            <w:r>
              <w:lastRenderedPageBreak/>
              <w:t xml:space="preserve">В течение трех суток после получения сведений о том, что несчастный случай перешел в категорию тяжелого несчастного </w:t>
            </w:r>
            <w:r>
              <w:lastRenderedPageBreak/>
              <w:t>случая или несчастного случая со смертельным исходом</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57" w:name="P8637"/>
      <w:bookmarkEnd w:id="1157"/>
      <w:r>
        <w:t xml:space="preserve">2.1.6. Сведения и документы, </w:t>
      </w:r>
      <w:r>
        <w:t>необходимые для назначения и выплаты застрахованным лицам страхового обеспечения по ОСС на случай временной нетрудоспособности и в связи с материнством, пособия по временной нетрудоспособности в связи с несчастным случаем на производстве или профессиональн</w:t>
      </w:r>
      <w:r>
        <w:t>ым заболеванием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4649"/>
      </w:tblGrid>
      <w:tr w:rsidR="000942E9">
        <w:tc>
          <w:tcPr>
            <w:tcW w:w="5499" w:type="dxa"/>
          </w:tcPr>
          <w:p w:rsidR="000942E9" w:rsidRDefault="00A00C3E">
            <w:pPr>
              <w:pStyle w:val="ConsPlusNormal0"/>
              <w:jc w:val="center"/>
            </w:pPr>
            <w:r>
              <w:t>Вид отчетности или платежа</w:t>
            </w:r>
          </w:p>
        </w:tc>
        <w:tc>
          <w:tcPr>
            <w:tcW w:w="4649" w:type="dxa"/>
          </w:tcPr>
          <w:p w:rsidR="000942E9" w:rsidRDefault="00A00C3E">
            <w:pPr>
              <w:pStyle w:val="ConsPlusNormal0"/>
              <w:jc w:val="center"/>
            </w:pPr>
            <w:r>
              <w:t>Срок</w:t>
            </w:r>
          </w:p>
        </w:tc>
      </w:tr>
      <w:tr w:rsidR="000942E9">
        <w:tc>
          <w:tcPr>
            <w:tcW w:w="5499" w:type="dxa"/>
          </w:tcPr>
          <w:p w:rsidR="000942E9" w:rsidRDefault="00A00C3E">
            <w:pPr>
              <w:pStyle w:val="ConsPlusNormal0"/>
            </w:pPr>
            <w:r>
              <w:t>Представление страхователем в ТО СФР по месту регистрации страхователя:</w:t>
            </w:r>
          </w:p>
          <w:p w:rsidR="000942E9" w:rsidRDefault="00A00C3E">
            <w:pPr>
              <w:pStyle w:val="ConsPlusNormal0"/>
            </w:pPr>
            <w:r>
              <w:t>- сведений и документов в электронной форме посредством СЭД СФР, необходимых для назначения и выплаты ТО СФР застрахованным лицам страхового обеспечения по ОСС на случай временной нетрудоспособности и в связи с материнством, пособия по временной нетрудоспо</w:t>
            </w:r>
            <w:r>
              <w:t>собности в связи с несчастным случаем на производстве или профессиональным заболеванием.</w:t>
            </w:r>
          </w:p>
          <w:p w:rsidR="000942E9" w:rsidRDefault="00A00C3E">
            <w:pPr>
              <w:pStyle w:val="ConsPlusNormal0"/>
            </w:pPr>
            <w:r>
              <w:t>Порядок и условия представления страхователем в электронной форме сведений и документов, необходимых для назначения и выплаты страхового обеспечения застрахованным лиц</w:t>
            </w:r>
            <w:r>
              <w:t>ам, утверждены Приказом СФР от 12.01.2024 N 9</w:t>
            </w:r>
          </w:p>
        </w:tc>
        <w:tc>
          <w:tcPr>
            <w:tcW w:w="4649" w:type="dxa"/>
          </w:tcPr>
          <w:p w:rsidR="000942E9" w:rsidRDefault="00A00C3E">
            <w:pPr>
              <w:pStyle w:val="ConsPlusNormal0"/>
            </w:pPr>
            <w:r>
              <w:t>В срок, не превышающий трех рабочих дней со дня поступления запроса СФР о представлении необходимых сведений и документов.</w:t>
            </w:r>
          </w:p>
          <w:p w:rsidR="000942E9" w:rsidRDefault="00A00C3E">
            <w:pPr>
              <w:pStyle w:val="ConsPlusNormal0"/>
            </w:pPr>
            <w:r>
              <w:t>Обязанность страхователя по направлению сведений и документов считается исполненной с м</w:t>
            </w:r>
            <w:r>
              <w:t>омента фиксации в СЭД СФР даты, времени поступления сведений и документов в электронной форме и их идентификатора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58" w:name="P8647"/>
      <w:bookmarkEnd w:id="1158"/>
      <w:r>
        <w:t>2.1.7. Сведения о свободных рабочих местах и вакантных должностях, в том числе о потребности в их замещении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4649"/>
      </w:tblGrid>
      <w:tr w:rsidR="000942E9">
        <w:tc>
          <w:tcPr>
            <w:tcW w:w="5499" w:type="dxa"/>
          </w:tcPr>
          <w:p w:rsidR="000942E9" w:rsidRDefault="00A00C3E">
            <w:pPr>
              <w:pStyle w:val="ConsPlusNormal0"/>
              <w:jc w:val="center"/>
            </w:pPr>
            <w:r>
              <w:t>Вид отчетности или платежа</w:t>
            </w:r>
          </w:p>
        </w:tc>
        <w:tc>
          <w:tcPr>
            <w:tcW w:w="4649" w:type="dxa"/>
          </w:tcPr>
          <w:p w:rsidR="000942E9" w:rsidRDefault="00A00C3E">
            <w:pPr>
              <w:pStyle w:val="ConsPlusNormal0"/>
              <w:jc w:val="center"/>
            </w:pPr>
            <w:r>
              <w:t>Срок</w:t>
            </w:r>
          </w:p>
        </w:tc>
      </w:tr>
      <w:tr w:rsidR="000942E9">
        <w:tc>
          <w:tcPr>
            <w:tcW w:w="5499" w:type="dxa"/>
          </w:tcPr>
          <w:p w:rsidR="000942E9" w:rsidRDefault="00A00C3E">
            <w:pPr>
              <w:pStyle w:val="ConsPlusNormal0"/>
            </w:pPr>
            <w:r>
              <w:t>Представление работодателем в государственную службу занятости информации:</w:t>
            </w:r>
          </w:p>
          <w:p w:rsidR="000942E9" w:rsidRDefault="00A00C3E">
            <w:pPr>
              <w:pStyle w:val="ConsPlusNormal0"/>
            </w:pPr>
            <w:r>
              <w:t>- о наличии свободных рабочих мест и вакантных должностей;</w:t>
            </w:r>
          </w:p>
          <w:p w:rsidR="000942E9" w:rsidRDefault="00A00C3E">
            <w:pPr>
              <w:pStyle w:val="ConsPlusNormal0"/>
            </w:pPr>
            <w:r>
              <w:t>- об изменении указанной информации</w:t>
            </w:r>
          </w:p>
        </w:tc>
        <w:tc>
          <w:tcPr>
            <w:tcW w:w="4649" w:type="dxa"/>
          </w:tcPr>
          <w:p w:rsidR="000942E9" w:rsidRDefault="00A00C3E">
            <w:pPr>
              <w:pStyle w:val="ConsPlusNormal0"/>
            </w:pPr>
            <w:r>
              <w:t>В течение пяти рабочих дней</w:t>
            </w:r>
            <w:r>
              <w:t xml:space="preserve"> со дня появления свободных рабочих мест и вакантных должностей.</w:t>
            </w:r>
          </w:p>
          <w:p w:rsidR="000942E9" w:rsidRDefault="00A00C3E">
            <w:pPr>
              <w:pStyle w:val="ConsPlusNormal0"/>
            </w:pPr>
            <w:r>
              <w:t>В течение пяти рабочих дней со дня возникновения изменений указанной информации</w:t>
            </w:r>
          </w:p>
          <w:p w:rsidR="000942E9" w:rsidRDefault="000942E9">
            <w:pPr>
              <w:pStyle w:val="ConsPlusNormal0"/>
            </w:pPr>
          </w:p>
          <w:p w:rsidR="000942E9" w:rsidRDefault="00A00C3E">
            <w:pPr>
              <w:pStyle w:val="ConsPlusNormal0"/>
            </w:pPr>
            <w:r>
              <w:rPr>
                <w:b/>
                <w:i/>
              </w:rPr>
              <w:t>Внимание!</w:t>
            </w:r>
          </w:p>
          <w:p w:rsidR="000942E9" w:rsidRDefault="00A00C3E">
            <w:pPr>
              <w:pStyle w:val="ConsPlusNormal0"/>
            </w:pPr>
            <w:r>
              <w:rPr>
                <w:i/>
              </w:rPr>
              <w:t>При отсутствии у работодателя указанных событий информация, предусмотренная п. 6. ч. 1 ст. 53 Федера</w:t>
            </w:r>
            <w:r>
              <w:rPr>
                <w:i/>
              </w:rPr>
              <w:t>льного закона от 12.12.2023 N 565-ФЗ, в государственную службу занятости не предоставляется</w:t>
            </w:r>
          </w:p>
        </w:tc>
      </w:tr>
    </w:tbl>
    <w:p w:rsidR="000942E9" w:rsidRDefault="000942E9">
      <w:pPr>
        <w:pStyle w:val="ConsPlusNormal0"/>
        <w:ind w:firstLine="540"/>
        <w:jc w:val="both"/>
      </w:pPr>
    </w:p>
    <w:p w:rsidR="000942E9" w:rsidRDefault="00A00C3E">
      <w:pPr>
        <w:pStyle w:val="ConsPlusTitle0"/>
        <w:jc w:val="center"/>
        <w:outlineLvl w:val="1"/>
      </w:pPr>
      <w:bookmarkStart w:id="1159" w:name="P8660"/>
      <w:bookmarkEnd w:id="1159"/>
      <w:r>
        <w:t>2.2</w:t>
      </w:r>
      <w:r>
        <w:t xml:space="preserve">. </w:t>
      </w:r>
      <w:r>
        <w:t>Трудовая деятельность иностранных граждан</w:t>
      </w:r>
    </w:p>
    <w:p w:rsidR="000942E9" w:rsidRDefault="00A00C3E">
      <w:pPr>
        <w:pStyle w:val="ConsPlusTitle0"/>
        <w:jc w:val="center"/>
      </w:pPr>
      <w:r>
        <w:t>(лиц без гражданства) в РФ</w:t>
      </w:r>
    </w:p>
    <w:p w:rsidR="000942E9" w:rsidRDefault="000942E9">
      <w:pPr>
        <w:pStyle w:val="ConsPlusNormal0"/>
        <w:jc w:val="center"/>
      </w:pPr>
    </w:p>
    <w:p w:rsidR="000942E9" w:rsidRDefault="00A00C3E">
      <w:pPr>
        <w:pStyle w:val="ConsPlusNormal0"/>
        <w:ind w:firstLine="540"/>
        <w:jc w:val="both"/>
      </w:pPr>
      <w:r>
        <w:t xml:space="preserve">2.2.1. Организация, оказывающая услуги по трудоустройству иностранных граждан (лиц без </w:t>
      </w:r>
      <w:r>
        <w:t>гражданства), трудоустроила указанных лиц</w:t>
      </w:r>
    </w:p>
    <w:p w:rsidR="000942E9" w:rsidRDefault="00A00C3E">
      <w:pPr>
        <w:pStyle w:val="ConsPlusNormal0"/>
        <w:spacing w:before="200"/>
        <w:ind w:firstLine="540"/>
        <w:jc w:val="both"/>
      </w:pPr>
      <w:r>
        <w:t>2.2.2. Организация или ИП заключают трудовой или гражданско-правовой договор с иностранным гражданином</w:t>
      </w:r>
    </w:p>
    <w:p w:rsidR="000942E9" w:rsidRDefault="00A00C3E">
      <w:pPr>
        <w:pStyle w:val="ConsPlusNormal0"/>
        <w:spacing w:before="200"/>
        <w:ind w:firstLine="540"/>
        <w:jc w:val="both"/>
      </w:pPr>
      <w:r>
        <w:t>2.2.3. Организация или ИП расторгают трудовой или гражданско-правовой договор с иностранным гражданином</w:t>
      </w:r>
    </w:p>
    <w:p w:rsidR="000942E9" w:rsidRDefault="00A00C3E">
      <w:pPr>
        <w:pStyle w:val="ConsPlusNormal0"/>
        <w:spacing w:before="200"/>
        <w:ind w:firstLine="540"/>
        <w:jc w:val="both"/>
      </w:pPr>
      <w:r>
        <w:t xml:space="preserve">2.2.4. </w:t>
      </w:r>
      <w:r>
        <w:t>Организация, в которой осуществлялась трудовая деятельность в условиях работы вахтовым методом, уведомляет об убытии иностранного гражданина (лица без гражданства) из места пребывания</w:t>
      </w:r>
    </w:p>
    <w:p w:rsidR="000942E9" w:rsidRDefault="000942E9">
      <w:pPr>
        <w:pStyle w:val="ConsPlusNormal0"/>
        <w:ind w:firstLine="540"/>
        <w:jc w:val="both"/>
      </w:pPr>
    </w:p>
    <w:p w:rsidR="000942E9" w:rsidRDefault="00A00C3E">
      <w:pPr>
        <w:pStyle w:val="ConsPlusTitle0"/>
        <w:ind w:firstLine="540"/>
        <w:jc w:val="both"/>
        <w:outlineLvl w:val="2"/>
      </w:pPr>
      <w:bookmarkStart w:id="1160" w:name="P8668"/>
      <w:bookmarkEnd w:id="1160"/>
      <w:r>
        <w:t>2.2.1. Организация, оказывающая услуги по трудоустройству иностранных граждан (лиц без гражданства), трудоустроила указанных лиц</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организацией, оказывающей услуги по трудоустройству иностранных граждан (лиц бе</w:t>
            </w:r>
            <w:r>
              <w:t>з гражданства) на территории РФ, в ЦВМ МВД России либо в территориальный орган на региональном уровне в соответствующем субъекте РФ:</w:t>
            </w:r>
          </w:p>
          <w:p w:rsidR="000942E9" w:rsidRDefault="00A00C3E">
            <w:pPr>
              <w:pStyle w:val="ConsPlusNormal0"/>
            </w:pPr>
            <w:r>
              <w:t>- уведомления о трудоустройстве иностранного гражданина (лица без гражданства).</w:t>
            </w:r>
          </w:p>
          <w:p w:rsidR="000942E9" w:rsidRDefault="00A00C3E">
            <w:pPr>
              <w:pStyle w:val="ConsPlusNormal0"/>
            </w:pPr>
            <w:r>
              <w:t>Форма уведомления и порядок представления у</w:t>
            </w:r>
            <w:r>
              <w:t>тверждены Приказом МВД России от 30.07.2020 N 536</w:t>
            </w:r>
          </w:p>
        </w:tc>
        <w:tc>
          <w:tcPr>
            <w:tcW w:w="4365" w:type="dxa"/>
          </w:tcPr>
          <w:p w:rsidR="000942E9" w:rsidRDefault="00A00C3E">
            <w:pPr>
              <w:pStyle w:val="ConsPlusNormal0"/>
            </w:pPr>
            <w:r>
              <w:t>В течение трех рабочих дней с даты трудоустройства иностранного гражданина (лица без гражданства)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61" w:name="P8677"/>
      <w:bookmarkEnd w:id="1161"/>
      <w:r>
        <w:t>2.2.2. Организация или ИП заключают трудовой или гражданско-правовой договор с иностранным гражданином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w:t>
            </w:r>
            <w:r>
              <w:t>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работодателем или заказчиком работ (услуг) в территориальный орган МВД России на региональном уровне по субъекту РФ, на территории которого иностранный гражданин осуществляет трудовую деятельность:</w:t>
            </w:r>
          </w:p>
          <w:p w:rsidR="000942E9" w:rsidRDefault="00A00C3E">
            <w:pPr>
              <w:pStyle w:val="ConsPlusNormal0"/>
            </w:pPr>
            <w:r>
              <w:t>- уведомления о заключении трудового или гражданско-правового договора с иностранным гражданином.</w:t>
            </w:r>
          </w:p>
          <w:p w:rsidR="000942E9" w:rsidRDefault="00A00C3E">
            <w:pPr>
              <w:pStyle w:val="ConsPlusNormal0"/>
            </w:pPr>
            <w:r>
              <w:t>Форма уведомления и порядок представления утверждены Приказом МВД России от 30.07.2020 N 536</w:t>
            </w:r>
          </w:p>
        </w:tc>
        <w:tc>
          <w:tcPr>
            <w:tcW w:w="4365" w:type="dxa"/>
          </w:tcPr>
          <w:p w:rsidR="000942E9" w:rsidRDefault="00A00C3E">
            <w:pPr>
              <w:pStyle w:val="ConsPlusNormal0"/>
            </w:pPr>
            <w:r>
              <w:t>Не превышающий трех рабочих дней с даты заключения соответствующе</w:t>
            </w:r>
            <w:r>
              <w:t>го договора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62" w:name="P8686"/>
      <w:bookmarkEnd w:id="1162"/>
      <w:r>
        <w:t>2.2.3. Организация или ИП расторгают трудовой или гражданско-правовой договор с иностранным гражданином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работодателем или заказчиком работ (услуг) в территориальный орган МВД России на региональ</w:t>
            </w:r>
            <w:r>
              <w:t>ном уровне по субъекту РФ, на территории которого иностранный гражданин осуществляет трудовую деятельность:</w:t>
            </w:r>
          </w:p>
          <w:p w:rsidR="000942E9" w:rsidRDefault="00A00C3E">
            <w:pPr>
              <w:pStyle w:val="ConsPlusNormal0"/>
            </w:pPr>
            <w:r>
              <w:t xml:space="preserve">- уведомления о прекращении (расторжении) трудового </w:t>
            </w:r>
            <w:r>
              <w:lastRenderedPageBreak/>
              <w:t>или гражданско-правового договора с иностранным гражданином.</w:t>
            </w:r>
          </w:p>
          <w:p w:rsidR="000942E9" w:rsidRDefault="00A00C3E">
            <w:pPr>
              <w:pStyle w:val="ConsPlusNormal0"/>
            </w:pPr>
            <w:r>
              <w:t>Форма уведомления и порядок предста</w:t>
            </w:r>
            <w:r>
              <w:t>вления утверждены Приказом МВД России от 30.07.2020 N 536</w:t>
            </w:r>
          </w:p>
        </w:tc>
        <w:tc>
          <w:tcPr>
            <w:tcW w:w="4365" w:type="dxa"/>
          </w:tcPr>
          <w:p w:rsidR="000942E9" w:rsidRDefault="00A00C3E">
            <w:pPr>
              <w:pStyle w:val="ConsPlusNormal0"/>
            </w:pPr>
            <w:r>
              <w:lastRenderedPageBreak/>
              <w:t>Не превышающий трех рабочих дней с даты прекращения (расторжения) соответствующего договора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63" w:name="P8695"/>
      <w:bookmarkEnd w:id="1163"/>
      <w:r>
        <w:t>2.2.4. Организация, в которой осуществлялась трудовая деятельность в условиях работы вахтовым методом, уведомляет об убытии иностранного гражданина (лица без гражданства) из места пребывания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4819"/>
      </w:tblGrid>
      <w:tr w:rsidR="000942E9">
        <w:tc>
          <w:tcPr>
            <w:tcW w:w="5216" w:type="dxa"/>
          </w:tcPr>
          <w:p w:rsidR="000942E9" w:rsidRDefault="00A00C3E">
            <w:pPr>
              <w:pStyle w:val="ConsPlusNormal0"/>
              <w:jc w:val="center"/>
            </w:pPr>
            <w:r>
              <w:t>Вид отчетности или платежа</w:t>
            </w:r>
          </w:p>
        </w:tc>
        <w:tc>
          <w:tcPr>
            <w:tcW w:w="4819" w:type="dxa"/>
          </w:tcPr>
          <w:p w:rsidR="000942E9" w:rsidRDefault="00A00C3E">
            <w:pPr>
              <w:pStyle w:val="ConsPlusNormal0"/>
              <w:jc w:val="center"/>
            </w:pPr>
            <w:r>
              <w:t>Срок</w:t>
            </w:r>
          </w:p>
        </w:tc>
      </w:tr>
      <w:tr w:rsidR="000942E9">
        <w:tc>
          <w:tcPr>
            <w:tcW w:w="5216" w:type="dxa"/>
          </w:tcPr>
          <w:p w:rsidR="000942E9" w:rsidRDefault="00A00C3E">
            <w:pPr>
              <w:pStyle w:val="ConsPlusNormal0"/>
            </w:pPr>
            <w:r>
              <w:t>Представление в подразделение п</w:t>
            </w:r>
            <w:r>
              <w:t>о вопросам миграции территориального органа МВД:</w:t>
            </w:r>
          </w:p>
          <w:p w:rsidR="000942E9" w:rsidRDefault="00A00C3E">
            <w:pPr>
              <w:pStyle w:val="ConsPlusNormal0"/>
            </w:pPr>
            <w:r>
              <w:t>- уведомления об убытии иностранного гражданина для его снятия с учета по месту пребывания.</w:t>
            </w:r>
          </w:p>
          <w:p w:rsidR="000942E9" w:rsidRDefault="00A00C3E">
            <w:pPr>
              <w:pStyle w:val="ConsPlusNormal0"/>
            </w:pPr>
            <w:r>
              <w:t>Форма уведомления, перечень сведений, требования к оформлению, порядок направления утверждены Приказом МВД России о</w:t>
            </w:r>
            <w:r>
              <w:t>т 14.09.2020 N 641</w:t>
            </w:r>
          </w:p>
        </w:tc>
        <w:tc>
          <w:tcPr>
            <w:tcW w:w="4819" w:type="dxa"/>
          </w:tcPr>
          <w:p w:rsidR="000942E9" w:rsidRDefault="00A00C3E">
            <w:pPr>
              <w:pStyle w:val="ConsPlusNormal0"/>
            </w:pPr>
            <w:r>
              <w:t>Не позднее семи рабочих дней со дня убытия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w:t>
            </w:r>
            <w:r>
              <w:t>едусмотренном ч. 2 ст. 21 Федерального закона от 18.07.2006 N 109-ФЗ</w:t>
            </w:r>
          </w:p>
        </w:tc>
      </w:tr>
    </w:tbl>
    <w:p w:rsidR="000942E9" w:rsidRDefault="000942E9">
      <w:pPr>
        <w:pStyle w:val="ConsPlusNormal0"/>
        <w:ind w:firstLine="540"/>
        <w:jc w:val="both"/>
      </w:pPr>
    </w:p>
    <w:p w:rsidR="000942E9" w:rsidRDefault="00A00C3E">
      <w:pPr>
        <w:pStyle w:val="ConsPlusTitle0"/>
        <w:jc w:val="center"/>
        <w:outlineLvl w:val="1"/>
      </w:pPr>
      <w:bookmarkStart w:id="1164" w:name="P8704"/>
      <w:bookmarkEnd w:id="1164"/>
      <w:r>
        <w:t>2.3. Бухгалтерская (финансовая) отчетность.</w:t>
      </w:r>
    </w:p>
    <w:p w:rsidR="000942E9" w:rsidRDefault="00A00C3E">
      <w:pPr>
        <w:pStyle w:val="ConsPlusTitle0"/>
        <w:jc w:val="center"/>
      </w:pPr>
      <w:r>
        <w:t>Аудиторское заключение</w:t>
      </w:r>
    </w:p>
    <w:p w:rsidR="000942E9" w:rsidRDefault="000942E9">
      <w:pPr>
        <w:pStyle w:val="ConsPlusNormal0"/>
        <w:jc w:val="center"/>
      </w:pPr>
    </w:p>
    <w:p w:rsidR="000942E9" w:rsidRDefault="00A00C3E">
      <w:pPr>
        <w:pStyle w:val="ConsPlusNormal0"/>
        <w:ind w:firstLine="540"/>
        <w:jc w:val="both"/>
      </w:pPr>
      <w:r>
        <w:t>2.3.1.</w:t>
      </w:r>
      <w:r>
        <w:t xml:space="preserve"> Экземпляр бухгалтерской (финансовой) отчетности, в котором исправлена ошибка, в случае, если отчетность, подлежащая утверждению, утверждена после 31 июля 2025 г. и отличается от представленной бухгалтерской (финансовой) отчетности</w:t>
      </w:r>
    </w:p>
    <w:p w:rsidR="000942E9" w:rsidRDefault="00A00C3E">
      <w:pPr>
        <w:pStyle w:val="ConsPlusNormal0"/>
        <w:spacing w:before="200"/>
        <w:ind w:firstLine="540"/>
        <w:jc w:val="both"/>
      </w:pPr>
      <w:r>
        <w:t>2.3.2. Аудиторское заклю</w:t>
      </w:r>
      <w:r>
        <w:t>чение, если годовая бухгалтерская (финансовая) отчетность подлежит обязательному аудиту</w:t>
      </w:r>
    </w:p>
    <w:p w:rsidR="000942E9" w:rsidRDefault="000942E9">
      <w:pPr>
        <w:pStyle w:val="ConsPlusNormal0"/>
        <w:ind w:firstLine="540"/>
        <w:jc w:val="both"/>
      </w:pPr>
    </w:p>
    <w:p w:rsidR="000942E9" w:rsidRDefault="00A00C3E">
      <w:pPr>
        <w:pStyle w:val="ConsPlusTitle0"/>
        <w:ind w:firstLine="540"/>
        <w:jc w:val="both"/>
        <w:outlineLvl w:val="2"/>
      </w:pPr>
      <w:bookmarkStart w:id="1165" w:name="P8710"/>
      <w:bookmarkEnd w:id="1165"/>
      <w:r>
        <w:t>2.3.1. Экземпляр бухгалтерской (финансовой) отчетности, в котором исправлена ошибка, в случае, если отчетность, подлежащая утверждению, утверждена после 31 июля 2025 г. и отличается от представленной бухгалтерской (финансовой) отчетности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w:t>
            </w:r>
            <w:r>
              <w:t>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по месту нахождения экономического субъекта экземпляра бухгалтерской (финансовой) отчетности в виде электронного документа, в котором исправлена ошибка, если федеральными законами и (или) учредительными докум</w:t>
            </w:r>
            <w:r>
              <w:t>ентами экономического субъекта предусмотрено утверждение его бухгалтерской (финансовой) отчетности и эта отчетность, утвержденная после 31 июля 2024 г., отличается от бухгалтерской (финансовой) отчетности, обязательный экземпляр которой представлен в соотв</w:t>
            </w:r>
            <w:r>
              <w:t>етствии с ч. 3 ст. 18 Федерального закона от 06.12.2011 N 402-ФЗ.</w:t>
            </w:r>
          </w:p>
          <w:p w:rsidR="000942E9" w:rsidRDefault="00A00C3E">
            <w:pPr>
              <w:pStyle w:val="ConsPlusNormal0"/>
            </w:pPr>
            <w:r>
              <w:t>Порядок представления экземпляра составленной годовой бухгалтерской (финансовой) отчетности утвержден Приказом ФНС России от 13.11.2019 N ММВ-7-1/569@.</w:t>
            </w:r>
          </w:p>
          <w:p w:rsidR="000942E9" w:rsidRDefault="00A00C3E">
            <w:pPr>
              <w:pStyle w:val="ConsPlusNormal0"/>
            </w:pPr>
            <w:r>
              <w:t>Формат представления экземпляра состав</w:t>
            </w:r>
            <w:r>
              <w:t>ленной годовой бухгалтерской (финансовой) отчетности утвержден Приказом ФНС России от 13.11.2019 N ММВ-7-1/570@.</w:t>
            </w:r>
          </w:p>
          <w:p w:rsidR="000942E9" w:rsidRDefault="00A00C3E">
            <w:pPr>
              <w:pStyle w:val="ConsPlusNormal0"/>
            </w:pPr>
            <w:r>
              <w:t>См. также</w:t>
            </w:r>
          </w:p>
        </w:tc>
        <w:tc>
          <w:tcPr>
            <w:tcW w:w="4365" w:type="dxa"/>
          </w:tcPr>
          <w:p w:rsidR="000942E9" w:rsidRDefault="00A00C3E">
            <w:pPr>
              <w:pStyle w:val="ConsPlusNormal0"/>
            </w:pPr>
            <w:r>
              <w:t>Не позднее чем через 10 рабочих дней со дня, следующего за днем утверждения указанной отчетности, но не позднее 31 декабря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66" w:name="P8720"/>
      <w:bookmarkEnd w:id="1166"/>
      <w:r>
        <w:t>2.3.2. Аудиторское заключение, если годовая бухгалтерская (финансовая) отчетность подлежит обязательному аудиту</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налоговые органы в виде электронного документа аудиторского заключения, если годовая бухгалтер</w:t>
            </w:r>
            <w:r>
              <w:t>ская (финансовая) отчетность подлежит обязательному аудиту.</w:t>
            </w:r>
          </w:p>
          <w:p w:rsidR="000942E9" w:rsidRDefault="00A00C3E">
            <w:pPr>
              <w:pStyle w:val="ConsPlusNormal0"/>
            </w:pPr>
            <w:r>
              <w:t>Порядок представления экземпляра составленной годовой бухгалтерской (финансовой) отчетности и аудиторского заключения утвержден Приказом ФНС России от 13.11.2019 N ММВ-7-1/569@.</w:t>
            </w:r>
          </w:p>
          <w:p w:rsidR="000942E9" w:rsidRDefault="00A00C3E">
            <w:pPr>
              <w:pStyle w:val="ConsPlusNormal0"/>
            </w:pPr>
            <w:r>
              <w:t>Форматы представле</w:t>
            </w:r>
            <w:r>
              <w:t>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p>
          <w:p w:rsidR="000942E9" w:rsidRDefault="00A00C3E">
            <w:pPr>
              <w:pStyle w:val="ConsPlusNormal0"/>
            </w:pPr>
            <w:r>
              <w:t>См. также</w:t>
            </w:r>
          </w:p>
        </w:tc>
        <w:tc>
          <w:tcPr>
            <w:tcW w:w="4365" w:type="dxa"/>
          </w:tcPr>
          <w:p w:rsidR="000942E9" w:rsidRDefault="00A00C3E">
            <w:pPr>
              <w:pStyle w:val="ConsPlusNormal0"/>
            </w:pPr>
            <w:r>
              <w:t>В течение 10 рабочих дней со дня, следующего за д</w:t>
            </w:r>
            <w:r>
              <w:t>атой аудиторского заключения, но не позднее 31 декабря</w:t>
            </w:r>
          </w:p>
        </w:tc>
      </w:tr>
    </w:tbl>
    <w:p w:rsidR="000942E9" w:rsidRDefault="000942E9">
      <w:pPr>
        <w:pStyle w:val="ConsPlusNormal0"/>
        <w:ind w:firstLine="540"/>
        <w:jc w:val="both"/>
      </w:pPr>
    </w:p>
    <w:p w:rsidR="000942E9" w:rsidRDefault="00A00C3E">
      <w:pPr>
        <w:pStyle w:val="ConsPlusTitle0"/>
        <w:jc w:val="center"/>
        <w:outlineLvl w:val="1"/>
      </w:pPr>
      <w:bookmarkStart w:id="1167" w:name="P8730"/>
      <w:bookmarkEnd w:id="1167"/>
      <w:r>
        <w:t>2.4. Реорганизация, ликвидация, регистрационные данные</w:t>
      </w:r>
    </w:p>
    <w:p w:rsidR="000942E9" w:rsidRDefault="00A00C3E">
      <w:pPr>
        <w:pStyle w:val="ConsPlusTitle0"/>
        <w:jc w:val="center"/>
      </w:pPr>
      <w:r>
        <w:t>юридического лица. Прекращение деятельности,</w:t>
      </w:r>
    </w:p>
    <w:p w:rsidR="000942E9" w:rsidRDefault="00A00C3E">
      <w:pPr>
        <w:pStyle w:val="ConsPlusTitle0"/>
        <w:jc w:val="center"/>
      </w:pPr>
      <w:r>
        <w:t>регистрационные данные ИП</w:t>
      </w:r>
    </w:p>
    <w:p w:rsidR="000942E9" w:rsidRDefault="000942E9">
      <w:pPr>
        <w:pStyle w:val="ConsPlusNormal0"/>
        <w:jc w:val="center"/>
      </w:pPr>
    </w:p>
    <w:p w:rsidR="000942E9" w:rsidRDefault="00A00C3E">
      <w:pPr>
        <w:pStyle w:val="ConsPlusNormal0"/>
        <w:ind w:firstLine="540"/>
        <w:jc w:val="both"/>
      </w:pPr>
      <w:r>
        <w:t>2.4.1.</w:t>
      </w:r>
      <w:r>
        <w:t xml:space="preserve"> Отчетность по индивидуальному (персонифицированному) учету, если юридическим лицом принято решение о реорганизации</w:t>
      </w:r>
    </w:p>
    <w:p w:rsidR="000942E9" w:rsidRDefault="00A00C3E">
      <w:pPr>
        <w:pStyle w:val="ConsPlusNormal0"/>
        <w:spacing w:before="200"/>
        <w:ind w:firstLine="540"/>
        <w:jc w:val="both"/>
      </w:pPr>
      <w:r>
        <w:t>2.4.2. Отчетность и уплата страховых взносов, сведения по индивидуальному (персонифицированному) учету, если юридическим лицом принято решен</w:t>
      </w:r>
      <w:r>
        <w:t>ие о ликвидации</w:t>
      </w:r>
    </w:p>
    <w:p w:rsidR="000942E9" w:rsidRDefault="00A00C3E">
      <w:pPr>
        <w:pStyle w:val="ConsPlusNormal0"/>
        <w:spacing w:before="200"/>
        <w:ind w:firstLine="540"/>
        <w:jc w:val="both"/>
      </w:pPr>
      <w:r>
        <w:t>2.4.3. Отчетность и уплата НДФЛ, отчетность и уплата страховых взносов, сведения по индивидуальному (персонифицированному) учету, если ИП принял решение о прекращении деятельности</w:t>
      </w:r>
    </w:p>
    <w:p w:rsidR="000942E9" w:rsidRDefault="00A00C3E">
      <w:pPr>
        <w:pStyle w:val="ConsPlusNormal0"/>
        <w:spacing w:before="200"/>
        <w:ind w:firstLine="540"/>
        <w:jc w:val="both"/>
      </w:pPr>
      <w:r>
        <w:t>2.4.4. Юридическим лицом или ИП начата деятельность, которая</w:t>
      </w:r>
      <w:r>
        <w:t xml:space="preserve"> не указана во внесенных сведениях в ЕГРЮЛ, ЕГРИП</w:t>
      </w:r>
    </w:p>
    <w:p w:rsidR="000942E9" w:rsidRDefault="00A00C3E">
      <w:pPr>
        <w:pStyle w:val="ConsPlusNormal0"/>
        <w:spacing w:before="200"/>
        <w:ind w:firstLine="540"/>
        <w:jc w:val="both"/>
      </w:pPr>
      <w:r>
        <w:t>2.4.5. Изменился состав участников ООО либо внесенные в ЕГРЮЛ сведения о каком-либо из участников</w:t>
      </w:r>
    </w:p>
    <w:p w:rsidR="000942E9" w:rsidRDefault="00A00C3E">
      <w:pPr>
        <w:pStyle w:val="ConsPlusNormal0"/>
        <w:spacing w:before="200"/>
        <w:ind w:firstLine="540"/>
        <w:jc w:val="both"/>
      </w:pPr>
      <w:r>
        <w:t>2.4.6. Изменились внесенные в ЕГРЮЛ сведения о долях участников ООО в его уставном капитале (без изменения р</w:t>
      </w:r>
      <w:r>
        <w:t>азмера самого уставного капитала)</w:t>
      </w:r>
    </w:p>
    <w:p w:rsidR="000942E9" w:rsidRDefault="00A00C3E">
      <w:pPr>
        <w:pStyle w:val="ConsPlusNormal0"/>
        <w:spacing w:before="200"/>
        <w:ind w:firstLine="540"/>
        <w:jc w:val="both"/>
      </w:pPr>
      <w:r>
        <w:t>2.4.7. Изменился адрес юридического лица или ИП, указанный в ЕГРЮЛ, ЕГРИП</w:t>
      </w:r>
    </w:p>
    <w:p w:rsidR="000942E9" w:rsidRDefault="00A00C3E">
      <w:pPr>
        <w:pStyle w:val="ConsPlusNormal0"/>
        <w:spacing w:before="200"/>
        <w:ind w:firstLine="540"/>
        <w:jc w:val="both"/>
      </w:pPr>
      <w:r>
        <w:t>2.4.8. Юридическое лицо изменило наименование. ИП изменил фамилию, имя, отчество</w:t>
      </w:r>
    </w:p>
    <w:p w:rsidR="000942E9" w:rsidRDefault="00A00C3E">
      <w:pPr>
        <w:pStyle w:val="ConsPlusNormal0"/>
        <w:spacing w:before="200"/>
        <w:ind w:firstLine="540"/>
        <w:jc w:val="both"/>
      </w:pPr>
      <w:r>
        <w:t>2.4.9. Иностранным организациям. Постановка на учет (изменение свед</w:t>
      </w:r>
      <w:r>
        <w:t>ений, снятие с учета) иностранной организации, оказывающей физическим лицам, не являющимся индивидуальными предпринимателями, услуги в электронной форме, и иностранной организации - посредника, признаваемой налоговым агентом</w:t>
      </w:r>
    </w:p>
    <w:p w:rsidR="000942E9" w:rsidRDefault="000942E9">
      <w:pPr>
        <w:pStyle w:val="ConsPlusNormal0"/>
        <w:ind w:firstLine="540"/>
        <w:jc w:val="both"/>
      </w:pPr>
    </w:p>
    <w:p w:rsidR="000942E9" w:rsidRDefault="00A00C3E">
      <w:pPr>
        <w:pStyle w:val="ConsPlusTitle0"/>
        <w:ind w:firstLine="540"/>
        <w:jc w:val="both"/>
        <w:outlineLvl w:val="2"/>
      </w:pPr>
      <w:bookmarkStart w:id="1168" w:name="P8744"/>
      <w:bookmarkEnd w:id="1168"/>
      <w:r>
        <w:t>2.4.1. Отчетность по индивидуа</w:t>
      </w:r>
      <w:r>
        <w:t>льному (персонифицированному) учету, если юридическим лицом принято решение о реорганизации</w:t>
      </w:r>
    </w:p>
    <w:p w:rsidR="000942E9" w:rsidRDefault="00A00C3E">
      <w:pPr>
        <w:pStyle w:val="ConsPlusNormal0"/>
        <w:spacing w:before="200"/>
        <w:ind w:firstLine="540"/>
        <w:jc w:val="both"/>
      </w:pPr>
      <w:r>
        <w:t>- отчетность в случае реорганизации в формах слияния, разделения, выделения, преобразования</w:t>
      </w:r>
    </w:p>
    <w:p w:rsidR="000942E9" w:rsidRDefault="00A00C3E">
      <w:pPr>
        <w:pStyle w:val="ConsPlusNormal0"/>
        <w:spacing w:before="200"/>
        <w:ind w:firstLine="540"/>
        <w:jc w:val="both"/>
      </w:pPr>
      <w:r>
        <w:lastRenderedPageBreak/>
        <w:t>- отчетность в случае реорганизации в форме присоединения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w:t>
            </w:r>
            <w:r>
              <w:t>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69" w:name="P8750"/>
            <w:bookmarkEnd w:id="1169"/>
            <w:r>
              <w:t>Представление в связи с реорганизацией юридического лица:</w:t>
            </w:r>
          </w:p>
          <w:p w:rsidR="000942E9" w:rsidRDefault="00A00C3E">
            <w:pPr>
              <w:pStyle w:val="ConsPlusNormal0"/>
            </w:pPr>
            <w:r>
              <w:t>- сведений об уволенных застрахованных работниках, предусмотренных пп. 1 - 8 п. 2 ст. 6 Федерального закона от 01.04.1996 N 27-ФЗ;</w:t>
            </w:r>
          </w:p>
          <w:p w:rsidR="000942E9" w:rsidRDefault="00A00C3E">
            <w:pPr>
              <w:pStyle w:val="ConsPlusNormal0"/>
            </w:pPr>
            <w:r>
              <w:t>- сведений</w:t>
            </w:r>
            <w:r>
              <w:t xml:space="preserve"> о страховых взносах и страховом стаже, предусмотренных п. 2 и п. 8 ст. 11 Федерального закона от 01.04.1996 N 27-ФЗ.</w:t>
            </w:r>
          </w:p>
          <w:p w:rsidR="000942E9" w:rsidRDefault="00A00C3E">
            <w:pPr>
              <w:pStyle w:val="ConsPlusNormal0"/>
            </w:pPr>
            <w:r>
              <w:t>Единая форма ЕФС-1,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 xml:space="preserve">В течение одного месяца со дня утверждения </w:t>
            </w:r>
            <w:r>
              <w:t>передаточного акта, но не позднее дня представления в налоговый орган документов для государственной регистрации юридического лица, создаваемого путем реорганизации</w:t>
            </w:r>
          </w:p>
        </w:tc>
      </w:tr>
      <w:tr w:rsidR="000942E9">
        <w:tc>
          <w:tcPr>
            <w:tcW w:w="5669" w:type="dxa"/>
          </w:tcPr>
          <w:p w:rsidR="000942E9" w:rsidRDefault="00A00C3E">
            <w:pPr>
              <w:pStyle w:val="ConsPlusNormal0"/>
              <w:outlineLvl w:val="3"/>
            </w:pPr>
            <w:bookmarkStart w:id="1170" w:name="P8756"/>
            <w:bookmarkEnd w:id="1170"/>
            <w:r>
              <w:t>Представление в связи с реорганизацией юридического лица в форме присоединения к другому ю</w:t>
            </w:r>
            <w:r>
              <w:t>ридическому лицу:</w:t>
            </w:r>
          </w:p>
          <w:p w:rsidR="000942E9" w:rsidRDefault="00A00C3E">
            <w:pPr>
              <w:pStyle w:val="ConsPlusNormal0"/>
            </w:pPr>
            <w:r>
              <w:t>- сведений об уволенных застрахованных работниках, предусмотренных пп. 1 - 8 п. 2 ст. 6 Федерального закона от 01.04.1996 N 27-ФЗ;</w:t>
            </w:r>
          </w:p>
          <w:p w:rsidR="000942E9" w:rsidRDefault="00A00C3E">
            <w:pPr>
              <w:pStyle w:val="ConsPlusNormal0"/>
            </w:pPr>
            <w:r>
              <w:t>- сведений о страховых взносах и страховом стаже, предусмотренных п. 2 и п. 8 ст. 11 Федерального закона от</w:t>
            </w:r>
            <w:r>
              <w:t xml:space="preserve"> 01.04.1996 N 27-ФЗ.</w:t>
            </w:r>
          </w:p>
          <w:p w:rsidR="000942E9" w:rsidRDefault="00A00C3E">
            <w:pPr>
              <w:pStyle w:val="ConsPlusNormal0"/>
            </w:pPr>
            <w:r>
              <w:t>Единая форма ЕФС-1,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t>Не позднее дня представления в налоговый орган документов для внесения в ЕГРЮЛ записи о прекращении деятельности присоединенного юридическог</w:t>
            </w:r>
            <w:r>
              <w:t>о лица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71" w:name="P8763"/>
      <w:bookmarkEnd w:id="1171"/>
      <w:r>
        <w:t>2.4.2. Отчетность и уплата страховых взносов, сведения по индивидуальному (персонифицированному) учету, если юридическим лицом принято решение о ликвидации и в случае применения процедуры банкротства</w:t>
      </w:r>
    </w:p>
    <w:p w:rsidR="000942E9" w:rsidRDefault="00A00C3E">
      <w:pPr>
        <w:pStyle w:val="ConsPlusNormal0"/>
        <w:spacing w:before="200"/>
        <w:ind w:firstLine="540"/>
        <w:jc w:val="both"/>
      </w:pPr>
      <w:r>
        <w:t>- уплата страховых взносов</w:t>
      </w:r>
    </w:p>
    <w:p w:rsidR="000942E9" w:rsidRDefault="00A00C3E">
      <w:pPr>
        <w:pStyle w:val="ConsPlusNormal0"/>
        <w:spacing w:before="200"/>
        <w:ind w:firstLine="540"/>
        <w:jc w:val="both"/>
      </w:pPr>
      <w:r>
        <w:t>- расчет</w:t>
      </w:r>
      <w:r>
        <w:t xml:space="preserve"> по страховым взносам</w:t>
      </w:r>
    </w:p>
    <w:p w:rsidR="000942E9" w:rsidRDefault="00A00C3E">
      <w:pPr>
        <w:pStyle w:val="ConsPlusNormal0"/>
        <w:spacing w:before="200"/>
        <w:ind w:firstLine="540"/>
        <w:jc w:val="both"/>
      </w:pPr>
      <w:r>
        <w:t>- сведения по индивидуальному (персонифицированному) учету</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72" w:name="P8770"/>
            <w:bookmarkEnd w:id="1172"/>
            <w:r>
              <w:t>Уплата разницы между суммой страховых взносов, подлежащей уплате в соответствии с расчетом</w:t>
            </w:r>
            <w:r>
              <w:t>, и суммами страховых взносов, уплаченными с начала расчетного периода</w:t>
            </w:r>
          </w:p>
        </w:tc>
        <w:tc>
          <w:tcPr>
            <w:tcW w:w="4365" w:type="dxa"/>
          </w:tcPr>
          <w:p w:rsidR="000942E9" w:rsidRDefault="00A00C3E">
            <w:pPr>
              <w:pStyle w:val="ConsPlusNormal0"/>
            </w:pPr>
            <w:r>
              <w:t>15 календарных дней со дня подачи расчета</w:t>
            </w:r>
          </w:p>
        </w:tc>
      </w:tr>
      <w:tr w:rsidR="000942E9">
        <w:tc>
          <w:tcPr>
            <w:tcW w:w="5669" w:type="dxa"/>
          </w:tcPr>
          <w:p w:rsidR="000942E9" w:rsidRDefault="00A00C3E">
            <w:pPr>
              <w:pStyle w:val="ConsPlusNormal0"/>
              <w:outlineLvl w:val="3"/>
            </w:pPr>
            <w:bookmarkStart w:id="1173" w:name="P8772"/>
            <w:bookmarkEnd w:id="1173"/>
            <w:r>
              <w:t>Представление в территориальный налоговый орган расчета по страховым взносам за период с начала расчетного периода по день представления указа</w:t>
            </w:r>
            <w:r>
              <w:t>нного расчета включительно.</w:t>
            </w:r>
          </w:p>
          <w:p w:rsidR="000942E9" w:rsidRDefault="00A00C3E">
            <w:pPr>
              <w:pStyle w:val="ConsPlusNormal0"/>
            </w:pPr>
            <w:r>
              <w:t>См. также</w:t>
            </w:r>
          </w:p>
        </w:tc>
        <w:tc>
          <w:tcPr>
            <w:tcW w:w="4365" w:type="dxa"/>
          </w:tcPr>
          <w:p w:rsidR="000942E9" w:rsidRDefault="00A00C3E">
            <w:pPr>
              <w:pStyle w:val="ConsPlusNormal0"/>
            </w:pPr>
            <w:r>
              <w:t>До составления промежуточного ликвидационного баланса</w:t>
            </w:r>
          </w:p>
        </w:tc>
      </w:tr>
      <w:tr w:rsidR="000942E9">
        <w:tc>
          <w:tcPr>
            <w:tcW w:w="5669" w:type="dxa"/>
          </w:tcPr>
          <w:p w:rsidR="000942E9" w:rsidRDefault="00A00C3E">
            <w:pPr>
              <w:pStyle w:val="ConsPlusNormal0"/>
              <w:outlineLvl w:val="3"/>
            </w:pPr>
            <w:bookmarkStart w:id="1174" w:name="P8775"/>
            <w:bookmarkEnd w:id="1174"/>
            <w:r>
              <w:t>Представление сведений персонифицированного учета в случае ликвидации, в т.ч. в случае применения процедуры банкротства, страхователя - юридического лица:</w:t>
            </w:r>
          </w:p>
          <w:p w:rsidR="000942E9" w:rsidRDefault="00A00C3E">
            <w:pPr>
              <w:pStyle w:val="ConsPlusNormal0"/>
            </w:pPr>
            <w:r>
              <w:lastRenderedPageBreak/>
              <w:t xml:space="preserve">- </w:t>
            </w:r>
            <w:r>
              <w:t>сведений об уволенных застрахованных работниках, предусмотренных пп. 1 - 8 п. 2 ст. 6 Федерального закона от 01.04.1996 N 27-ФЗ;</w:t>
            </w:r>
          </w:p>
          <w:p w:rsidR="000942E9" w:rsidRDefault="00A00C3E">
            <w:pPr>
              <w:pStyle w:val="ConsPlusNormal0"/>
            </w:pPr>
            <w:r>
              <w:t>- сведений о страховых взносах и страховом стаже, предусмотренных п. 2 и п. 8 ст. 11 Федерального закона от 01.04.1996 N 27-ФЗ.</w:t>
            </w:r>
          </w:p>
          <w:p w:rsidR="000942E9" w:rsidRDefault="00A00C3E">
            <w:pPr>
              <w:pStyle w:val="ConsPlusNormal0"/>
            </w:pPr>
            <w:r>
              <w:t>Единая форма ЕФС-1,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В случае ликвидации в течение одного месяца со дня утверждения промежуточного ликвидационного баланса, но не позднее </w:t>
            </w:r>
            <w:r>
              <w:lastRenderedPageBreak/>
              <w:t>дня представления в налоговый орган докумен</w:t>
            </w:r>
            <w:r>
              <w:t>тов для государственной регистрации при ликвидации юридического лица.</w:t>
            </w:r>
          </w:p>
          <w:p w:rsidR="000942E9" w:rsidRDefault="000942E9">
            <w:pPr>
              <w:pStyle w:val="ConsPlusNormal0"/>
            </w:pPr>
          </w:p>
          <w:p w:rsidR="000942E9" w:rsidRDefault="00A00C3E">
            <w:pPr>
              <w:pStyle w:val="ConsPlusNormal0"/>
            </w:pPr>
            <w:r>
              <w:t>В случае применения процедуры банкротства - до представления в арбитражный суд отчета конкурсного управляющего о результатах проведения конкурсного производства в соответствии с Федерал</w:t>
            </w:r>
            <w:r>
              <w:t>ьным законом "О несостоятельности (банкротстве)"</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75" w:name="P8784"/>
      <w:bookmarkEnd w:id="1175"/>
      <w:r>
        <w:t>2.4.3. Отчетность и уплата НДФЛ, отчетность и уплата страховых взносов, сведения по индивидуальному (персонифицированному) учету, если ИП принял решение о прекращении деятельности</w:t>
      </w:r>
    </w:p>
    <w:p w:rsidR="000942E9" w:rsidRDefault="00A00C3E">
      <w:pPr>
        <w:pStyle w:val="ConsPlusNormal0"/>
        <w:spacing w:before="200"/>
        <w:ind w:firstLine="540"/>
        <w:jc w:val="both"/>
      </w:pPr>
      <w:r>
        <w:t>- налоговая декларация по</w:t>
      </w:r>
      <w:r>
        <w:t xml:space="preserve"> форме 3-НДФЛ в случае прекращения деятельности, указанной в ст. 227 НК РФ, до конца налогового периода</w:t>
      </w:r>
    </w:p>
    <w:p w:rsidR="000942E9" w:rsidRDefault="00A00C3E">
      <w:pPr>
        <w:pStyle w:val="ConsPlusNormal0"/>
        <w:spacing w:before="200"/>
        <w:ind w:firstLine="540"/>
        <w:jc w:val="both"/>
      </w:pPr>
      <w:r>
        <w:t>- уплата доначисленного НДФЛ</w:t>
      </w:r>
    </w:p>
    <w:p w:rsidR="000942E9" w:rsidRDefault="00A00C3E">
      <w:pPr>
        <w:pStyle w:val="ConsPlusNormal0"/>
        <w:spacing w:before="200"/>
        <w:ind w:firstLine="540"/>
        <w:jc w:val="both"/>
      </w:pPr>
      <w:r>
        <w:t>- расчет по страховым взносам</w:t>
      </w:r>
    </w:p>
    <w:p w:rsidR="000942E9" w:rsidRDefault="00A00C3E">
      <w:pPr>
        <w:pStyle w:val="ConsPlusNormal0"/>
        <w:spacing w:before="200"/>
        <w:ind w:firstLine="540"/>
        <w:jc w:val="both"/>
      </w:pPr>
      <w:r>
        <w:t>- сведения индивидуального (персонифицированного) учета</w:t>
      </w:r>
    </w:p>
    <w:p w:rsidR="000942E9" w:rsidRDefault="00A00C3E">
      <w:pPr>
        <w:pStyle w:val="ConsPlusNormal0"/>
        <w:spacing w:before="200"/>
        <w:ind w:firstLine="540"/>
        <w:jc w:val="both"/>
      </w:pPr>
      <w:r>
        <w:t>- уплата</w:t>
      </w:r>
      <w:r>
        <w:t xml:space="preserve"> доначисленных страховых взносов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76" w:name="P8793"/>
            <w:bookmarkEnd w:id="1176"/>
            <w:r>
              <w:t>Представление в налоговый орган налоговой декларации по форме 3-НДФЛ о фактически полученных доходах в текущем налоговом периоде.</w:t>
            </w:r>
          </w:p>
          <w:p w:rsidR="000942E9" w:rsidRDefault="00A00C3E">
            <w:pPr>
              <w:pStyle w:val="ConsPlusNormal0"/>
            </w:pPr>
            <w:r>
              <w:t>См. также</w:t>
            </w:r>
          </w:p>
        </w:tc>
        <w:tc>
          <w:tcPr>
            <w:tcW w:w="4365" w:type="dxa"/>
          </w:tcPr>
          <w:p w:rsidR="000942E9" w:rsidRDefault="00A00C3E">
            <w:pPr>
              <w:pStyle w:val="ConsPlusNormal0"/>
            </w:pPr>
            <w:r>
              <w:t>В 5-дневный срок со дня прекращения налогоплатель</w:t>
            </w:r>
            <w:r>
              <w:t>щиками деятельности, указанной в ст. 227 НК РФ, до конца налогового периода</w:t>
            </w:r>
          </w:p>
        </w:tc>
      </w:tr>
      <w:tr w:rsidR="000942E9">
        <w:tc>
          <w:tcPr>
            <w:tcW w:w="5669" w:type="dxa"/>
          </w:tcPr>
          <w:p w:rsidR="000942E9" w:rsidRDefault="00A00C3E">
            <w:pPr>
              <w:pStyle w:val="ConsPlusNormal0"/>
              <w:outlineLvl w:val="3"/>
            </w:pPr>
            <w:bookmarkStart w:id="1177" w:name="P8796"/>
            <w:bookmarkEnd w:id="1177"/>
            <w:r>
              <w:t>Уплата НДФЛ, доначисленного по налоговой декларации по форме 3-НДФЛ, представленной в связи с прекращением предпринимательской деятельности.</w:t>
            </w:r>
          </w:p>
          <w:p w:rsidR="000942E9" w:rsidRDefault="00A00C3E">
            <w:pPr>
              <w:pStyle w:val="ConsPlusNormal0"/>
            </w:pPr>
            <w:r>
              <w:t>См. также</w:t>
            </w:r>
          </w:p>
        </w:tc>
        <w:tc>
          <w:tcPr>
            <w:tcW w:w="4365" w:type="dxa"/>
          </w:tcPr>
          <w:p w:rsidR="000942E9" w:rsidRDefault="00A00C3E">
            <w:pPr>
              <w:pStyle w:val="ConsPlusNormal0"/>
            </w:pPr>
            <w:r>
              <w:t>Не позднее чем через 15 кале</w:t>
            </w:r>
            <w:r>
              <w:t>ндарных дней с момента подачи декларации</w:t>
            </w:r>
          </w:p>
        </w:tc>
      </w:tr>
      <w:tr w:rsidR="000942E9">
        <w:tc>
          <w:tcPr>
            <w:tcW w:w="5669" w:type="dxa"/>
          </w:tcPr>
          <w:p w:rsidR="000942E9" w:rsidRDefault="00A00C3E">
            <w:pPr>
              <w:pStyle w:val="ConsPlusNormal0"/>
              <w:outlineLvl w:val="3"/>
            </w:pPr>
            <w:bookmarkStart w:id="1178" w:name="P8799"/>
            <w:bookmarkEnd w:id="1178"/>
            <w:r>
              <w:t>Представление в территориальный налоговый орган расчета по страховым взносам за период с начала расчетного периода по день представления указанного расчета включительно.</w:t>
            </w:r>
          </w:p>
          <w:p w:rsidR="000942E9" w:rsidRDefault="00A00C3E">
            <w:pPr>
              <w:pStyle w:val="ConsPlusNormal0"/>
            </w:pPr>
            <w:r>
              <w:t>См. также</w:t>
            </w:r>
          </w:p>
        </w:tc>
        <w:tc>
          <w:tcPr>
            <w:tcW w:w="4365" w:type="dxa"/>
          </w:tcPr>
          <w:p w:rsidR="000942E9" w:rsidRDefault="00A00C3E">
            <w:pPr>
              <w:pStyle w:val="ConsPlusNormal0"/>
            </w:pPr>
            <w:r>
              <w:t>До дня подачи</w:t>
            </w:r>
            <w:r>
              <w:t xml:space="preserve"> в регистрирующий орган заявления о государственной регистрации прекращения физическим лицом деятельности в качестве индивидуального предпринимателя</w:t>
            </w:r>
          </w:p>
        </w:tc>
      </w:tr>
      <w:tr w:rsidR="000942E9">
        <w:tc>
          <w:tcPr>
            <w:tcW w:w="5669" w:type="dxa"/>
          </w:tcPr>
          <w:p w:rsidR="000942E9" w:rsidRDefault="00A00C3E">
            <w:pPr>
              <w:pStyle w:val="ConsPlusNormal0"/>
              <w:outlineLvl w:val="3"/>
            </w:pPr>
            <w:bookmarkStart w:id="1179" w:name="P8802"/>
            <w:bookmarkEnd w:id="1179"/>
            <w:r>
              <w:t>Представление сведений персонифицированного учета в случае прекращения деятельности, в т.ч. в случае приме</w:t>
            </w:r>
            <w:r>
              <w:t xml:space="preserve">нения процедуры банкротства, страхователя </w:t>
            </w:r>
            <w:r>
              <w:rPr>
                <w:b/>
              </w:rPr>
              <w:t>-</w:t>
            </w:r>
            <w:r>
              <w:t xml:space="preserve"> индивидуального предпринимателя:</w:t>
            </w:r>
          </w:p>
          <w:p w:rsidR="000942E9" w:rsidRDefault="00A00C3E">
            <w:pPr>
              <w:pStyle w:val="ConsPlusNormal0"/>
            </w:pPr>
            <w:r>
              <w:t>- сведений об уволенных застрахованных работниках, предусмотренных пп. 1 - 8 п. 2 ст. 6 Федерального закона от 01.04.1996 N 27-ФЗ;</w:t>
            </w:r>
          </w:p>
          <w:p w:rsidR="000942E9" w:rsidRDefault="00A00C3E">
            <w:pPr>
              <w:pStyle w:val="ConsPlusNormal0"/>
            </w:pPr>
            <w:r>
              <w:t>- сведений о страховых взносах и страховом стаже</w:t>
            </w:r>
            <w:r>
              <w:t>, предусмотренных п. 2 и п. 8 ст. 11 Федерального закона от 01.04.1996 N 27-ФЗ.</w:t>
            </w:r>
          </w:p>
          <w:p w:rsidR="000942E9" w:rsidRDefault="00A00C3E">
            <w:pPr>
              <w:pStyle w:val="ConsPlusNormal0"/>
            </w:pPr>
            <w:r>
              <w:lastRenderedPageBreak/>
              <w:t>Единая форма ЕФС-1, порядок заполнения утверждены Приказом СФР от 17.11.2023 N 2281.</w:t>
            </w:r>
          </w:p>
          <w:p w:rsidR="000942E9" w:rsidRDefault="00A00C3E">
            <w:pPr>
              <w:pStyle w:val="ConsPlusNormal0"/>
            </w:pPr>
            <w:r>
              <w:t>См. также</w:t>
            </w:r>
          </w:p>
        </w:tc>
        <w:tc>
          <w:tcPr>
            <w:tcW w:w="4365" w:type="dxa"/>
          </w:tcPr>
          <w:p w:rsidR="000942E9" w:rsidRDefault="00A00C3E">
            <w:pPr>
              <w:pStyle w:val="ConsPlusNormal0"/>
            </w:pPr>
            <w:r>
              <w:lastRenderedPageBreak/>
              <w:t>В случае прекращения физическим лицом деятельности в качестве ИП в течение одного</w:t>
            </w:r>
            <w:r>
              <w:t xml:space="preserve"> месяца со дня принятия решения о прекращении деятельности в качестве ИП, но не позднее дня представления в налоговый орган документов о прекращении деятельности в качестве ИП.</w:t>
            </w:r>
          </w:p>
          <w:p w:rsidR="000942E9" w:rsidRDefault="000942E9">
            <w:pPr>
              <w:pStyle w:val="ConsPlusNormal0"/>
            </w:pPr>
          </w:p>
          <w:p w:rsidR="000942E9" w:rsidRDefault="00A00C3E">
            <w:pPr>
              <w:pStyle w:val="ConsPlusNormal0"/>
            </w:pPr>
            <w:r>
              <w:t xml:space="preserve">В случае применения процедуры банкротства - до представления в </w:t>
            </w:r>
            <w:r>
              <w:lastRenderedPageBreak/>
              <w:t>арбитражный суд</w:t>
            </w:r>
            <w:r>
              <w:t xml:space="preserve"> отчета конкурсного управляющего о результатах проведения конкурсного производства в соответствии с Федеральным законом "О несостоятельности (банкротстве)"</w:t>
            </w:r>
          </w:p>
        </w:tc>
      </w:tr>
      <w:tr w:rsidR="000942E9">
        <w:tc>
          <w:tcPr>
            <w:tcW w:w="5669" w:type="dxa"/>
          </w:tcPr>
          <w:p w:rsidR="000942E9" w:rsidRDefault="00A00C3E">
            <w:pPr>
              <w:pStyle w:val="ConsPlusNormal0"/>
              <w:outlineLvl w:val="3"/>
            </w:pPr>
            <w:bookmarkStart w:id="1180" w:name="P8810"/>
            <w:bookmarkEnd w:id="1180"/>
            <w:r>
              <w:lastRenderedPageBreak/>
              <w:t>Уплата разницы между суммой страховых взносов, подлежащей уплате в соответствии с расчетом, и сумма</w:t>
            </w:r>
            <w:r>
              <w:t>ми страховых взносов, уплаченными с начала расчетного периода.</w:t>
            </w:r>
          </w:p>
          <w:p w:rsidR="000942E9" w:rsidRDefault="00A00C3E">
            <w:pPr>
              <w:pStyle w:val="ConsPlusNormal0"/>
            </w:pPr>
            <w:r>
              <w:t>См. также</w:t>
            </w:r>
          </w:p>
        </w:tc>
        <w:tc>
          <w:tcPr>
            <w:tcW w:w="4365" w:type="dxa"/>
          </w:tcPr>
          <w:p w:rsidR="000942E9" w:rsidRDefault="00A00C3E">
            <w:pPr>
              <w:pStyle w:val="ConsPlusNormal0"/>
            </w:pPr>
            <w:r>
              <w:t>15 календарных дней со дня подачи расчета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81" w:name="P8814"/>
      <w:bookmarkEnd w:id="1181"/>
      <w:r>
        <w:t>2.4.4. Юридическим лицом или ИП начата деятельность, которая не указана во внесенных сведениях в ЕГРЮЛ, ЕГРИП</w:t>
      </w:r>
    </w:p>
    <w:p w:rsidR="000942E9" w:rsidRDefault="00A00C3E">
      <w:pPr>
        <w:pStyle w:val="ConsPlusNormal0"/>
        <w:spacing w:before="200"/>
        <w:ind w:firstLine="540"/>
        <w:jc w:val="both"/>
      </w:pPr>
      <w:r>
        <w:t>- сообщение</w:t>
      </w:r>
      <w:r>
        <w:t xml:space="preserve"> об изменении сведений, содержащихся в ЕГРЮЛ, связанных с изменением (добавлением) видов экономической деятельности организации</w:t>
      </w:r>
    </w:p>
    <w:p w:rsidR="000942E9" w:rsidRDefault="00A00C3E">
      <w:pPr>
        <w:pStyle w:val="ConsPlusNormal0"/>
        <w:spacing w:before="200"/>
        <w:ind w:firstLine="540"/>
        <w:jc w:val="both"/>
      </w:pPr>
      <w:r>
        <w:t>- сообщение, если отсутствует необходимость внесения изменений в учредительные документы</w:t>
      </w:r>
    </w:p>
    <w:p w:rsidR="000942E9" w:rsidRDefault="00A00C3E">
      <w:pPr>
        <w:pStyle w:val="ConsPlusNormal0"/>
        <w:spacing w:before="200"/>
        <w:ind w:firstLine="540"/>
        <w:jc w:val="both"/>
      </w:pPr>
      <w:r>
        <w:t>- сообщение для внесения изменений в св</w:t>
      </w:r>
      <w:r>
        <w:t>едения, содержащиеся в ЕГРИП</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82" w:name="P8821"/>
            <w:bookmarkEnd w:id="1182"/>
            <w:r>
              <w:t>Представление в налоговый орган по месту своего нахождения:</w:t>
            </w:r>
          </w:p>
          <w:p w:rsidR="000942E9" w:rsidRDefault="00A00C3E">
            <w:pPr>
              <w:pStyle w:val="ConsPlusNormal0"/>
            </w:pPr>
            <w:r>
              <w:t>- сообщения об изменении сведений, содержащихся в ЕГРЮЛ;</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t>7 рабочих дней</w:t>
            </w:r>
            <w:r>
              <w:t xml:space="preserve"> со дня изменения содержащихся в ЕГРЮЛ сведений, предусмотренных п. 1 ст. 5 Федерального закона от 08.08.2001 N 129-ФЗ</w:t>
            </w:r>
          </w:p>
        </w:tc>
      </w:tr>
      <w:tr w:rsidR="000942E9">
        <w:tc>
          <w:tcPr>
            <w:tcW w:w="5669" w:type="dxa"/>
          </w:tcPr>
          <w:p w:rsidR="000942E9" w:rsidRDefault="00A00C3E">
            <w:pPr>
              <w:pStyle w:val="ConsPlusNormal0"/>
              <w:outlineLvl w:val="3"/>
            </w:pPr>
            <w:bookmarkStart w:id="1183" w:name="P8826"/>
            <w:bookmarkEnd w:id="1183"/>
            <w:r>
              <w:t>Представление в налоговый орган по месту своего нахождения:</w:t>
            </w:r>
          </w:p>
          <w:p w:rsidR="000942E9" w:rsidRDefault="00A00C3E">
            <w:pPr>
              <w:pStyle w:val="ConsPlusNormal0"/>
            </w:pPr>
            <w:r>
              <w:t>- сообщения об изменении сведений, содержащихся в ЕГРЮЛ, если отсутствует не</w:t>
            </w:r>
            <w:r>
              <w:t>обходимость вносить изменения в учредительные документы;</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r w:rsidR="000942E9">
        <w:tc>
          <w:tcPr>
            <w:tcW w:w="5669" w:type="dxa"/>
          </w:tcPr>
          <w:p w:rsidR="000942E9" w:rsidRDefault="00A00C3E">
            <w:pPr>
              <w:pStyle w:val="ConsPlusNormal0"/>
              <w:outlineLvl w:val="3"/>
            </w:pPr>
            <w:bookmarkStart w:id="1184" w:name="P8831"/>
            <w:bookmarkEnd w:id="1184"/>
            <w:r>
              <w:t>Представление в налоговы</w:t>
            </w:r>
            <w:r>
              <w:t>й орган по месту своего жительства:</w:t>
            </w:r>
          </w:p>
          <w:p w:rsidR="000942E9" w:rsidRDefault="00A00C3E">
            <w:pPr>
              <w:pStyle w:val="ConsPlusNormal0"/>
            </w:pPr>
            <w:r>
              <w:t>- сообщения для внесения изменений в сведения, содержащиеся в ЕГРИП;</w:t>
            </w:r>
          </w:p>
          <w:p w:rsidR="000942E9" w:rsidRDefault="00A00C3E">
            <w:pPr>
              <w:pStyle w:val="ConsPlusNormal0"/>
            </w:pPr>
            <w:r>
              <w:t>- заявления по форме N Р24001.</w:t>
            </w:r>
          </w:p>
          <w:p w:rsidR="000942E9" w:rsidRDefault="00A00C3E">
            <w:pPr>
              <w:pStyle w:val="ConsPlusNormal0"/>
            </w:pPr>
            <w:r>
              <w:t>См. также</w:t>
            </w:r>
          </w:p>
        </w:tc>
        <w:tc>
          <w:tcPr>
            <w:tcW w:w="4365" w:type="dxa"/>
          </w:tcPr>
          <w:p w:rsidR="000942E9" w:rsidRDefault="00A00C3E">
            <w:pPr>
              <w:pStyle w:val="ConsPlusNormal0"/>
            </w:pPr>
            <w:r>
              <w:t xml:space="preserve">7 рабочих дней со дня изменения содержащихся в ЕГРИП сведений, предусмотренных п. 2 ст. 5 Федерального закона </w:t>
            </w:r>
            <w:r>
              <w:t>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85" w:name="P8837"/>
      <w:bookmarkEnd w:id="1185"/>
      <w:r>
        <w:t>2.4.5. Изменился состав участников ООО либо внесенные в ЕГРЮЛ сведения о каком-либо из участников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по месту своего нахождения:</w:t>
            </w:r>
          </w:p>
          <w:p w:rsidR="000942E9" w:rsidRDefault="00A00C3E">
            <w:pPr>
              <w:pStyle w:val="ConsPlusNormal0"/>
            </w:pPr>
            <w:r>
              <w:t xml:space="preserve">- сообщения об изменении сведений, содержащихся в </w:t>
            </w:r>
            <w:r>
              <w:lastRenderedPageBreak/>
              <w:t>ЕГРЮЛ;</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7 рабочих дней со дня изменения содержащихся в ЕГРЮЛ сведений, предусмотренных п. 1 ст. 5 Федерального </w:t>
            </w:r>
            <w:r>
              <w:lastRenderedPageBreak/>
              <w:t>закона 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86" w:name="P8847"/>
      <w:bookmarkEnd w:id="1186"/>
      <w:r>
        <w:t>2.4.6. Изменились внесе</w:t>
      </w:r>
      <w:r>
        <w:t>нные в ЕГРЮЛ сведения о долях участников ООО в его уставном капитале (без изменения размера самого уставного капитала)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по месту своего нахождения:</w:t>
            </w:r>
          </w:p>
          <w:p w:rsidR="000942E9" w:rsidRDefault="00A00C3E">
            <w:pPr>
              <w:pStyle w:val="ConsPlusNormal0"/>
            </w:pPr>
            <w:r>
              <w:t>- сообщения об изменении сведений, содержащихся в ЕГРЮЛ;</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87" w:name="P8857"/>
      <w:bookmarkEnd w:id="1187"/>
      <w:r>
        <w:t xml:space="preserve">2.4.7. Изменился адрес </w:t>
      </w:r>
      <w:r>
        <w:t>юридического лица или ИП, указанный в ЕГРЮЛ, ЕГРИП</w:t>
      </w:r>
    </w:p>
    <w:p w:rsidR="000942E9" w:rsidRDefault="00A00C3E">
      <w:pPr>
        <w:pStyle w:val="ConsPlusNormal0"/>
        <w:spacing w:before="200"/>
        <w:ind w:firstLine="540"/>
        <w:jc w:val="both"/>
      </w:pPr>
      <w:r>
        <w:t>- сообщение для внесения изменений в сведения, содержащиеся в ЕГРЮЛ</w:t>
      </w:r>
    </w:p>
    <w:p w:rsidR="000942E9" w:rsidRDefault="00A00C3E">
      <w:pPr>
        <w:pStyle w:val="ConsPlusNormal0"/>
        <w:spacing w:before="200"/>
        <w:ind w:firstLine="540"/>
        <w:jc w:val="both"/>
      </w:pPr>
      <w:r>
        <w:t>- сообщение для внесения изменений в сведения, содержащиеся в ЕГРИП</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88" w:name="P8863"/>
            <w:bookmarkEnd w:id="1188"/>
            <w:r>
              <w:t>Представление в налоговый орган по месту своего нахождения:</w:t>
            </w:r>
          </w:p>
          <w:p w:rsidR="000942E9" w:rsidRDefault="00A00C3E">
            <w:pPr>
              <w:pStyle w:val="ConsPlusNormal0"/>
            </w:pPr>
            <w:r>
              <w:t>- сообщения об изменении сведений, содержащихся в ЕГРЮЛ;</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w:t>
            </w:r>
            <w:r>
              <w:t>ного закона от 08.08.2001 N 129-ФЗ</w:t>
            </w:r>
          </w:p>
        </w:tc>
      </w:tr>
      <w:tr w:rsidR="000942E9">
        <w:tc>
          <w:tcPr>
            <w:tcW w:w="5669" w:type="dxa"/>
          </w:tcPr>
          <w:p w:rsidR="000942E9" w:rsidRDefault="00A00C3E">
            <w:pPr>
              <w:pStyle w:val="ConsPlusNormal0"/>
              <w:outlineLvl w:val="3"/>
            </w:pPr>
            <w:bookmarkStart w:id="1189" w:name="P8868"/>
            <w:bookmarkEnd w:id="1189"/>
            <w:r>
              <w:t>Представление в налоговый орган по месту своего жительства:</w:t>
            </w:r>
          </w:p>
          <w:p w:rsidR="000942E9" w:rsidRDefault="00A00C3E">
            <w:pPr>
              <w:pStyle w:val="ConsPlusNormal0"/>
            </w:pPr>
            <w:r>
              <w:t>- сообщения для внесения изменений в сведения, содержащиеся в ЕГРИП;</w:t>
            </w:r>
          </w:p>
          <w:p w:rsidR="000942E9" w:rsidRDefault="00A00C3E">
            <w:pPr>
              <w:pStyle w:val="ConsPlusNormal0"/>
            </w:pPr>
            <w:r>
              <w:t>- заявления по форме N Р24001.</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w:t>
            </w:r>
            <w:r>
              <w:t>ИП сведений, предусмотренных п. 2 ст. 5 Федерального закона 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90" w:name="P8874"/>
      <w:bookmarkEnd w:id="1190"/>
      <w:r>
        <w:t>2.4.8. Юридическое лицо изменило наименование. ИП изменил фамилию, имя, отчество</w:t>
      </w:r>
    </w:p>
    <w:p w:rsidR="000942E9" w:rsidRDefault="00A00C3E">
      <w:pPr>
        <w:pStyle w:val="ConsPlusNormal0"/>
        <w:spacing w:before="200"/>
        <w:ind w:firstLine="540"/>
        <w:jc w:val="both"/>
      </w:pPr>
      <w:r>
        <w:t>- сообщение для внесения изменений в сведения, содержащиеся в ЕГРЮЛ</w:t>
      </w:r>
    </w:p>
    <w:p w:rsidR="000942E9" w:rsidRDefault="00A00C3E">
      <w:pPr>
        <w:pStyle w:val="ConsPlusNormal0"/>
        <w:spacing w:before="200"/>
        <w:ind w:firstLine="540"/>
        <w:jc w:val="both"/>
      </w:pPr>
      <w:r>
        <w:t>- сообщение</w:t>
      </w:r>
      <w:r>
        <w:t xml:space="preserve"> для внесения изменений в сведения, содержащиеся в ЕГРИП</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91" w:name="P8880"/>
            <w:bookmarkEnd w:id="1191"/>
            <w:r>
              <w:t>Представление в налоговый орган по месту своего нахождения:</w:t>
            </w:r>
          </w:p>
          <w:p w:rsidR="000942E9" w:rsidRDefault="00A00C3E">
            <w:pPr>
              <w:pStyle w:val="ConsPlusNormal0"/>
            </w:pPr>
            <w:r>
              <w:t>- сообщения об изменении сведений, содержащихся в ЕГРЮЛ:</w:t>
            </w:r>
          </w:p>
          <w:p w:rsidR="000942E9" w:rsidRDefault="00A00C3E">
            <w:pPr>
              <w:pStyle w:val="ConsPlusNormal0"/>
            </w:pPr>
            <w:r>
              <w:t>- заявления по форме N Р13014.</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r w:rsidR="000942E9">
        <w:tc>
          <w:tcPr>
            <w:tcW w:w="5669" w:type="dxa"/>
          </w:tcPr>
          <w:p w:rsidR="000942E9" w:rsidRDefault="00A00C3E">
            <w:pPr>
              <w:pStyle w:val="ConsPlusNormal0"/>
              <w:outlineLvl w:val="3"/>
            </w:pPr>
            <w:bookmarkStart w:id="1192" w:name="P8885"/>
            <w:bookmarkEnd w:id="1192"/>
            <w:r>
              <w:t xml:space="preserve">Представление в налоговый орган по месту своего </w:t>
            </w:r>
            <w:r>
              <w:lastRenderedPageBreak/>
              <w:t>жительства:</w:t>
            </w:r>
          </w:p>
          <w:p w:rsidR="000942E9" w:rsidRDefault="00A00C3E">
            <w:pPr>
              <w:pStyle w:val="ConsPlusNormal0"/>
            </w:pPr>
            <w:r>
              <w:t xml:space="preserve">- сообщения для внесения изменений в сведения, содержащиеся в </w:t>
            </w:r>
            <w:r>
              <w:t>ЕГРИП:</w:t>
            </w:r>
          </w:p>
          <w:p w:rsidR="000942E9" w:rsidRDefault="00A00C3E">
            <w:pPr>
              <w:pStyle w:val="ConsPlusNormal0"/>
            </w:pPr>
            <w:r>
              <w:t>- заявления по форме N Р24001.</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7 рабочих дней со дня изменения </w:t>
            </w:r>
            <w:r>
              <w:lastRenderedPageBreak/>
              <w:t>содержащихся в ЕГРИП сведений, предусмотренных п. 2 ст. 5 Федерального закона 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193" w:name="P8891"/>
      <w:bookmarkEnd w:id="1193"/>
      <w:r>
        <w:t>2.4.9. Иностранным организациям. Постановка на учет (изменение сведений, снятие с учета) в налоговом органе иностранной организации, оказывающей физическим лицам, не являющимся индивидуальными предпринимателями, услуги в электронной форме, и иностранной ор</w:t>
      </w:r>
      <w:r>
        <w:t>ганизации - посредника, признаваемой налоговым агентом</w:t>
      </w:r>
    </w:p>
    <w:p w:rsidR="000942E9" w:rsidRDefault="00A00C3E">
      <w:pPr>
        <w:pStyle w:val="ConsPlusNormal0"/>
        <w:spacing w:before="200"/>
        <w:ind w:firstLine="540"/>
        <w:jc w:val="both"/>
      </w:pPr>
      <w:r>
        <w:t>- постановка на учет</w:t>
      </w:r>
    </w:p>
    <w:p w:rsidR="000942E9" w:rsidRDefault="00A00C3E">
      <w:pPr>
        <w:pStyle w:val="ConsPlusNormal0"/>
        <w:spacing w:before="200"/>
        <w:ind w:firstLine="540"/>
        <w:jc w:val="both"/>
      </w:pPr>
      <w:r>
        <w:t>- внесение изменений в ранее сообщенные сведения</w:t>
      </w:r>
    </w:p>
    <w:p w:rsidR="000942E9" w:rsidRDefault="00A00C3E">
      <w:pPr>
        <w:pStyle w:val="ConsPlusNormal0"/>
        <w:spacing w:before="200"/>
        <w:ind w:firstLine="540"/>
        <w:jc w:val="both"/>
      </w:pPr>
      <w:r>
        <w:t>- снятие с учета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94" w:name="P8898"/>
            <w:bookmarkEnd w:id="1194"/>
            <w:r>
              <w:t>Для постановки на учет представление в налоговый орган:</w:t>
            </w:r>
          </w:p>
          <w:p w:rsidR="000942E9" w:rsidRDefault="00A00C3E">
            <w:pPr>
              <w:pStyle w:val="ConsPlusNormal0"/>
            </w:pPr>
            <w:r>
              <w:t>- заявления о постановке на учет иностранной организации, указанной в п. 4.6 ст. 83 НК РФ;</w:t>
            </w:r>
          </w:p>
          <w:p w:rsidR="000942E9" w:rsidRDefault="00A00C3E">
            <w:pPr>
              <w:pStyle w:val="ConsPlusNormal0"/>
            </w:pPr>
            <w:r>
              <w:t>- иных документов, перечень которых утверждается Минфином России.</w:t>
            </w:r>
          </w:p>
          <w:p w:rsidR="000942E9" w:rsidRDefault="00A00C3E">
            <w:pPr>
              <w:pStyle w:val="ConsPlusNormal0"/>
            </w:pPr>
            <w:r>
              <w:t>Форма заявления, формат в электронной форме, порядок заполнения утверждены Приказом ФНС России от 2</w:t>
            </w:r>
            <w:r>
              <w:t>0.08.2024 N БВ-7-14/665@.</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 со дня начала оказания услуг в электронной форме</w:t>
            </w:r>
          </w:p>
        </w:tc>
      </w:tr>
      <w:tr w:rsidR="000942E9">
        <w:tc>
          <w:tcPr>
            <w:tcW w:w="5669" w:type="dxa"/>
          </w:tcPr>
          <w:p w:rsidR="000942E9" w:rsidRDefault="00A00C3E">
            <w:pPr>
              <w:pStyle w:val="ConsPlusNormal0"/>
              <w:outlineLvl w:val="3"/>
            </w:pPr>
            <w:bookmarkStart w:id="1195" w:name="P8904"/>
            <w:bookmarkEnd w:id="1195"/>
            <w:r>
              <w:t>Для внесения изменений в ранее сообщенные сведения иностранной организации представление в налоговый орган:</w:t>
            </w:r>
          </w:p>
          <w:p w:rsidR="000942E9" w:rsidRDefault="00A00C3E">
            <w:pPr>
              <w:pStyle w:val="ConsPlusNormal0"/>
            </w:pPr>
            <w:r>
              <w:t>- заявления об изменениях в ран</w:t>
            </w:r>
            <w:r>
              <w:t>ее сообщенных сведениях иностранной организации, указанной в п. 4.6 ст. 83 НК РФ.</w:t>
            </w:r>
          </w:p>
          <w:p w:rsidR="000942E9" w:rsidRDefault="00A00C3E">
            <w:pPr>
              <w:pStyle w:val="ConsPlusNormal0"/>
            </w:pPr>
            <w:r>
              <w:t>Форма заявления, формат в электронной форме, порядок заполнения утверждены Приказом ФНС России от 20.08.2024 N БВ-7-14/665@.</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 со дня п</w:t>
            </w:r>
            <w:r>
              <w:t>рекращения оказания услуг в электронной форме</w:t>
            </w:r>
          </w:p>
        </w:tc>
      </w:tr>
      <w:tr w:rsidR="000942E9">
        <w:tc>
          <w:tcPr>
            <w:tcW w:w="5669" w:type="dxa"/>
          </w:tcPr>
          <w:p w:rsidR="000942E9" w:rsidRDefault="00A00C3E">
            <w:pPr>
              <w:pStyle w:val="ConsPlusNormal0"/>
              <w:outlineLvl w:val="3"/>
            </w:pPr>
            <w:bookmarkStart w:id="1196" w:name="P8909"/>
            <w:bookmarkEnd w:id="1196"/>
            <w:r>
              <w:t>Для снятия с учета представление в налоговый орган:</w:t>
            </w:r>
          </w:p>
          <w:p w:rsidR="000942E9" w:rsidRDefault="00A00C3E">
            <w:pPr>
              <w:pStyle w:val="ConsPlusNormal0"/>
            </w:pPr>
            <w:r>
              <w:t>- заявления о снятии с учета иностранной организации, указанной в п. 4.6 ст. 83 НК РФ.</w:t>
            </w:r>
          </w:p>
          <w:p w:rsidR="000942E9" w:rsidRDefault="00A00C3E">
            <w:pPr>
              <w:pStyle w:val="ConsPlusNormal0"/>
            </w:pPr>
            <w:r>
              <w:t>Форма заявления, формат в электронной форме, порядок заполнения утверж</w:t>
            </w:r>
            <w:r>
              <w:t>дены Приказом ФНС России от 20.08.2024 N БВ-7-14/665@.</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 со дня прекращения оказания услуг в электронной форме</w:t>
            </w:r>
          </w:p>
        </w:tc>
      </w:tr>
    </w:tbl>
    <w:p w:rsidR="000942E9" w:rsidRDefault="000942E9">
      <w:pPr>
        <w:pStyle w:val="ConsPlusNormal0"/>
        <w:ind w:firstLine="540"/>
        <w:jc w:val="both"/>
      </w:pPr>
    </w:p>
    <w:p w:rsidR="000942E9" w:rsidRDefault="00A00C3E">
      <w:pPr>
        <w:pStyle w:val="ConsPlusTitle0"/>
        <w:jc w:val="center"/>
        <w:outlineLvl w:val="1"/>
      </w:pPr>
      <w:bookmarkStart w:id="1197" w:name="P8915"/>
      <w:bookmarkEnd w:id="1197"/>
      <w:r>
        <w:t>2.5. Обособленные подразделения (ОП)</w:t>
      </w:r>
    </w:p>
    <w:p w:rsidR="000942E9" w:rsidRDefault="000942E9">
      <w:pPr>
        <w:pStyle w:val="ConsPlusNormal0"/>
        <w:jc w:val="center"/>
      </w:pPr>
    </w:p>
    <w:p w:rsidR="000942E9" w:rsidRDefault="00A00C3E">
      <w:pPr>
        <w:pStyle w:val="ConsPlusNormal0"/>
        <w:ind w:firstLine="540"/>
        <w:jc w:val="both"/>
      </w:pPr>
      <w:r>
        <w:t>2.5.1. Юридическим лицом создано ОП</w:t>
      </w:r>
    </w:p>
    <w:p w:rsidR="000942E9" w:rsidRDefault="00A00C3E">
      <w:pPr>
        <w:pStyle w:val="ConsPlusNormal0"/>
        <w:spacing w:before="200"/>
        <w:ind w:firstLine="540"/>
        <w:jc w:val="both"/>
      </w:pPr>
      <w:r>
        <w:t>2.5.2.</w:t>
      </w:r>
      <w:r>
        <w:t xml:space="preserve"> Изменение сведений об ОП</w:t>
      </w:r>
    </w:p>
    <w:p w:rsidR="000942E9" w:rsidRDefault="00A00C3E">
      <w:pPr>
        <w:pStyle w:val="ConsPlusNormal0"/>
        <w:spacing w:before="200"/>
        <w:ind w:firstLine="540"/>
        <w:jc w:val="both"/>
      </w:pPr>
      <w:r>
        <w:t>2.5.3. Юридическое лицо закрыло ОП</w:t>
      </w:r>
    </w:p>
    <w:p w:rsidR="000942E9" w:rsidRDefault="00A00C3E">
      <w:pPr>
        <w:pStyle w:val="ConsPlusNormal0"/>
        <w:spacing w:before="200"/>
        <w:ind w:firstLine="540"/>
        <w:jc w:val="both"/>
      </w:pPr>
      <w:r>
        <w:lastRenderedPageBreak/>
        <w:t>2.5.4. Юридическое лицо открыло филиал или представительство</w:t>
      </w:r>
    </w:p>
    <w:p w:rsidR="000942E9" w:rsidRDefault="00A00C3E">
      <w:pPr>
        <w:pStyle w:val="ConsPlusNormal0"/>
        <w:spacing w:before="200"/>
        <w:ind w:firstLine="540"/>
        <w:jc w:val="both"/>
      </w:pPr>
      <w:r>
        <w:t>2.5.5. Изменился адрес филиала или представительства</w:t>
      </w:r>
    </w:p>
    <w:p w:rsidR="000942E9" w:rsidRDefault="00A00C3E">
      <w:pPr>
        <w:pStyle w:val="ConsPlusNormal0"/>
        <w:spacing w:before="200"/>
        <w:ind w:firstLine="540"/>
        <w:jc w:val="both"/>
      </w:pPr>
      <w:r>
        <w:t>2.5.6. Юридическое лицо закрыло филиал или представительство</w:t>
      </w:r>
    </w:p>
    <w:p w:rsidR="000942E9" w:rsidRDefault="000942E9">
      <w:pPr>
        <w:pStyle w:val="ConsPlusNormal0"/>
        <w:ind w:firstLine="540"/>
        <w:jc w:val="both"/>
      </w:pPr>
    </w:p>
    <w:p w:rsidR="000942E9" w:rsidRDefault="00A00C3E">
      <w:pPr>
        <w:pStyle w:val="ConsPlusTitle0"/>
        <w:ind w:firstLine="540"/>
        <w:jc w:val="both"/>
        <w:outlineLvl w:val="2"/>
      </w:pPr>
      <w:bookmarkStart w:id="1198" w:name="P8924"/>
      <w:bookmarkEnd w:id="1198"/>
      <w:r>
        <w:t xml:space="preserve">2.5.1. Юридическим </w:t>
      </w:r>
      <w:r>
        <w:t>лицом создано ОП</w:t>
      </w:r>
    </w:p>
    <w:p w:rsidR="000942E9" w:rsidRDefault="00A00C3E">
      <w:pPr>
        <w:pStyle w:val="ConsPlusNormal0"/>
        <w:spacing w:before="200"/>
        <w:ind w:firstLine="540"/>
        <w:jc w:val="both"/>
      </w:pPr>
      <w:r>
        <w:t>- российская организация представляет сообщение обо всех ОП, созданных на территории РФ</w:t>
      </w:r>
    </w:p>
    <w:p w:rsidR="000942E9" w:rsidRDefault="00A00C3E">
      <w:pPr>
        <w:pStyle w:val="ConsPlusNormal0"/>
        <w:spacing w:before="200"/>
        <w:ind w:firstLine="540"/>
        <w:jc w:val="both"/>
      </w:pPr>
      <w:r>
        <w:t>- российская организация - плательщик страховых взносов представляет сообщение о наделении ОП (включая филиал, представительство) полномочиями (о лишен</w:t>
      </w:r>
      <w:r>
        <w:t>ии полномочий) начислять и производить выплаты и вознаграждения в пользу физических лиц</w:t>
      </w:r>
    </w:p>
    <w:p w:rsidR="000942E9" w:rsidRDefault="00A00C3E">
      <w:pPr>
        <w:pStyle w:val="ConsPlusNormal0"/>
        <w:spacing w:before="200"/>
        <w:ind w:firstLine="540"/>
        <w:jc w:val="both"/>
      </w:pPr>
      <w:r>
        <w:t>- заявление о постановке на учет страхователя по травматизму</w:t>
      </w:r>
    </w:p>
    <w:p w:rsidR="000942E9" w:rsidRDefault="00A00C3E">
      <w:pPr>
        <w:pStyle w:val="ConsPlusNormal0"/>
        <w:spacing w:before="200"/>
        <w:ind w:firstLine="540"/>
        <w:jc w:val="both"/>
      </w:pPr>
      <w:r>
        <w:t>- иностранная организация, осуществляющая деятельность через ОП, представляет заявление о постановке на уче</w:t>
      </w:r>
      <w:r>
        <w:t>т</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199" w:name="P8932"/>
            <w:bookmarkEnd w:id="1199"/>
            <w:r>
              <w:t>Представление в налоговый орган сообщения по форме N С-09-3-1 обо всех ОП российской организации, созданных на территории РФ (за исключением филиалов и представительств).</w:t>
            </w:r>
          </w:p>
          <w:p w:rsidR="000942E9" w:rsidRDefault="00A00C3E">
            <w:pPr>
              <w:pStyle w:val="ConsPlusNormal0"/>
            </w:pPr>
            <w:r>
              <w:t>См. также</w:t>
            </w:r>
          </w:p>
        </w:tc>
        <w:tc>
          <w:tcPr>
            <w:tcW w:w="4365" w:type="dxa"/>
          </w:tcPr>
          <w:p w:rsidR="000942E9" w:rsidRDefault="00A00C3E">
            <w:pPr>
              <w:pStyle w:val="ConsPlusNormal0"/>
            </w:pPr>
            <w:r>
              <w:t>В течение одного месяца</w:t>
            </w:r>
            <w:r>
              <w:t xml:space="preserve"> со дня создания ОП российской организации</w:t>
            </w:r>
          </w:p>
        </w:tc>
      </w:tr>
      <w:tr w:rsidR="000942E9">
        <w:tc>
          <w:tcPr>
            <w:tcW w:w="5669" w:type="dxa"/>
          </w:tcPr>
          <w:p w:rsidR="000942E9" w:rsidRDefault="00A00C3E">
            <w:pPr>
              <w:pStyle w:val="ConsPlusNormal0"/>
              <w:outlineLvl w:val="3"/>
            </w:pPr>
            <w:bookmarkStart w:id="1200" w:name="P8935"/>
            <w:bookmarkEnd w:id="1200"/>
            <w:r>
              <w:t>Представление в налоговый орган по месту нахождения российской организации - плательщика страховых взносов сообщения о наделении обособленного подразделения (включая филиал, представительство), созданного на терр</w:t>
            </w:r>
            <w:r>
              <w:t>итории РФ, которому открыт счет в банке, полномочиями (о лишении полномочий) начислять и производить выплаты и вознаграждения в пользу физических лиц.</w:t>
            </w:r>
          </w:p>
          <w:p w:rsidR="000942E9" w:rsidRDefault="00A00C3E">
            <w:pPr>
              <w:pStyle w:val="ConsPlusNormal0"/>
            </w:pPr>
            <w:r>
              <w:t>См. также</w:t>
            </w:r>
          </w:p>
        </w:tc>
        <w:tc>
          <w:tcPr>
            <w:tcW w:w="4365" w:type="dxa"/>
          </w:tcPr>
          <w:p w:rsidR="000942E9" w:rsidRDefault="00A00C3E">
            <w:pPr>
              <w:pStyle w:val="ConsPlusNormal0"/>
            </w:pPr>
            <w:r>
              <w:t>В течение одного месяца со дня наделения ОП (включая филиал, представительство) соответствующим</w:t>
            </w:r>
            <w:r>
              <w:t>и полномочиями (лишения полномочий)</w:t>
            </w:r>
          </w:p>
        </w:tc>
      </w:tr>
      <w:tr w:rsidR="000942E9">
        <w:tc>
          <w:tcPr>
            <w:tcW w:w="5669" w:type="dxa"/>
          </w:tcPr>
          <w:p w:rsidR="000942E9" w:rsidRDefault="00A00C3E">
            <w:pPr>
              <w:pStyle w:val="ConsPlusNormal0"/>
              <w:outlineLvl w:val="3"/>
            </w:pPr>
            <w:bookmarkStart w:id="1201" w:name="P8938"/>
            <w:bookmarkEnd w:id="1201"/>
            <w:r>
              <w:t xml:space="preserve">Представление в СФР заявления о постановке на учет в качестве страхователя по травматизму по месту нахождения ОП, которым для совершения операций открыты юридическими лицами счета в банках (иных кредитных организациях) </w:t>
            </w:r>
            <w:r>
              <w:t>и которые начисляют выплаты и иные вознаграждения в пользу физических лиц.</w:t>
            </w:r>
          </w:p>
          <w:p w:rsidR="000942E9" w:rsidRDefault="00A00C3E">
            <w:pPr>
              <w:pStyle w:val="ConsPlusNormal0"/>
            </w:pPr>
            <w:r>
              <w:t>См. также</w:t>
            </w:r>
          </w:p>
        </w:tc>
        <w:tc>
          <w:tcPr>
            <w:tcW w:w="4365" w:type="dxa"/>
          </w:tcPr>
          <w:p w:rsidR="000942E9" w:rsidRDefault="00A00C3E">
            <w:pPr>
              <w:pStyle w:val="ConsPlusNormal0"/>
            </w:pPr>
            <w:r>
              <w:t>Не позднее 30 дней со дня создания такого ОП</w:t>
            </w:r>
          </w:p>
        </w:tc>
      </w:tr>
      <w:tr w:rsidR="000942E9">
        <w:tc>
          <w:tcPr>
            <w:tcW w:w="5669" w:type="dxa"/>
          </w:tcPr>
          <w:p w:rsidR="000942E9" w:rsidRDefault="00A00C3E">
            <w:pPr>
              <w:pStyle w:val="ConsPlusNormal0"/>
              <w:outlineLvl w:val="3"/>
            </w:pPr>
            <w:bookmarkStart w:id="1202" w:name="P8941"/>
            <w:bookmarkEnd w:id="1202"/>
            <w:r>
              <w:t>Представление в налоговый орган документов и заявления по форме N 11НП-учет о постановке на учет иностранной организацией, ос</w:t>
            </w:r>
            <w:r>
              <w:t>уществляющей деятельность через ОП (за исключением аккредитованных филиала, представительства).</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 со дня начала осуществления деятельности на территории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03" w:name="P8945"/>
      <w:bookmarkEnd w:id="1203"/>
      <w:r>
        <w:t>2.5.2. Изменение сведений об ОП</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r>
              <w:lastRenderedPageBreak/>
              <w:t>Представление в налоговый орган сообщения по форме N С-09-3-1 об изменениях в ранее сообщенные в налоговый орган сведения о таких ОП (за исключением филиалов и представительств).</w:t>
            </w:r>
          </w:p>
          <w:p w:rsidR="000942E9" w:rsidRDefault="00A00C3E">
            <w:pPr>
              <w:pStyle w:val="ConsPlusNormal0"/>
            </w:pPr>
            <w:r>
              <w:t>См. также</w:t>
            </w:r>
          </w:p>
        </w:tc>
        <w:tc>
          <w:tcPr>
            <w:tcW w:w="4365" w:type="dxa"/>
          </w:tcPr>
          <w:p w:rsidR="000942E9" w:rsidRDefault="00A00C3E">
            <w:pPr>
              <w:pStyle w:val="ConsPlusNormal0"/>
            </w:pPr>
            <w:r>
              <w:t>В течение трех дней со дня изменения соответствующих сведени</w:t>
            </w:r>
            <w:r>
              <w:t>й об ОП российской организации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04" w:name="P8953"/>
      <w:bookmarkEnd w:id="1204"/>
      <w:r>
        <w:t>2.5.3. Юридическое лицо закрыло ОП</w:t>
      </w:r>
    </w:p>
    <w:p w:rsidR="000942E9" w:rsidRDefault="00A00C3E">
      <w:pPr>
        <w:pStyle w:val="ConsPlusNormal0"/>
        <w:spacing w:before="200"/>
        <w:ind w:firstLine="540"/>
        <w:jc w:val="both"/>
      </w:pPr>
      <w:r>
        <w:t>- российская организация представляет сообщение о прекращении деятельности через ОП</w:t>
      </w:r>
    </w:p>
    <w:p w:rsidR="000942E9" w:rsidRDefault="00A00C3E">
      <w:pPr>
        <w:pStyle w:val="ConsPlusNormal0"/>
        <w:spacing w:before="200"/>
        <w:ind w:firstLine="540"/>
        <w:jc w:val="both"/>
      </w:pPr>
      <w:r>
        <w:t>- иностранная организация представляет заявление о снятии с учета</w:t>
      </w:r>
    </w:p>
    <w:p w:rsidR="000942E9" w:rsidRDefault="00A00C3E">
      <w:pPr>
        <w:pStyle w:val="ConsPlusNormal0"/>
        <w:spacing w:before="200"/>
        <w:ind w:firstLine="540"/>
        <w:jc w:val="both"/>
      </w:pPr>
      <w:r>
        <w:t>- иностранная</w:t>
      </w:r>
      <w:r>
        <w:t xml:space="preserve"> организация представляет налоговую декларацию по налогу на прибыль</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05" w:name="P8960"/>
            <w:bookmarkEnd w:id="1205"/>
            <w:r>
              <w:t>Представление в налоговый орган сообщения по форме N С-09-3-2 обо всех ОП российской организации на территории РФ, через которые прекращается деятельность</w:t>
            </w:r>
            <w:r>
              <w:t xml:space="preserve"> этой организации (которые закрываются этой организацией).</w:t>
            </w:r>
          </w:p>
          <w:p w:rsidR="000942E9" w:rsidRDefault="00A00C3E">
            <w:pPr>
              <w:pStyle w:val="ConsPlusNormal0"/>
            </w:pPr>
            <w:r>
              <w:t>См. также</w:t>
            </w:r>
          </w:p>
        </w:tc>
        <w:tc>
          <w:tcPr>
            <w:tcW w:w="4365" w:type="dxa"/>
          </w:tcPr>
          <w:p w:rsidR="000942E9" w:rsidRDefault="00A00C3E">
            <w:pPr>
              <w:pStyle w:val="ConsPlusNormal0"/>
            </w:pPr>
            <w:r>
              <w:t>В течение трех дней со дня прекращения деятельности через иное ОП (закрытия иного ОП)</w:t>
            </w:r>
          </w:p>
        </w:tc>
      </w:tr>
      <w:tr w:rsidR="000942E9">
        <w:tc>
          <w:tcPr>
            <w:tcW w:w="5669" w:type="dxa"/>
          </w:tcPr>
          <w:p w:rsidR="000942E9" w:rsidRDefault="00A00C3E">
            <w:pPr>
              <w:pStyle w:val="ConsPlusNormal0"/>
              <w:outlineLvl w:val="3"/>
            </w:pPr>
            <w:bookmarkStart w:id="1206" w:name="P8963"/>
            <w:bookmarkEnd w:id="1206"/>
            <w:r>
              <w:t>Представление иностранной организацией в налоговый орган документов и заявления по форме N 11СН-учет</w:t>
            </w:r>
            <w:r>
              <w:t xml:space="preserve"> о снятии с учета.</w:t>
            </w:r>
          </w:p>
          <w:p w:rsidR="000942E9" w:rsidRDefault="00A00C3E">
            <w:pPr>
              <w:pStyle w:val="ConsPlusNormal0"/>
            </w:pPr>
            <w:r>
              <w:t>См. также</w:t>
            </w:r>
          </w:p>
        </w:tc>
        <w:tc>
          <w:tcPr>
            <w:tcW w:w="4365" w:type="dxa"/>
          </w:tcPr>
          <w:p w:rsidR="000942E9" w:rsidRDefault="00A00C3E">
            <w:pPr>
              <w:pStyle w:val="ConsPlusNormal0"/>
            </w:pPr>
            <w:r>
              <w:t>Не позднее 15 календарных дней со дня прекращения деятельности на территории РФ</w:t>
            </w:r>
          </w:p>
        </w:tc>
      </w:tr>
      <w:tr w:rsidR="000942E9">
        <w:tc>
          <w:tcPr>
            <w:tcW w:w="5669" w:type="dxa"/>
          </w:tcPr>
          <w:p w:rsidR="000942E9" w:rsidRDefault="00A00C3E">
            <w:pPr>
              <w:pStyle w:val="ConsPlusNormal0"/>
              <w:outlineLvl w:val="3"/>
            </w:pPr>
            <w:bookmarkStart w:id="1207" w:name="P8966"/>
            <w:bookmarkEnd w:id="1207"/>
            <w:r>
              <w:t>Представление в налоговый орган налоговой декларации</w:t>
            </w:r>
            <w:r>
              <w:t xml:space="preserve"> по налогу на прибыль за последний отчетный период при прекращении деятельности постоянного представительства иностранной организации в РФ до окончания налогового периода.</w:t>
            </w:r>
          </w:p>
          <w:p w:rsidR="000942E9" w:rsidRDefault="00A00C3E">
            <w:pPr>
              <w:pStyle w:val="ConsPlusNormal0"/>
            </w:pPr>
            <w:r>
              <w:t>См. также</w:t>
            </w:r>
          </w:p>
        </w:tc>
        <w:tc>
          <w:tcPr>
            <w:tcW w:w="4365" w:type="dxa"/>
          </w:tcPr>
          <w:p w:rsidR="000942E9" w:rsidRDefault="00A00C3E">
            <w:pPr>
              <w:pStyle w:val="ConsPlusNormal0"/>
            </w:pPr>
            <w:r>
              <w:t>В течение месяца со дня прекращения деятельности постоянного представитель</w:t>
            </w:r>
            <w:r>
              <w:t>ства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08" w:name="P8970"/>
      <w:bookmarkEnd w:id="1208"/>
      <w:r>
        <w:t>2.5.4. Юридическое лицо открыло филиал или представительство</w:t>
      </w:r>
    </w:p>
    <w:p w:rsidR="000942E9" w:rsidRDefault="00A00C3E">
      <w:pPr>
        <w:pStyle w:val="ConsPlusNormal0"/>
        <w:spacing w:before="200"/>
        <w:ind w:firstLine="540"/>
        <w:jc w:val="both"/>
      </w:pPr>
      <w:r>
        <w:t>- сведения о филиале внесены в учредительные документы</w:t>
      </w:r>
    </w:p>
    <w:p w:rsidR="000942E9" w:rsidRDefault="00A00C3E">
      <w:pPr>
        <w:pStyle w:val="ConsPlusNormal0"/>
        <w:spacing w:before="200"/>
        <w:ind w:firstLine="540"/>
        <w:jc w:val="both"/>
      </w:pPr>
      <w:r>
        <w:t>- сведения о филиале не внесены в учредительные документы</w:t>
      </w:r>
    </w:p>
    <w:p w:rsidR="000942E9" w:rsidRDefault="00A00C3E">
      <w:pPr>
        <w:pStyle w:val="ConsPlusNormal0"/>
        <w:spacing w:before="200"/>
        <w:ind w:firstLine="540"/>
        <w:jc w:val="both"/>
      </w:pPr>
      <w:r>
        <w:t>- заявление о постановке на учет страхователя по травматизму</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w:t>
            </w:r>
            <w:r>
              <w:t>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09" w:name="P8977"/>
            <w:bookmarkEnd w:id="1209"/>
            <w:r>
              <w:t>Если сведения о филиале внесены в учредительные документы, в налоговый орган представляются:</w:t>
            </w:r>
          </w:p>
          <w:p w:rsidR="000942E9" w:rsidRDefault="00A00C3E">
            <w:pPr>
              <w:pStyle w:val="ConsPlusNormal0"/>
            </w:pPr>
            <w:r>
              <w:t>- заявление по форме N Р13014, если изменения в уставе сводятся только к внесению в него сведений о филиале (представительстве);</w:t>
            </w:r>
          </w:p>
          <w:p w:rsidR="000942E9" w:rsidRDefault="00A00C3E">
            <w:pPr>
              <w:pStyle w:val="ConsPlusNormal0"/>
            </w:pPr>
            <w:r>
              <w:t>- заявление по форме N Р13014, если одновременно в устав вносятся еще какие-либо изменения.</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r w:rsidR="000942E9">
        <w:tc>
          <w:tcPr>
            <w:tcW w:w="5669" w:type="dxa"/>
          </w:tcPr>
          <w:p w:rsidR="000942E9" w:rsidRDefault="00A00C3E">
            <w:pPr>
              <w:pStyle w:val="ConsPlusNormal0"/>
              <w:outlineLvl w:val="3"/>
            </w:pPr>
            <w:bookmarkStart w:id="1210" w:name="P8982"/>
            <w:bookmarkEnd w:id="1210"/>
            <w:r>
              <w:t>Если сведения о фили</w:t>
            </w:r>
            <w:r>
              <w:t xml:space="preserve">але не внесены в учредительные </w:t>
            </w:r>
            <w:r>
              <w:lastRenderedPageBreak/>
              <w:t>документы, то необходимо представить в налоговый орган заявление по форме N Р13014.</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7 рабочих дней со дня изменения </w:t>
            </w:r>
            <w:r>
              <w:lastRenderedPageBreak/>
              <w:t>содержащихся в ЕГРЮЛ сведений, предусмотренных п. 1 ст. 5 Федерального закона от 08.08.2001 N 129-Ф</w:t>
            </w:r>
            <w:r>
              <w:t>З</w:t>
            </w:r>
          </w:p>
        </w:tc>
      </w:tr>
      <w:tr w:rsidR="000942E9">
        <w:tc>
          <w:tcPr>
            <w:tcW w:w="5669" w:type="dxa"/>
          </w:tcPr>
          <w:p w:rsidR="000942E9" w:rsidRDefault="00A00C3E">
            <w:pPr>
              <w:pStyle w:val="ConsPlusNormal0"/>
              <w:outlineLvl w:val="3"/>
            </w:pPr>
            <w:bookmarkStart w:id="1211" w:name="P8985"/>
            <w:bookmarkEnd w:id="1211"/>
            <w:r>
              <w:lastRenderedPageBreak/>
              <w:t>Представление в СФР заявления о постановке на учет в качестве страхователя по травматизму по месту нахождения филиала (представительства), которым для совершения операций открыты юридическими лицами счета в банках (иных кредитных организациях) и которые</w:t>
            </w:r>
            <w:r>
              <w:t xml:space="preserve"> начисляют выплаты и иные вознаграждения в пользу физических лиц.</w:t>
            </w:r>
          </w:p>
          <w:p w:rsidR="000942E9" w:rsidRDefault="00A00C3E">
            <w:pPr>
              <w:pStyle w:val="ConsPlusNormal0"/>
            </w:pPr>
            <w:r>
              <w:t>См. также</w:t>
            </w:r>
          </w:p>
        </w:tc>
        <w:tc>
          <w:tcPr>
            <w:tcW w:w="4365" w:type="dxa"/>
          </w:tcPr>
          <w:p w:rsidR="000942E9" w:rsidRDefault="00A00C3E">
            <w:pPr>
              <w:pStyle w:val="ConsPlusNormal0"/>
            </w:pPr>
            <w:r>
              <w:t>Не позднее 30 дней со дня создания филиала (представительства)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12" w:name="P8989"/>
      <w:bookmarkEnd w:id="1212"/>
      <w:r>
        <w:t>2.5.5. Изменился адрес филиала или представительства</w:t>
      </w:r>
    </w:p>
    <w:p w:rsidR="000942E9" w:rsidRDefault="00A00C3E">
      <w:pPr>
        <w:pStyle w:val="ConsPlusNormal0"/>
        <w:spacing w:before="200"/>
        <w:ind w:firstLine="540"/>
        <w:jc w:val="both"/>
      </w:pPr>
      <w:r>
        <w:t>- сообщение по форме N С-09-3-2</w:t>
      </w:r>
    </w:p>
    <w:p w:rsidR="000942E9" w:rsidRDefault="00A00C3E">
      <w:pPr>
        <w:pStyle w:val="ConsPlusNormal0"/>
        <w:spacing w:before="200"/>
        <w:ind w:firstLine="540"/>
        <w:jc w:val="both"/>
      </w:pPr>
      <w:r>
        <w:t>- сообщение</w:t>
      </w:r>
      <w:r>
        <w:t xml:space="preserve"> об изменении адреса филиала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13" w:name="P8995"/>
            <w:bookmarkEnd w:id="1213"/>
            <w:r>
              <w:t xml:space="preserve">Представление в налоговый орган сообщения по форме N С-09-3-2 обо всех ОП российской организации на территории РФ, через которые прекращается деятельность этой организации (которые закрываются </w:t>
            </w:r>
            <w:r>
              <w:t>этой организацией).</w:t>
            </w:r>
          </w:p>
          <w:p w:rsidR="000942E9" w:rsidRDefault="00A00C3E">
            <w:pPr>
              <w:pStyle w:val="ConsPlusNormal0"/>
            </w:pPr>
            <w:r>
              <w:t>См. также</w:t>
            </w:r>
          </w:p>
        </w:tc>
        <w:tc>
          <w:tcPr>
            <w:tcW w:w="4365" w:type="dxa"/>
          </w:tcPr>
          <w:p w:rsidR="000942E9" w:rsidRDefault="00A00C3E">
            <w:pPr>
              <w:pStyle w:val="ConsPlusNormal0"/>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tc>
      </w:tr>
      <w:tr w:rsidR="000942E9">
        <w:tc>
          <w:tcPr>
            <w:tcW w:w="5669" w:type="dxa"/>
          </w:tcPr>
          <w:p w:rsidR="000942E9" w:rsidRDefault="00A00C3E">
            <w:pPr>
              <w:pStyle w:val="ConsPlusNormal0"/>
              <w:outlineLvl w:val="3"/>
            </w:pPr>
            <w:bookmarkStart w:id="1214" w:name="P8998"/>
            <w:bookmarkEnd w:id="1214"/>
            <w:r>
              <w:t>Сообщение в налоговый орган о закрытии филиала (предст</w:t>
            </w:r>
            <w:r>
              <w:t>авительства) по старому адресу и об открытии его по новому адресу</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15" w:name="P9001"/>
      <w:bookmarkEnd w:id="1215"/>
      <w:r>
        <w:t>2.5.6. Юридическое лицо закрыло филиал или представительство</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w:t>
            </w:r>
          </w:p>
          <w:p w:rsidR="000942E9" w:rsidRDefault="00A00C3E">
            <w:pPr>
              <w:pStyle w:val="ConsPlusNormal0"/>
            </w:pPr>
            <w:r>
              <w:t>- уведомления по форме N Р13014, если изменения в уставе сводятся только к изменению сведений о филиалах (представительствах);</w:t>
            </w:r>
          </w:p>
          <w:p w:rsidR="000942E9" w:rsidRDefault="00A00C3E">
            <w:pPr>
              <w:pStyle w:val="ConsPlusNormal0"/>
            </w:pPr>
            <w:r>
              <w:t>-</w:t>
            </w:r>
            <w:r>
              <w:t xml:space="preserve"> заявления по форме N Р13014, если одновременно в устав вносятся еще какие-либо изменения.</w:t>
            </w:r>
          </w:p>
          <w:p w:rsidR="000942E9" w:rsidRDefault="00A00C3E">
            <w:pPr>
              <w:pStyle w:val="ConsPlusNormal0"/>
            </w:pPr>
            <w:r>
              <w:t>См. также</w:t>
            </w:r>
          </w:p>
        </w:tc>
        <w:tc>
          <w:tcPr>
            <w:tcW w:w="4365" w:type="dxa"/>
          </w:tcPr>
          <w:p w:rsidR="000942E9" w:rsidRDefault="00A00C3E">
            <w:pPr>
              <w:pStyle w:val="ConsPlusNormal0"/>
            </w:pPr>
            <w:r>
              <w:t>7 рабочих дней со дня изменения содержащихся в ЕГРЮЛ сведений, предусмотренных п. 1 ст. 5 Федерального закона от 08.08.2001 N 129-ФЗ</w:t>
            </w:r>
          </w:p>
        </w:tc>
      </w:tr>
    </w:tbl>
    <w:p w:rsidR="000942E9" w:rsidRDefault="000942E9">
      <w:pPr>
        <w:pStyle w:val="ConsPlusNormal0"/>
        <w:ind w:firstLine="540"/>
        <w:jc w:val="both"/>
      </w:pPr>
    </w:p>
    <w:p w:rsidR="000942E9" w:rsidRDefault="00A00C3E">
      <w:pPr>
        <w:pStyle w:val="ConsPlusTitle0"/>
        <w:jc w:val="center"/>
        <w:outlineLvl w:val="1"/>
      </w:pPr>
      <w:bookmarkStart w:id="1216" w:name="P9011"/>
      <w:bookmarkEnd w:id="1216"/>
      <w:r>
        <w:t>2.6. Участие в други</w:t>
      </w:r>
      <w:r>
        <w:t>х российских организациях</w:t>
      </w:r>
    </w:p>
    <w:p w:rsidR="000942E9" w:rsidRDefault="000942E9">
      <w:pPr>
        <w:pStyle w:val="ConsPlusNormal0"/>
        <w:ind w:firstLine="540"/>
        <w:jc w:val="both"/>
      </w:pPr>
    </w:p>
    <w:p w:rsidR="000942E9" w:rsidRDefault="00A00C3E">
      <w:pPr>
        <w:pStyle w:val="ConsPlusTitle0"/>
        <w:ind w:firstLine="540"/>
        <w:jc w:val="both"/>
        <w:outlineLvl w:val="2"/>
      </w:pPr>
      <w:r>
        <w:t>2.6.1. Организация или ИП стали участниками другой российской организации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сообщения по форме N С-09-6</w:t>
            </w:r>
            <w:r>
              <w:t xml:space="preserve"> о своем участии в российских организациях (за </w:t>
            </w:r>
            <w:r>
              <w:lastRenderedPageBreak/>
              <w:t>исключением случаев участия в хозяйственных товариществах и обществах с ограниченной ответственностью) в случае, если доля прямого участия превышает 10%.</w:t>
            </w:r>
          </w:p>
          <w:p w:rsidR="000942E9" w:rsidRDefault="00A00C3E">
            <w:pPr>
              <w:pStyle w:val="ConsPlusNormal0"/>
            </w:pPr>
            <w:r>
              <w:t>См. также</w:t>
            </w:r>
          </w:p>
        </w:tc>
        <w:tc>
          <w:tcPr>
            <w:tcW w:w="4365" w:type="dxa"/>
          </w:tcPr>
          <w:p w:rsidR="000942E9" w:rsidRDefault="00A00C3E">
            <w:pPr>
              <w:pStyle w:val="ConsPlusNormal0"/>
            </w:pPr>
            <w:r>
              <w:lastRenderedPageBreak/>
              <w:t>Не позднее одного месяца со дня начала такого</w:t>
            </w:r>
            <w:r>
              <w:t xml:space="preserve"> участия</w:t>
            </w:r>
          </w:p>
        </w:tc>
      </w:tr>
    </w:tbl>
    <w:p w:rsidR="000942E9" w:rsidRDefault="000942E9">
      <w:pPr>
        <w:pStyle w:val="ConsPlusNormal0"/>
        <w:ind w:firstLine="540"/>
        <w:jc w:val="both"/>
      </w:pPr>
    </w:p>
    <w:p w:rsidR="000942E9" w:rsidRDefault="00A00C3E">
      <w:pPr>
        <w:pStyle w:val="ConsPlusTitle0"/>
        <w:jc w:val="center"/>
        <w:outlineLvl w:val="1"/>
      </w:pPr>
      <w:bookmarkStart w:id="1217" w:name="P9021"/>
      <w:bookmarkEnd w:id="1217"/>
      <w:r>
        <w:t>2.7. Контролируемые иностранные компании</w:t>
      </w:r>
    </w:p>
    <w:p w:rsidR="000942E9" w:rsidRDefault="00A00C3E">
      <w:pPr>
        <w:pStyle w:val="ConsPlusTitle0"/>
        <w:jc w:val="center"/>
      </w:pPr>
      <w:r>
        <w:t>и контролирующие лица</w:t>
      </w:r>
    </w:p>
    <w:p w:rsidR="000942E9" w:rsidRDefault="000942E9">
      <w:pPr>
        <w:pStyle w:val="ConsPlusNormal0"/>
        <w:jc w:val="center"/>
      </w:pPr>
    </w:p>
    <w:p w:rsidR="000942E9" w:rsidRDefault="00A00C3E">
      <w:pPr>
        <w:pStyle w:val="ConsPlusNormal0"/>
        <w:ind w:firstLine="540"/>
        <w:jc w:val="both"/>
      </w:pPr>
      <w:r>
        <w:t>2.7.1. Международная компания уведомляет об участии в иностранной организации, учреждении иностранной структуры без образования юридического лица</w:t>
      </w:r>
    </w:p>
    <w:p w:rsidR="000942E9" w:rsidRDefault="00A00C3E">
      <w:pPr>
        <w:pStyle w:val="ConsPlusNormal0"/>
        <w:spacing w:before="200"/>
        <w:ind w:firstLine="540"/>
        <w:jc w:val="both"/>
      </w:pPr>
      <w:r>
        <w:t>2.7.2. Контролирующее лицо стало уч</w:t>
      </w:r>
      <w:r>
        <w:t>астником иностранной организации, учредило иностранную структуру без образования юридического лица</w:t>
      </w:r>
    </w:p>
    <w:p w:rsidR="000942E9" w:rsidRDefault="00A00C3E">
      <w:pPr>
        <w:pStyle w:val="ConsPlusNormal0"/>
        <w:spacing w:before="200"/>
        <w:ind w:firstLine="540"/>
        <w:jc w:val="both"/>
      </w:pPr>
      <w:r>
        <w:t>2.7.3.</w:t>
      </w:r>
      <w:r>
        <w:t xml:space="preserve"> Контролирующее лицо перестало быть участником иностранной организации, прекратило (ликвидировало) иностранную структуру без образования юридического лица</w:t>
      </w:r>
    </w:p>
    <w:p w:rsidR="000942E9" w:rsidRDefault="00A00C3E">
      <w:pPr>
        <w:pStyle w:val="ConsPlusNormal0"/>
        <w:spacing w:before="200"/>
        <w:ind w:firstLine="540"/>
        <w:jc w:val="both"/>
      </w:pPr>
      <w:r>
        <w:t>2.7.4. Контролирующее лицо не представило аудиторское заключение по финансовой отчетности одновременн</w:t>
      </w:r>
      <w:r>
        <w:t>о с представлением налоговой декларации</w:t>
      </w:r>
    </w:p>
    <w:p w:rsidR="000942E9" w:rsidRDefault="00A00C3E">
      <w:pPr>
        <w:pStyle w:val="ConsPlusNormal0"/>
        <w:spacing w:before="200"/>
        <w:ind w:firstLine="540"/>
        <w:jc w:val="both"/>
      </w:pPr>
      <w:r>
        <w:t>2.7.5. Международная компания представляет документы и сведения для признания ее международной холдинговой компанией</w:t>
      </w:r>
    </w:p>
    <w:p w:rsidR="000942E9" w:rsidRDefault="00A00C3E">
      <w:pPr>
        <w:pStyle w:val="ConsPlusNormal0"/>
        <w:spacing w:before="200"/>
        <w:ind w:firstLine="540"/>
        <w:jc w:val="both"/>
      </w:pPr>
      <w:r>
        <w:t>2.7.6. Международная компания, получившая статус международной компании, на момент принятия решения</w:t>
      </w:r>
      <w:r>
        <w:t xml:space="preserve"> об изменении своего личного закона в порядке редомициляции осуществлявшая деятельность на территории РФ, представляет сообщение об осуществлении своей деятельности по месту нахождения ее обособленных подразделений</w:t>
      </w:r>
    </w:p>
    <w:p w:rsidR="000942E9" w:rsidRDefault="000942E9">
      <w:pPr>
        <w:pStyle w:val="ConsPlusNormal0"/>
        <w:ind w:firstLine="540"/>
        <w:jc w:val="both"/>
      </w:pPr>
    </w:p>
    <w:p w:rsidR="000942E9" w:rsidRDefault="00A00C3E">
      <w:pPr>
        <w:pStyle w:val="ConsPlusTitle0"/>
        <w:ind w:firstLine="540"/>
        <w:jc w:val="both"/>
        <w:outlineLvl w:val="2"/>
      </w:pPr>
      <w:bookmarkStart w:id="1218" w:name="P9031"/>
      <w:bookmarkEnd w:id="1218"/>
      <w:r>
        <w:t>2.7.1. Международная компания уведомляет</w:t>
      </w:r>
      <w:r>
        <w:t xml:space="preserve"> об участии в иностранной организации, учреждении иностранной структуры без образования юридического лица</w:t>
      </w:r>
    </w:p>
    <w:p w:rsidR="000942E9" w:rsidRDefault="00A00C3E">
      <w:pPr>
        <w:pStyle w:val="ConsPlusNormal0"/>
        <w:spacing w:before="200"/>
        <w:ind w:firstLine="540"/>
        <w:jc w:val="both"/>
      </w:pPr>
      <w:r>
        <w:t>- представление международной компанией уведомления в отношении долей участия в иностранных организациях</w:t>
      </w:r>
    </w:p>
    <w:p w:rsidR="000942E9" w:rsidRDefault="00A00C3E">
      <w:pPr>
        <w:pStyle w:val="ConsPlusNormal0"/>
        <w:spacing w:before="200"/>
        <w:ind w:firstLine="540"/>
        <w:jc w:val="both"/>
      </w:pPr>
      <w:r>
        <w:t>- представление международной компанией уведо</w:t>
      </w:r>
      <w:r>
        <w:t>мления об учреждении иностранной структуры без образования юридического лица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19" w:name="P9037"/>
            <w:bookmarkEnd w:id="1219"/>
            <w:r>
              <w:t>Представление в налоговый орган международной компанией:</w:t>
            </w:r>
          </w:p>
          <w:p w:rsidR="000942E9" w:rsidRDefault="00A00C3E">
            <w:pPr>
              <w:pStyle w:val="ConsPlusNormal0"/>
            </w:pPr>
            <w:r>
              <w:t>- уведомления в отношении долей участия в иностранных организациях по состоянию на дату государственной регистрации такой международной компании</w:t>
            </w:r>
          </w:p>
        </w:tc>
        <w:tc>
          <w:tcPr>
            <w:tcW w:w="4365" w:type="dxa"/>
          </w:tcPr>
          <w:p w:rsidR="000942E9" w:rsidRDefault="00A00C3E">
            <w:pPr>
              <w:pStyle w:val="ConsPlusNormal0"/>
            </w:pPr>
            <w:r>
              <w:t>В течение одного месяца со дня регистрации международной компании</w:t>
            </w:r>
          </w:p>
        </w:tc>
      </w:tr>
      <w:tr w:rsidR="000942E9">
        <w:tc>
          <w:tcPr>
            <w:tcW w:w="5669" w:type="dxa"/>
          </w:tcPr>
          <w:p w:rsidR="000942E9" w:rsidRDefault="00A00C3E">
            <w:pPr>
              <w:pStyle w:val="ConsPlusNormal0"/>
              <w:outlineLvl w:val="3"/>
            </w:pPr>
            <w:bookmarkStart w:id="1220" w:name="P9040"/>
            <w:bookmarkEnd w:id="1220"/>
            <w:r>
              <w:t>Представление в налоговый орган международно</w:t>
            </w:r>
            <w:r>
              <w:t>й компанией:</w:t>
            </w:r>
          </w:p>
          <w:p w:rsidR="000942E9" w:rsidRDefault="00A00C3E">
            <w:pPr>
              <w:pStyle w:val="ConsPlusNormal0"/>
            </w:pPr>
            <w:r>
              <w:t>- уведомления об учреждении иностранных структур без образования юридического лица по состоянию на дату государственной регистрации такой международной компании</w:t>
            </w:r>
          </w:p>
        </w:tc>
        <w:tc>
          <w:tcPr>
            <w:tcW w:w="4365" w:type="dxa"/>
          </w:tcPr>
          <w:p w:rsidR="000942E9" w:rsidRDefault="00A00C3E">
            <w:pPr>
              <w:pStyle w:val="ConsPlusNormal0"/>
            </w:pPr>
            <w:r>
              <w:t>В течение одного месяца со дня регистрации международной компании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21" w:name="P9044"/>
      <w:bookmarkEnd w:id="1221"/>
      <w:r>
        <w:t>2.7.2. Контрол</w:t>
      </w:r>
      <w:r>
        <w:t>ирующее лицо стало участником иностранной организации, учредило иностранную структуру без образования юридического лица</w:t>
      </w:r>
    </w:p>
    <w:p w:rsidR="000942E9" w:rsidRDefault="00A00C3E">
      <w:pPr>
        <w:pStyle w:val="ConsPlusNormal0"/>
        <w:spacing w:before="200"/>
        <w:ind w:firstLine="540"/>
        <w:jc w:val="both"/>
      </w:pPr>
      <w:r>
        <w:lastRenderedPageBreak/>
        <w:t>- представление контролирующим лицом уведомления об участии в иностранной организации, в т.ч. в случае, если доля такого участия превыша</w:t>
      </w:r>
      <w:r>
        <w:t>ет 10%</w:t>
      </w:r>
    </w:p>
    <w:p w:rsidR="000942E9" w:rsidRDefault="00A00C3E">
      <w:pPr>
        <w:pStyle w:val="ConsPlusNormal0"/>
        <w:spacing w:before="200"/>
        <w:ind w:firstLine="540"/>
        <w:jc w:val="both"/>
      </w:pPr>
      <w:r>
        <w:t>- представление контролирующим лицом уведомления об учреждении иностранной структуры без образования юридического лица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22" w:name="P9050"/>
            <w:bookmarkEnd w:id="1222"/>
            <w:r>
              <w:t>Представление в налоговый орган уведомления об участии</w:t>
            </w:r>
            <w:r>
              <w:t xml:space="preserve"> в иностранных организациях, в т.ч. в случае, если доля такого участия превышает 10%, контролирующим лицом.</w:t>
            </w:r>
          </w:p>
          <w:p w:rsidR="000942E9" w:rsidRDefault="00A00C3E">
            <w:pPr>
              <w:pStyle w:val="ConsPlusNormal0"/>
            </w:pPr>
            <w:r>
              <w:t>Форма уведомления, порядок заполнения, формат в электронной форме утверждены Приказом ФНС России от 05.07.2019 N ММВ-7-13/338@.</w:t>
            </w:r>
          </w:p>
          <w:p w:rsidR="000942E9" w:rsidRDefault="00A00C3E">
            <w:pPr>
              <w:pStyle w:val="ConsPlusNormal0"/>
            </w:pPr>
            <w:r>
              <w:t>См. также</w:t>
            </w:r>
          </w:p>
        </w:tc>
        <w:tc>
          <w:tcPr>
            <w:tcW w:w="4365" w:type="dxa"/>
          </w:tcPr>
          <w:p w:rsidR="000942E9" w:rsidRDefault="00A00C3E">
            <w:pPr>
              <w:pStyle w:val="ConsPlusNormal0"/>
            </w:pPr>
            <w:r>
              <w:t>Не позднее</w:t>
            </w:r>
            <w:r>
              <w:t xml:space="preserve"> трех месяцев с даты возникновения (изменения доли) участия в такой иностранной организации</w:t>
            </w:r>
          </w:p>
        </w:tc>
      </w:tr>
      <w:tr w:rsidR="000942E9">
        <w:tc>
          <w:tcPr>
            <w:tcW w:w="5669" w:type="dxa"/>
          </w:tcPr>
          <w:p w:rsidR="000942E9" w:rsidRDefault="00A00C3E">
            <w:pPr>
              <w:pStyle w:val="ConsPlusNormal0"/>
              <w:outlineLvl w:val="3"/>
            </w:pPr>
            <w:bookmarkStart w:id="1223" w:name="P9054"/>
            <w:bookmarkEnd w:id="1223"/>
            <w:r>
              <w:t>Представление в налоговый орган уведомления об учреждении иностранных структур контролирующим лицом.</w:t>
            </w:r>
          </w:p>
          <w:p w:rsidR="000942E9" w:rsidRDefault="00A00C3E">
            <w:pPr>
              <w:pStyle w:val="ConsPlusNormal0"/>
            </w:pPr>
            <w:r>
              <w:t>Форма уведомления, порядок заполнения, формат в электронной фо</w:t>
            </w:r>
            <w:r>
              <w:t>рме утверждены Приказом ФНС России от 05.07.2019 N ММВ-7-13/338@.</w:t>
            </w:r>
          </w:p>
          <w:p w:rsidR="000942E9" w:rsidRDefault="00A00C3E">
            <w:pPr>
              <w:pStyle w:val="ConsPlusNormal0"/>
            </w:pPr>
            <w:r>
              <w:t>См. также</w:t>
            </w:r>
          </w:p>
        </w:tc>
        <w:tc>
          <w:tcPr>
            <w:tcW w:w="4365" w:type="dxa"/>
          </w:tcPr>
          <w:p w:rsidR="000942E9" w:rsidRDefault="00A00C3E">
            <w:pPr>
              <w:pStyle w:val="ConsPlusNormal0"/>
            </w:pPr>
            <w:r>
              <w:t>Не позднее трех месяцев с даты учреждения иностранной структуры без образования юридического лица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24" w:name="P9059"/>
      <w:bookmarkEnd w:id="1224"/>
      <w:r>
        <w:t>2.7.3. Контролирующее лицо перестало быть участником иностранной организации, пр</w:t>
      </w:r>
      <w:r>
        <w:t>екратило (ликвидировало) иностранную структуру без образования юридического лица</w:t>
      </w:r>
    </w:p>
    <w:p w:rsidR="000942E9" w:rsidRDefault="00A00C3E">
      <w:pPr>
        <w:pStyle w:val="ConsPlusNormal0"/>
        <w:spacing w:before="200"/>
        <w:ind w:firstLine="540"/>
        <w:jc w:val="both"/>
      </w:pPr>
      <w:r>
        <w:t>- представление контролирующим лицом уведомления о прекращении участия в иностранной организации</w:t>
      </w:r>
    </w:p>
    <w:p w:rsidR="000942E9" w:rsidRDefault="00A00C3E">
      <w:pPr>
        <w:pStyle w:val="ConsPlusNormal0"/>
        <w:spacing w:before="200"/>
        <w:ind w:firstLine="540"/>
        <w:jc w:val="both"/>
      </w:pPr>
      <w:r>
        <w:t>- представление</w:t>
      </w:r>
      <w:r>
        <w:t xml:space="preserve"> контролирующим лицом уведомления о прекращении (ликвидации) иностранной структуры без образования юридического лица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25" w:name="P9065"/>
            <w:bookmarkEnd w:id="1225"/>
            <w:r>
              <w:t>Представление в налоговый орган уведомления о прекращении участия в иностранной организации с указанием д</w:t>
            </w:r>
            <w:r>
              <w:t>аты окончания участия в иностранной организации контролирующим лицом.</w:t>
            </w:r>
          </w:p>
          <w:p w:rsidR="000942E9" w:rsidRDefault="00A00C3E">
            <w:pPr>
              <w:pStyle w:val="ConsPlusNormal0"/>
            </w:pPr>
            <w:r>
              <w:t>Форма уведомления, порядок заполнения, формат в электронной форме утверждены Приказом ФНС России от 05.07.2019 N ММВ-7-13/338@.</w:t>
            </w:r>
          </w:p>
          <w:p w:rsidR="000942E9" w:rsidRDefault="00A00C3E">
            <w:pPr>
              <w:pStyle w:val="ConsPlusNormal0"/>
            </w:pPr>
            <w:r>
              <w:t>См. также</w:t>
            </w:r>
          </w:p>
        </w:tc>
        <w:tc>
          <w:tcPr>
            <w:tcW w:w="4365" w:type="dxa"/>
          </w:tcPr>
          <w:p w:rsidR="000942E9" w:rsidRDefault="00A00C3E">
            <w:pPr>
              <w:pStyle w:val="ConsPlusNormal0"/>
            </w:pPr>
            <w:r>
              <w:t>Не позднее трех месяцев с даты прекращения участ</w:t>
            </w:r>
            <w:r>
              <w:t>ия в иностранной организации</w:t>
            </w:r>
          </w:p>
        </w:tc>
      </w:tr>
      <w:tr w:rsidR="000942E9">
        <w:tc>
          <w:tcPr>
            <w:tcW w:w="5669" w:type="dxa"/>
          </w:tcPr>
          <w:p w:rsidR="000942E9" w:rsidRDefault="00A00C3E">
            <w:pPr>
              <w:pStyle w:val="ConsPlusNormal0"/>
              <w:outlineLvl w:val="3"/>
            </w:pPr>
            <w:bookmarkStart w:id="1226" w:name="P9069"/>
            <w:bookmarkEnd w:id="1226"/>
            <w:r>
              <w:t>Представление в налоговый орган уведомления о прекращении (ликвидации) иностранной структуры без образования юридического лица контролирующим лицом.</w:t>
            </w:r>
          </w:p>
          <w:p w:rsidR="000942E9" w:rsidRDefault="00A00C3E">
            <w:pPr>
              <w:pStyle w:val="ConsPlusNormal0"/>
            </w:pPr>
            <w:r>
              <w:t xml:space="preserve">Форма уведомления, порядок заполнения, формат в электронной форме утверждены </w:t>
            </w:r>
            <w:r>
              <w:t>Приказом ФНС России от 05.07.2019 N ММВ-7-13/338@.</w:t>
            </w:r>
          </w:p>
          <w:p w:rsidR="000942E9" w:rsidRDefault="00A00C3E">
            <w:pPr>
              <w:pStyle w:val="ConsPlusNormal0"/>
            </w:pPr>
            <w:r>
              <w:t>См. также</w:t>
            </w:r>
          </w:p>
        </w:tc>
        <w:tc>
          <w:tcPr>
            <w:tcW w:w="4365" w:type="dxa"/>
          </w:tcPr>
          <w:p w:rsidR="000942E9" w:rsidRDefault="00A00C3E">
            <w:pPr>
              <w:pStyle w:val="ConsPlusNormal0"/>
            </w:pPr>
            <w:r>
              <w:t>Не позднее трех месяцев с даты прекращения (ликвидации) иностранной структуры без образования юридического лица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27" w:name="P9074"/>
      <w:bookmarkEnd w:id="1227"/>
      <w:r>
        <w:t>2.7.4. Контролирующее лицо не представило аудиторское заключение по финансовой отчетности одновременно с представлением налоговой декларации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контролирующим лицом аудиторского заключения в сл</w:t>
            </w:r>
            <w:r>
              <w:t>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п. 5 ст. 25.15 НК РФ.</w:t>
            </w:r>
          </w:p>
        </w:tc>
        <w:tc>
          <w:tcPr>
            <w:tcW w:w="4365" w:type="dxa"/>
          </w:tcPr>
          <w:p w:rsidR="000942E9" w:rsidRDefault="00A00C3E">
            <w:pPr>
              <w:pStyle w:val="ConsPlusNormal0"/>
            </w:pPr>
            <w:r>
              <w:t>Не позднее одного месяца со дня, отраженного в уведомлении о контролируемых иностран</w:t>
            </w:r>
            <w:r>
              <w:t>ных компаниях в качестве даты составления аудиторского заключения по финансовой отчетности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28" w:name="P9081"/>
      <w:bookmarkEnd w:id="1228"/>
      <w:r>
        <w:t>2.7.5. Международная компания представляет документы и сведения для признания ее международной холдинговой компанией</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w:t>
            </w:r>
          </w:p>
          <w:p w:rsidR="000942E9" w:rsidRDefault="00A00C3E">
            <w:pPr>
              <w:pStyle w:val="ConsPlusNormal0"/>
            </w:pPr>
            <w:r>
              <w:t>- финансовой отчетности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составленной в соответствии со стандар</w:t>
            </w:r>
            <w:r>
              <w:t>тами, установленными личным законом такой иностранной организации;</w:t>
            </w:r>
          </w:p>
          <w:p w:rsidR="000942E9" w:rsidRDefault="00A00C3E">
            <w:pPr>
              <w:pStyle w:val="ConsPlusNormal0"/>
            </w:pPr>
            <w:r>
              <w:t>- аудиторского заключения к финансовой отчетности, указанной в пп. 2 п. 1 ст. 24.2 НК РФ, которое не содержит отрицательного мнения или отказа в выражении мнения;</w:t>
            </w:r>
          </w:p>
          <w:p w:rsidR="000942E9" w:rsidRDefault="00A00C3E">
            <w:pPr>
              <w:pStyle w:val="ConsPlusNormal0"/>
            </w:pPr>
            <w:r>
              <w:t>- сведений о контролирующи</w:t>
            </w:r>
            <w:r>
              <w:t>х лицах международной компании, предусмотренных п. 5 ст. 24.2 НК РФ, за исключением международных компаний, указанных в п. 4 ст. 24.2 НК РФ.</w:t>
            </w:r>
          </w:p>
          <w:p w:rsidR="000942E9" w:rsidRDefault="00A00C3E">
            <w:pPr>
              <w:pStyle w:val="ConsPlusNormal0"/>
            </w:pPr>
            <w:r>
              <w:t>Форма сведений, порядок заполнения, формат в электронном виде утверждены Приказом ФНС России от 03.08.2022 N ЕД-7-1</w:t>
            </w:r>
            <w:r>
              <w:t>3/715@.</w:t>
            </w:r>
          </w:p>
          <w:p w:rsidR="000942E9" w:rsidRDefault="00A00C3E">
            <w:pPr>
              <w:pStyle w:val="ConsPlusNormal0"/>
            </w:pPr>
            <w:r>
              <w:t>См. также</w:t>
            </w:r>
          </w:p>
        </w:tc>
        <w:tc>
          <w:tcPr>
            <w:tcW w:w="4365" w:type="dxa"/>
          </w:tcPr>
          <w:p w:rsidR="000942E9" w:rsidRDefault="00A00C3E">
            <w:pPr>
              <w:pStyle w:val="ConsPlusNormal0"/>
            </w:pPr>
            <w:r>
              <w:t>Не позднее 15 дней со дня регистрации международной компании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29" w:name="P9093"/>
      <w:bookmarkEnd w:id="1229"/>
      <w:r>
        <w:t>2.7.6. Международная компания, получившая статус международной компании, на момент принятия решения об изменении своего личного закона в порядке редомициляции осуществлявшая д</w:t>
      </w:r>
      <w:r>
        <w:t>еятельность на территории РФ, представляет сообщение об осуществлении своей деятельности по месту нахождения ее обособленных подразделений</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(направление) в налоговый орган сообщения международной компанией для</w:t>
            </w:r>
            <w:r>
              <w:t xml:space="preserve"> осуществления деятельности по месту нахождения ее обособленных подразделений (за исключением филиала, представительства), через которые иностранная организация, получившая статус международной компании, на момент принятия решения об изменении своего лично</w:t>
            </w:r>
            <w:r>
              <w:t>го закона в порядке редомициляции осуществляла деятельность на территории РФ</w:t>
            </w:r>
          </w:p>
        </w:tc>
        <w:tc>
          <w:tcPr>
            <w:tcW w:w="4365" w:type="dxa"/>
          </w:tcPr>
          <w:p w:rsidR="000942E9" w:rsidRDefault="00A00C3E">
            <w:pPr>
              <w:pStyle w:val="ConsPlusNormal0"/>
            </w:pPr>
            <w:r>
              <w:t>Не позднее 30 календарных дней со дня ее государственной регистрации в соответствии с Федеральным законом от 03.08.2018 N 290-ФЗ "О международных компаниях и международных фондах"</w:t>
            </w:r>
          </w:p>
        </w:tc>
      </w:tr>
    </w:tbl>
    <w:p w:rsidR="000942E9" w:rsidRDefault="000942E9">
      <w:pPr>
        <w:pStyle w:val="ConsPlusNormal0"/>
        <w:ind w:firstLine="540"/>
        <w:jc w:val="both"/>
      </w:pPr>
    </w:p>
    <w:p w:rsidR="000942E9" w:rsidRDefault="00A00C3E">
      <w:pPr>
        <w:pStyle w:val="ConsPlusTitle0"/>
        <w:jc w:val="center"/>
        <w:outlineLvl w:val="1"/>
      </w:pPr>
      <w:bookmarkStart w:id="1230" w:name="P9100"/>
      <w:bookmarkEnd w:id="1230"/>
      <w:r>
        <w:t>2.8. Налоговые агенты</w:t>
      </w:r>
    </w:p>
    <w:p w:rsidR="000942E9" w:rsidRDefault="000942E9">
      <w:pPr>
        <w:pStyle w:val="ConsPlusNormal0"/>
        <w:ind w:firstLine="540"/>
        <w:jc w:val="both"/>
      </w:pPr>
    </w:p>
    <w:p w:rsidR="000942E9" w:rsidRDefault="00A00C3E">
      <w:pPr>
        <w:pStyle w:val="ConsPlusNormal0"/>
        <w:ind w:firstLine="540"/>
        <w:jc w:val="both"/>
      </w:pPr>
      <w:r>
        <w:t>2.8.1. Налоговый агент исчислил НДФЛ в отношении доходов по операциям, учитываемым на индивидуальном инвестиционном счете</w:t>
      </w:r>
    </w:p>
    <w:p w:rsidR="000942E9" w:rsidRDefault="00A00C3E">
      <w:pPr>
        <w:pStyle w:val="ConsPlusNormal0"/>
        <w:spacing w:before="200"/>
        <w:ind w:firstLine="540"/>
        <w:jc w:val="both"/>
      </w:pPr>
      <w:r>
        <w:lastRenderedPageBreak/>
        <w:t>2.8.2. Налоговый агент сообщает об открытии или о закрытии индивидуального инвестиционного счета</w:t>
      </w:r>
    </w:p>
    <w:p w:rsidR="000942E9" w:rsidRDefault="00A00C3E">
      <w:pPr>
        <w:pStyle w:val="ConsPlusNormal0"/>
        <w:spacing w:before="200"/>
        <w:ind w:firstLine="540"/>
        <w:jc w:val="both"/>
      </w:pPr>
      <w:r>
        <w:t>2.8.3. Нало</w:t>
      </w:r>
      <w:r>
        <w:t>говый агент удержал НДФЛ у налогоплательщика при выплате доходов по государственным ценным бумагам, муниципальным ценным бумагам, а также по эмиссионным ценным бумагам</w:t>
      </w:r>
    </w:p>
    <w:p w:rsidR="000942E9" w:rsidRDefault="00A00C3E">
      <w:pPr>
        <w:pStyle w:val="ConsPlusNormal0"/>
        <w:spacing w:before="200"/>
        <w:ind w:firstLine="540"/>
        <w:jc w:val="both"/>
      </w:pPr>
      <w:r>
        <w:t>2.8.4. Налоговый агент удержал у налогоплательщика НДФЛ по операциям, учитываемым на инд</w:t>
      </w:r>
      <w:r>
        <w:t>ивидуальном инвестиционном счете</w:t>
      </w:r>
    </w:p>
    <w:p w:rsidR="000942E9" w:rsidRDefault="00A00C3E">
      <w:pPr>
        <w:pStyle w:val="ConsPlusNormal0"/>
        <w:spacing w:before="200"/>
        <w:ind w:firstLine="540"/>
        <w:jc w:val="both"/>
      </w:pPr>
      <w:r>
        <w:t>2.8.5. Налоговый агент представляет уведомление о невозможности удержать у налогоплательщика НДФЛ при осуществлении операций с цифровыми финансовыми активами и (или) цифровыми правами, включающими одновременно цифровые фина</w:t>
      </w:r>
      <w:r>
        <w:t>нсовые активы и утилитарные цифровые права</w:t>
      </w:r>
    </w:p>
    <w:p w:rsidR="000942E9" w:rsidRDefault="00A00C3E">
      <w:pPr>
        <w:pStyle w:val="ConsPlusNormal0"/>
        <w:spacing w:before="200"/>
        <w:ind w:firstLine="540"/>
        <w:jc w:val="both"/>
      </w:pPr>
      <w:r>
        <w:t>2.8.6. Налоговый агент представляет сообщение о факте и сумме выплаты по поручению налогоплательщика денежных средств из денежных (выкупных) сумм и (или) денежных средств, учитываемых на индивидуальном инвестицион</w:t>
      </w:r>
      <w:r>
        <w:t>ном счете налогоплательщика</w:t>
      </w:r>
    </w:p>
    <w:p w:rsidR="000942E9" w:rsidRDefault="00A00C3E">
      <w:pPr>
        <w:pStyle w:val="ConsPlusNormal0"/>
        <w:spacing w:before="200"/>
        <w:ind w:firstLine="540"/>
        <w:jc w:val="both"/>
      </w:pPr>
      <w:r>
        <w:t>2.8.7.</w:t>
      </w:r>
      <w:r>
        <w:t xml:space="preserve"> Налоговый агент (депозитарий) уплачивает налог на прибыль по доходам в отношении доходов по ценным бумагам, которые учитываются на счете депо иностранного номинального держателя, счете депо иностранного уполномоченного держателя и (или) счете депо депозит</w:t>
      </w:r>
      <w:r>
        <w:t>арных программ</w:t>
      </w:r>
    </w:p>
    <w:p w:rsidR="000942E9" w:rsidRDefault="00A00C3E">
      <w:pPr>
        <w:pStyle w:val="ConsPlusNormal0"/>
        <w:spacing w:before="200"/>
        <w:ind w:firstLine="540"/>
        <w:jc w:val="both"/>
      </w:pPr>
      <w:r>
        <w:t>2.8.8. Представление сведений, подтверждающих наличие оснований, влекущих перерасчет суммы ранее исчисленного НДФЛ</w:t>
      </w:r>
    </w:p>
    <w:p w:rsidR="000942E9" w:rsidRDefault="00A00C3E">
      <w:pPr>
        <w:pStyle w:val="ConsPlusNormal0"/>
        <w:spacing w:before="200"/>
        <w:ind w:firstLine="540"/>
        <w:jc w:val="both"/>
      </w:pPr>
      <w:r>
        <w:t>2.8.9. Суммы налога недостаточно для осуществления возврата излишне удержанной и перечисленной в бюджетную систему РФ суммы на</w:t>
      </w:r>
      <w:r>
        <w:t>лога налогоплательщику</w:t>
      </w:r>
    </w:p>
    <w:p w:rsidR="000942E9" w:rsidRDefault="00A00C3E">
      <w:pPr>
        <w:pStyle w:val="ConsPlusNormal0"/>
        <w:spacing w:before="200"/>
        <w:ind w:firstLine="540"/>
        <w:jc w:val="both"/>
      </w:pPr>
      <w:r>
        <w:t>2.8.10. Двойное налогообложение</w:t>
      </w:r>
    </w:p>
    <w:p w:rsidR="000942E9" w:rsidRDefault="000942E9">
      <w:pPr>
        <w:pStyle w:val="ConsPlusNormal0"/>
        <w:ind w:firstLine="540"/>
        <w:jc w:val="both"/>
      </w:pPr>
    </w:p>
    <w:p w:rsidR="000942E9" w:rsidRDefault="00A00C3E">
      <w:pPr>
        <w:pStyle w:val="ConsPlusTitle0"/>
        <w:ind w:firstLine="540"/>
        <w:jc w:val="both"/>
        <w:outlineLvl w:val="2"/>
      </w:pPr>
      <w:bookmarkStart w:id="1231" w:name="P9113"/>
      <w:bookmarkEnd w:id="1231"/>
      <w:r>
        <w:t>2.8.1. Налоговый агент исчислил НДФЛ в отношении доходов по операциям, учитываемым на индивидуальном инвестиционном счете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исчисленной суммы налога по операциям</w:t>
            </w:r>
            <w:r>
              <w:t>, учитываемым на индивидуальном инвестиционном счете</w:t>
            </w:r>
          </w:p>
        </w:tc>
        <w:tc>
          <w:tcPr>
            <w:tcW w:w="4365" w:type="dxa"/>
          </w:tcPr>
          <w:p w:rsidR="000942E9" w:rsidRDefault="00A00C3E">
            <w:pPr>
              <w:pStyle w:val="ConsPlusNormal0"/>
            </w:pPr>
            <w:r>
              <w:t>Не позднее 28-го числа месяца, следующего:</w:t>
            </w:r>
          </w:p>
          <w:p w:rsidR="000942E9" w:rsidRDefault="00A00C3E">
            <w:pPr>
              <w:pStyle w:val="ConsPlusNormal0"/>
            </w:pPr>
            <w:r>
              <w:t>1) за датой, указанной в пп. 1 п. 3 ст. 214.9 НК РФ, на которую была исчислена сумма налога, - на дату выплаты налогоплательщику дохода (в т.ч. в натуральной фо</w:t>
            </w:r>
            <w:r>
              <w:t>рме) не на индивидуальный инвестиционный счет налогоплательщика - исходя из суммы произведенной выплаты;</w:t>
            </w:r>
          </w:p>
          <w:p w:rsidR="000942E9" w:rsidRDefault="00A00C3E">
            <w:pPr>
              <w:pStyle w:val="ConsPlusNormal0"/>
            </w:pPr>
            <w:r>
              <w:t xml:space="preserve">2) за датой, указанной в пп. 2 п. 3 ст. 214.9 НК РФ, на которую была исчислена сумма налога, - на дату прекращения договора на ведение индивидуального </w:t>
            </w:r>
            <w:r>
              <w:t>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 в том числе у того ж</w:t>
            </w:r>
            <w:r>
              <w:t>е налогового агента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2" w:name="P9122"/>
      <w:bookmarkEnd w:id="1232"/>
      <w:r>
        <w:t xml:space="preserve">2.8.2. Налоговый агент сообщает об открытии или о закрытии индивидуального </w:t>
      </w:r>
      <w:r>
        <w:lastRenderedPageBreak/>
        <w:t>инвестиционного счета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по месту своего нахождения сообщения:</w:t>
            </w:r>
          </w:p>
          <w:p w:rsidR="000942E9" w:rsidRDefault="00A00C3E">
            <w:pPr>
              <w:pStyle w:val="ConsPlusNormal0"/>
            </w:pPr>
            <w:r>
              <w:t>- об открытии индивидуального инвестиционного счета или</w:t>
            </w:r>
          </w:p>
          <w:p w:rsidR="000942E9" w:rsidRDefault="00A00C3E">
            <w:pPr>
              <w:pStyle w:val="ConsPlusNormal0"/>
            </w:pPr>
            <w:r>
              <w:t>- о закрытии индивидуального инвестиционного счета, в том числе в случае закрытия индивидуального инвестиционного счета с переводом всех активов, учитываемых на таком индивидуальном инвестиционном сче</w:t>
            </w:r>
            <w:r>
              <w:t>те, на другой индивидуальный инвестиционный счет, открытый тому же физическому лицу иным налоговым агентом, с указанием сумм денежных средств, внесенных на закрытый индивидуальный инвестиционный счет.</w:t>
            </w:r>
          </w:p>
          <w:p w:rsidR="000942E9" w:rsidRDefault="00A00C3E">
            <w:pPr>
              <w:pStyle w:val="ConsPlusNormal0"/>
            </w:pPr>
            <w:r>
              <w:t xml:space="preserve">Форма сообщения об открытии (закрытии) индивидуального </w:t>
            </w:r>
            <w:r>
              <w:t>инвестиционного счета, порядок заполнения, формат в электронном виде утверждены Приказом ФНС России от 18.10.2024 N ЕД-7-11/873@.</w:t>
            </w:r>
          </w:p>
          <w:p w:rsidR="000942E9" w:rsidRDefault="00A00C3E">
            <w:pPr>
              <w:pStyle w:val="ConsPlusNormal0"/>
            </w:pPr>
            <w:r>
              <w:t>Порядок представления документов утвержден Приказом ФНС России от 16.07.2020 N ЕД-7-2/448@.</w:t>
            </w:r>
          </w:p>
          <w:p w:rsidR="000942E9" w:rsidRDefault="00A00C3E">
            <w:pPr>
              <w:pStyle w:val="ConsPlusNormal0"/>
            </w:pPr>
            <w:r>
              <w:t>См. также</w:t>
            </w:r>
          </w:p>
        </w:tc>
        <w:tc>
          <w:tcPr>
            <w:tcW w:w="4365" w:type="dxa"/>
          </w:tcPr>
          <w:p w:rsidR="000942E9" w:rsidRDefault="00A00C3E">
            <w:pPr>
              <w:pStyle w:val="ConsPlusNormal0"/>
            </w:pPr>
            <w:r>
              <w:t xml:space="preserve">В течение 3 дней со дня </w:t>
            </w:r>
            <w:r>
              <w:t>соответствующего события в электронной форме по телекоммуникационным каналам связи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3" w:name="P9134"/>
      <w:bookmarkEnd w:id="1233"/>
      <w:r>
        <w:t xml:space="preserve">2.8.3. Налоговый агент удержал у налогоплательщика НДФЛ при выплате доходов по государственным ценным бумагам, муниципальным ценным бумагам, а также по эмиссионным ценным </w:t>
      </w:r>
      <w:r>
        <w:t>бумагам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удержанного у налогоплательщика налога в отношении доходов по государственным ценным бумагам, муниципальным ценным бумагам, а также по эмиссионным ценным бумагам, выпущенным российскими организациями, выплач</w:t>
            </w:r>
            <w:r>
              <w:t>иваемых иностранным организациям, действующим в интересах третьих лиц (ст. 214.6 НК РФ)</w:t>
            </w:r>
          </w:p>
        </w:tc>
        <w:tc>
          <w:tcPr>
            <w:tcW w:w="4365" w:type="dxa"/>
          </w:tcPr>
          <w:p w:rsidR="000942E9" w:rsidRDefault="00A00C3E">
            <w:pPr>
              <w:pStyle w:val="ConsPlusNormal0"/>
            </w:pPr>
            <w:r>
              <w:t>Не позднее 28-го числа месяца, следующего за месяцем, в котором был исчислен налог</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4" w:name="P9141"/>
      <w:bookmarkEnd w:id="1234"/>
      <w:r>
        <w:t>2.8.4. Налоговый агент удержал у налогоплательщика НДФЛ по операциям, учитываемым на индивидуальном инвестиционном счете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удержанного у налогоплательщика налога по операциям с ценными бумагами и по операциям с произв</w:t>
            </w:r>
            <w:r>
              <w:t>одными финансовыми инструментами, учитываемым на индивидуальном инвестиционном счете (ст. 214.9 НК РФ)</w:t>
            </w:r>
          </w:p>
        </w:tc>
        <w:tc>
          <w:tcPr>
            <w:tcW w:w="4365" w:type="dxa"/>
          </w:tcPr>
          <w:p w:rsidR="000942E9" w:rsidRDefault="00A00C3E">
            <w:pPr>
              <w:pStyle w:val="ConsPlusNormal0"/>
            </w:pPr>
            <w:r>
              <w:t>Не позднее 28-го числа месяца, следующего за датой, на которую была исчислена сумма налога:</w:t>
            </w:r>
          </w:p>
          <w:p w:rsidR="000942E9" w:rsidRDefault="00A00C3E">
            <w:pPr>
              <w:pStyle w:val="ConsPlusNormal0"/>
            </w:pPr>
            <w:r>
              <w:t>- на дату выплаты налогоплательщику дохода;</w:t>
            </w:r>
          </w:p>
          <w:p w:rsidR="000942E9" w:rsidRDefault="00A00C3E">
            <w:pPr>
              <w:pStyle w:val="ConsPlusNormal0"/>
            </w:pPr>
            <w:r>
              <w:t>- на дату прекращ</w:t>
            </w:r>
            <w:r>
              <w:t>ения договора на ведение индивидуального инвестиционного счета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5" w:name="P9150"/>
      <w:bookmarkEnd w:id="1235"/>
      <w:r>
        <w:t>2.8.5. Налоговый агент представляет уведомление о невозможности удержать у налогоплательщика НДФЛ при осуществлении операций с цифровыми финансовыми активами и (или) цифровыми правами, включа</w:t>
      </w:r>
      <w:r>
        <w:t xml:space="preserve">ющими одновременно цифровые финансовые активы и </w:t>
      </w:r>
      <w:r>
        <w:lastRenderedPageBreak/>
        <w:t>утилитарные цифровые права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w:t>
            </w:r>
            <w:r>
              <w:t xml:space="preserve"> в письменной форме уведомления в налоговый орган по месту своего учета о невозможности удержания и сумме задолженности налогоплательщика в случае:</w:t>
            </w:r>
          </w:p>
          <w:p w:rsidR="000942E9" w:rsidRDefault="00A00C3E">
            <w:pPr>
              <w:pStyle w:val="ConsPlusNormal0"/>
            </w:pPr>
            <w:r>
              <w:t>- вследствие прекращения срока действия последнего по дате начала действия договора, на основании которого н</w:t>
            </w:r>
            <w:r>
              <w:t>алоговый агент осуществляет выплату, в отношении которой он признается налоговым агентом</w:t>
            </w:r>
          </w:p>
        </w:tc>
        <w:tc>
          <w:tcPr>
            <w:tcW w:w="4365" w:type="dxa"/>
          </w:tcPr>
          <w:p w:rsidR="000942E9" w:rsidRDefault="00A00C3E">
            <w:pPr>
              <w:pStyle w:val="ConsPlusNormal0"/>
            </w:pPr>
            <w:r>
              <w:t>В течение 1 месяца с момента возникновения данного обстоятельства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6" w:name="P9158"/>
      <w:bookmarkEnd w:id="1236"/>
      <w:r>
        <w:t>2.8.6. Налоговый агент представляет сообщение о факте и сумме выплаты по поручению налогоплательщик</w:t>
      </w:r>
      <w:r>
        <w:t>а денежных средств из денежных (выкупных) сумм и (или) денежных средств, учитываемых на индивидуальном инвестиционном счете налогоплательщика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налоговым агентом сообщения в налоговый орган по месту своего нахо</w:t>
            </w:r>
            <w:r>
              <w:t>ждения:</w:t>
            </w:r>
          </w:p>
          <w:p w:rsidR="000942E9" w:rsidRDefault="00A00C3E">
            <w:pPr>
              <w:pStyle w:val="ConsPlusNormal0"/>
            </w:pPr>
            <w:r>
              <w:t>- о факте и сумме выплаты по поручению налогоплательщика денежных средств из денежных (выкупных) сумм и (или) денежных средств, учитываемых на индивидуальном инвестиционном счете налогоплательщика, указанных соответственно в п. 2 ст. 213.1 и п. 3.1</w:t>
            </w:r>
            <w:r>
              <w:t xml:space="preserve"> ст. 214.9 НК РФ, медицинским организациям, индивидуальным предпринимателям, осуществляющим медицинскую деятельность, в счет оплаты дорогостоящего лечения</w:t>
            </w:r>
          </w:p>
        </w:tc>
        <w:tc>
          <w:tcPr>
            <w:tcW w:w="4365" w:type="dxa"/>
          </w:tcPr>
          <w:p w:rsidR="000942E9" w:rsidRDefault="00A00C3E">
            <w:pPr>
              <w:pStyle w:val="ConsPlusNormal0"/>
            </w:pPr>
            <w:r>
              <w:t xml:space="preserve">В течение 3 дней со дня соответствующего события в электронной форме по телекоммуникационным каналам </w:t>
            </w:r>
            <w:r>
              <w:t>связи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7" w:name="P9166"/>
      <w:bookmarkEnd w:id="1237"/>
      <w:r>
        <w:t>2.8.7. Налоговый агент (депозитарий) уплачивает налог на прибыль по доходам в отношении доходов по ценным бумагам, которые учитываются на счете депо иностранного номинального держателя, счете депо иностранного уполномоченного держателя и (или) счете депо д</w:t>
      </w:r>
      <w:r>
        <w:t>епозитарных программ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налоговым агентом (депозитарием) суммы налога на прибыль в отношении доходов по государственным ценным бумагам, муниципальным ценным бумагам, а также по эмиссионным ценным бумагам, выпущенным ро</w:t>
            </w:r>
            <w:r>
              <w:t>ссийскими организациями, выплачиваемых иностранным организациям, действующим в интересах третьих лиц</w:t>
            </w:r>
          </w:p>
        </w:tc>
        <w:tc>
          <w:tcPr>
            <w:tcW w:w="4365" w:type="dxa"/>
          </w:tcPr>
          <w:p w:rsidR="000942E9" w:rsidRDefault="00A00C3E">
            <w:pPr>
              <w:pStyle w:val="ConsPlusNormal0"/>
            </w:pPr>
            <w:r>
              <w:t>Не позднее 28-го числа месяца, следующего за месяцем, в котором был исчислен налог на прибыль</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8" w:name="P9173"/>
      <w:bookmarkEnd w:id="1238"/>
      <w:r>
        <w:t>2.8.8. Представление сведений, подтверждающих наличие оснований, влекущих перерасчет суммы ранее исчисленного НДФЛ</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Направление налоговым агентом, банком или иным лицом, получившим запрос налогового органа:</w:t>
            </w:r>
          </w:p>
          <w:p w:rsidR="000942E9" w:rsidRDefault="00A00C3E">
            <w:pPr>
              <w:pStyle w:val="ConsPlusNormal0"/>
            </w:pPr>
            <w:r>
              <w:lastRenderedPageBreak/>
              <w:t>- сведений, подтверждающих наличие оснований, влекущих перерасчет суммы ранее исчисленного НДФЛ,</w:t>
            </w:r>
          </w:p>
          <w:p w:rsidR="000942E9" w:rsidRDefault="00A00C3E">
            <w:pPr>
              <w:pStyle w:val="ConsPlusNormal0"/>
            </w:pPr>
            <w:r>
              <w:t>- или сообщения об отсутствии запрашиваемых сведений</w:t>
            </w:r>
          </w:p>
          <w:p w:rsidR="000942E9" w:rsidRDefault="000942E9">
            <w:pPr>
              <w:pStyle w:val="ConsPlusNormal0"/>
            </w:pPr>
          </w:p>
        </w:tc>
        <w:tc>
          <w:tcPr>
            <w:tcW w:w="4365" w:type="dxa"/>
          </w:tcPr>
          <w:p w:rsidR="000942E9" w:rsidRDefault="00A00C3E">
            <w:pPr>
              <w:pStyle w:val="ConsPlusNormal0"/>
            </w:pPr>
            <w:r>
              <w:lastRenderedPageBreak/>
              <w:t>В течение 7 дней со дня получения запроса</w:t>
            </w:r>
          </w:p>
          <w:p w:rsidR="000942E9" w:rsidRDefault="00A00C3E">
            <w:pPr>
              <w:pStyle w:val="ConsPlusNormal0"/>
            </w:pPr>
            <w:r>
              <w:t xml:space="preserve">или в тот же срок сообщает об отсутствии </w:t>
            </w:r>
            <w:r>
              <w:lastRenderedPageBreak/>
              <w:t>запрашиваемых сведений</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39" w:name="P9184"/>
      <w:bookmarkEnd w:id="1239"/>
      <w:r>
        <w:t>2.8.9. Суммы налога недостаточно для осуществления возврата излишне удержанной и перечисленной в бюджетную систему РФ суммы налога налогоплательщику</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Направление в налоговый орган по месту своего учета заявления на возвр</w:t>
            </w:r>
            <w:r>
              <w:t>ат налоговому агенту излишне удержанной суммы налога</w:t>
            </w:r>
          </w:p>
        </w:tc>
        <w:tc>
          <w:tcPr>
            <w:tcW w:w="4365" w:type="dxa"/>
          </w:tcPr>
          <w:p w:rsidR="000942E9" w:rsidRDefault="00A00C3E">
            <w:pPr>
              <w:pStyle w:val="ConsPlusNormal0"/>
            </w:pPr>
            <w:r>
              <w:t>В течение 10 дней со дня подачи налоговому агенту налогоплательщиком соответствующего заявления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40" w:name="P9191"/>
      <w:bookmarkEnd w:id="1240"/>
      <w:r>
        <w:t>2.8.10. Двойное налогообложение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сведений об иностранных физических лицах и о выплаченных им доходах, с которых на основании международного договора РФ по вопросам налогообложения не был удержан налог, о суммах налога, возвращенных налоговым агентом - источ</w:t>
            </w:r>
            <w:r>
              <w:t>ником выплаты дохода</w:t>
            </w:r>
          </w:p>
        </w:tc>
        <w:tc>
          <w:tcPr>
            <w:tcW w:w="4365" w:type="dxa"/>
          </w:tcPr>
          <w:p w:rsidR="000942E9" w:rsidRDefault="00A00C3E">
            <w:pPr>
              <w:pStyle w:val="ConsPlusNormal0"/>
            </w:pPr>
            <w:r>
              <w:t>В 30-дневный срок с даты выплаты такого дохода</w:t>
            </w:r>
          </w:p>
        </w:tc>
      </w:tr>
    </w:tbl>
    <w:p w:rsidR="000942E9" w:rsidRDefault="000942E9">
      <w:pPr>
        <w:pStyle w:val="ConsPlusNormal0"/>
        <w:ind w:firstLine="540"/>
        <w:jc w:val="both"/>
      </w:pPr>
    </w:p>
    <w:p w:rsidR="000942E9" w:rsidRDefault="00A00C3E">
      <w:pPr>
        <w:pStyle w:val="ConsPlusTitle0"/>
        <w:jc w:val="center"/>
        <w:outlineLvl w:val="1"/>
      </w:pPr>
      <w:bookmarkStart w:id="1241" w:name="P9198"/>
      <w:bookmarkEnd w:id="1241"/>
      <w:r>
        <w:t>2.9. Применение специальных налоговых режимов</w:t>
      </w:r>
    </w:p>
    <w:p w:rsidR="000942E9" w:rsidRDefault="000942E9">
      <w:pPr>
        <w:pStyle w:val="ConsPlusNormal0"/>
        <w:jc w:val="center"/>
      </w:pPr>
    </w:p>
    <w:p w:rsidR="000942E9" w:rsidRDefault="00A00C3E">
      <w:pPr>
        <w:pStyle w:val="ConsPlusNormal0"/>
        <w:ind w:firstLine="540"/>
        <w:jc w:val="both"/>
      </w:pPr>
      <w:r>
        <w:t>2.9.1. Организация или ИП переходит на специальные налоговые режимы (ЕСХН, УСН, НПД, АУСН)</w:t>
      </w:r>
    </w:p>
    <w:p w:rsidR="000942E9" w:rsidRDefault="00A00C3E">
      <w:pPr>
        <w:pStyle w:val="ConsPlusNormal0"/>
        <w:spacing w:before="200"/>
        <w:ind w:firstLine="540"/>
        <w:jc w:val="both"/>
      </w:pPr>
      <w:r>
        <w:t>2.9.2. Организация или ИП прекращает осуществлят</w:t>
      </w:r>
      <w:r>
        <w:t>ь предпринимательскую деятельность, в отношении которой применялись системы налогообложения ЕСХН, УСН; утрачивает право на применение АУСН</w:t>
      </w:r>
    </w:p>
    <w:p w:rsidR="000942E9" w:rsidRDefault="00A00C3E">
      <w:pPr>
        <w:pStyle w:val="ConsPlusNormal0"/>
        <w:spacing w:before="200"/>
        <w:ind w:firstLine="540"/>
        <w:jc w:val="both"/>
      </w:pPr>
      <w:r>
        <w:t>2.9.3.</w:t>
      </w:r>
      <w:r>
        <w:t xml:space="preserve"> Уполномоченная кредитная организация передает информацию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0942E9" w:rsidRDefault="00A00C3E">
      <w:pPr>
        <w:pStyle w:val="ConsPlusNormal0"/>
        <w:spacing w:before="200"/>
        <w:ind w:firstLine="540"/>
        <w:jc w:val="both"/>
      </w:pPr>
      <w:r>
        <w:t>2.9.4. Уполномоченная кред</w:t>
      </w:r>
      <w:r>
        <w:t>итная организация передает информацию об обнаруженных налогоплательщиком ошибках в информации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w:t>
      </w:r>
      <w:r>
        <w:t>) по АУСН</w:t>
      </w:r>
    </w:p>
    <w:p w:rsidR="000942E9" w:rsidRDefault="00A00C3E">
      <w:pPr>
        <w:pStyle w:val="ConsPlusNormal0"/>
        <w:spacing w:before="200"/>
        <w:ind w:firstLine="540"/>
        <w:jc w:val="both"/>
      </w:pPr>
      <w:r>
        <w:t>2.9.5. Операторы электронных площадок передают информацию о произведенных с налогоплательщиком зачетах встречных требований, а также о полученных от налогоплательщика суммах агентских вознаграждений по АУСН</w:t>
      </w:r>
    </w:p>
    <w:p w:rsidR="000942E9" w:rsidRDefault="00A00C3E">
      <w:pPr>
        <w:pStyle w:val="ConsPlusNormal0"/>
        <w:spacing w:before="200"/>
        <w:ind w:firstLine="540"/>
        <w:jc w:val="both"/>
      </w:pPr>
      <w:r>
        <w:t>2.9.6. ИП планирует работать по патенту</w:t>
      </w:r>
    </w:p>
    <w:p w:rsidR="000942E9" w:rsidRDefault="00A00C3E">
      <w:pPr>
        <w:pStyle w:val="ConsPlusNormal0"/>
        <w:spacing w:before="200"/>
        <w:ind w:firstLine="540"/>
        <w:jc w:val="both"/>
      </w:pPr>
      <w:r>
        <w:t>2.9.7. Патент получен на срок до 6 месяцев</w:t>
      </w:r>
    </w:p>
    <w:p w:rsidR="000942E9" w:rsidRDefault="00A00C3E">
      <w:pPr>
        <w:pStyle w:val="ConsPlusNormal0"/>
        <w:spacing w:before="200"/>
        <w:ind w:firstLine="540"/>
        <w:jc w:val="both"/>
      </w:pPr>
      <w:r>
        <w:t>2.9.8. Патент получен на срок от 6 месяцев до 1 календарного года</w:t>
      </w:r>
    </w:p>
    <w:p w:rsidR="000942E9" w:rsidRDefault="00A00C3E">
      <w:pPr>
        <w:pStyle w:val="ConsPlusNormal0"/>
        <w:spacing w:before="200"/>
        <w:ind w:firstLine="540"/>
        <w:jc w:val="both"/>
      </w:pPr>
      <w:r>
        <w:t>2.9.9. ИП прекратил работать по патенту до истечения срока действия патента</w:t>
      </w:r>
    </w:p>
    <w:p w:rsidR="000942E9" w:rsidRDefault="00A00C3E">
      <w:pPr>
        <w:pStyle w:val="ConsPlusNormal0"/>
        <w:spacing w:before="200"/>
        <w:ind w:firstLine="540"/>
        <w:jc w:val="both"/>
      </w:pPr>
      <w:r>
        <w:t>2.9.10. ИП утратил право работать по патенту</w:t>
      </w:r>
    </w:p>
    <w:p w:rsidR="000942E9" w:rsidRDefault="00A00C3E">
      <w:pPr>
        <w:pStyle w:val="ConsPlusNormal0"/>
        <w:spacing w:before="200"/>
        <w:ind w:firstLine="540"/>
        <w:jc w:val="both"/>
      </w:pPr>
      <w:r>
        <w:lastRenderedPageBreak/>
        <w:t xml:space="preserve">2.9.11. ИП утратил право </w:t>
      </w:r>
      <w:r>
        <w:t>на применение налоговой ставки в размере 0% по патенту</w:t>
      </w:r>
    </w:p>
    <w:p w:rsidR="000942E9" w:rsidRDefault="000942E9">
      <w:pPr>
        <w:pStyle w:val="ConsPlusNormal0"/>
        <w:ind w:firstLine="540"/>
        <w:jc w:val="both"/>
      </w:pPr>
    </w:p>
    <w:p w:rsidR="000942E9" w:rsidRDefault="00A00C3E">
      <w:pPr>
        <w:pStyle w:val="ConsPlusTitle0"/>
        <w:ind w:firstLine="540"/>
        <w:jc w:val="both"/>
        <w:outlineLvl w:val="2"/>
      </w:pPr>
      <w:bookmarkStart w:id="1242" w:name="P9212"/>
      <w:bookmarkEnd w:id="1242"/>
      <w:r>
        <w:t>2.9.1. Организация или ИП переходит на специальные налоговые режимы (ЕСХН, УСН, НПД, АУСН)</w:t>
      </w:r>
    </w:p>
    <w:p w:rsidR="000942E9" w:rsidRDefault="00A00C3E">
      <w:pPr>
        <w:pStyle w:val="ConsPlusNormal0"/>
        <w:spacing w:before="200"/>
        <w:ind w:firstLine="540"/>
        <w:jc w:val="both"/>
      </w:pPr>
      <w:r>
        <w:t>- уведомление о переходе на ЕСХН представляют вновь созданная организация и вновь зарегистрированный ИП</w:t>
      </w:r>
    </w:p>
    <w:p w:rsidR="000942E9" w:rsidRDefault="00A00C3E">
      <w:pPr>
        <w:pStyle w:val="ConsPlusNormal0"/>
        <w:spacing w:before="200"/>
        <w:ind w:firstLine="540"/>
        <w:jc w:val="both"/>
      </w:pPr>
      <w:r>
        <w:t>- уве</w:t>
      </w:r>
      <w:r>
        <w:t>домление о переходе на УСН представляют вновь созданная организация и вновь зарегистрированный ИП</w:t>
      </w:r>
    </w:p>
    <w:p w:rsidR="000942E9" w:rsidRDefault="00A00C3E">
      <w:pPr>
        <w:pStyle w:val="ConsPlusNormal0"/>
        <w:spacing w:before="200"/>
        <w:ind w:firstLine="540"/>
        <w:jc w:val="both"/>
      </w:pPr>
      <w:r>
        <w:t>- уведомление о переходе на АУСН представляют вновь созданная организация и вновь зарегистрированный ИП</w:t>
      </w:r>
    </w:p>
    <w:p w:rsidR="000942E9" w:rsidRDefault="00A00C3E">
      <w:pPr>
        <w:pStyle w:val="ConsPlusNormal0"/>
        <w:spacing w:before="200"/>
        <w:ind w:firstLine="540"/>
        <w:jc w:val="both"/>
      </w:pPr>
      <w:r>
        <w:t>- уведомление о переходе на АУСН представляют организа</w:t>
      </w:r>
      <w:r>
        <w:t>ции и ИП в связи с отказом от применения УСН или НПД</w:t>
      </w:r>
    </w:p>
    <w:p w:rsidR="000942E9" w:rsidRDefault="00A00C3E">
      <w:pPr>
        <w:pStyle w:val="ConsPlusNormal0"/>
        <w:spacing w:before="200"/>
        <w:ind w:firstLine="540"/>
        <w:jc w:val="both"/>
      </w:pPr>
      <w:r>
        <w:t>- уведомления о переходе на УСН или на ЕСХН в связи с утратой права на применение АУСН</w:t>
      </w:r>
    </w:p>
    <w:p w:rsidR="000942E9" w:rsidRDefault="00A00C3E">
      <w:pPr>
        <w:pStyle w:val="ConsPlusNormal0"/>
        <w:spacing w:before="200"/>
        <w:ind w:firstLine="540"/>
        <w:jc w:val="both"/>
      </w:pPr>
      <w:r>
        <w:t>- уведомление о переходе на НПД</w:t>
      </w:r>
    </w:p>
    <w:p w:rsidR="000942E9" w:rsidRDefault="00A00C3E">
      <w:pPr>
        <w:pStyle w:val="ConsPlusNormal0"/>
        <w:spacing w:before="200"/>
        <w:ind w:firstLine="540"/>
        <w:jc w:val="both"/>
      </w:pPr>
      <w:r>
        <w:t>- уведомление о переходе на ЕСХН, или УСН, или ПСН, или АУСН в связи с утратой права</w:t>
      </w:r>
      <w:r>
        <w:t xml:space="preserve"> на применение НПД</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43" w:name="P9223"/>
            <w:bookmarkEnd w:id="1243"/>
            <w:r>
              <w:t>Представление в налоговый орган уведомления по рекомендуемой форме N 26.1-1 о переходе на уплату ЕСХН:</w:t>
            </w:r>
          </w:p>
          <w:p w:rsidR="000942E9" w:rsidRDefault="00A00C3E">
            <w:pPr>
              <w:pStyle w:val="ConsPlusNormal0"/>
            </w:pPr>
            <w:r>
              <w:t>- вновь созданной организацией;</w:t>
            </w:r>
          </w:p>
          <w:p w:rsidR="000942E9" w:rsidRDefault="00A00C3E">
            <w:pPr>
              <w:pStyle w:val="ConsPlusNormal0"/>
            </w:pPr>
            <w:r>
              <w:t>- вновь зарегистрированным ИП.</w:t>
            </w:r>
          </w:p>
          <w:p w:rsidR="000942E9" w:rsidRDefault="00A00C3E">
            <w:pPr>
              <w:pStyle w:val="ConsPlusNormal0"/>
            </w:pPr>
            <w:r>
              <w:t>См. также</w:t>
            </w:r>
          </w:p>
        </w:tc>
        <w:tc>
          <w:tcPr>
            <w:tcW w:w="4365" w:type="dxa"/>
          </w:tcPr>
          <w:p w:rsidR="000942E9" w:rsidRDefault="00A00C3E">
            <w:pPr>
              <w:pStyle w:val="ConsPlusNormal0"/>
            </w:pPr>
            <w:r>
              <w:t xml:space="preserve">Не позднее </w:t>
            </w:r>
            <w:r>
              <w:t>30 календарных дней с даты постановки на учет в налоговом органе, указанной в свидетельстве о постановке на учет в налоговом органе, выданном в соответствии с п. 2 ст. 84 НК РФ</w:t>
            </w:r>
          </w:p>
        </w:tc>
      </w:tr>
      <w:tr w:rsidR="000942E9">
        <w:tc>
          <w:tcPr>
            <w:tcW w:w="5669" w:type="dxa"/>
          </w:tcPr>
          <w:p w:rsidR="000942E9" w:rsidRDefault="00A00C3E">
            <w:pPr>
              <w:pStyle w:val="ConsPlusNormal0"/>
              <w:outlineLvl w:val="3"/>
            </w:pPr>
            <w:bookmarkStart w:id="1244" w:name="P9228"/>
            <w:bookmarkEnd w:id="1244"/>
            <w:r>
              <w:t xml:space="preserve">Представление в налоговый орган уведомления по рекомендуемой форме N 26.2-1 о </w:t>
            </w:r>
            <w:r>
              <w:t>переходе на УСН:</w:t>
            </w:r>
          </w:p>
          <w:p w:rsidR="000942E9" w:rsidRDefault="00A00C3E">
            <w:pPr>
              <w:pStyle w:val="ConsPlusNormal0"/>
            </w:pPr>
            <w:r>
              <w:t>- вновь созданной организацией;</w:t>
            </w:r>
          </w:p>
          <w:p w:rsidR="000942E9" w:rsidRDefault="00A00C3E">
            <w:pPr>
              <w:pStyle w:val="ConsPlusNormal0"/>
            </w:pPr>
            <w:r>
              <w:t>- вновь зарегистрированным ИП.</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w:t>
            </w:r>
            <w:r>
              <w:t xml:space="preserve"> с даты постановки на учет в налоговом органе, указанной в свидетельстве о постановке на учет в налоговом органе, выданном в соответствии с п. 2 ст. 84 НК РФ</w:t>
            </w:r>
          </w:p>
        </w:tc>
      </w:tr>
      <w:tr w:rsidR="000942E9">
        <w:tc>
          <w:tcPr>
            <w:tcW w:w="5669" w:type="dxa"/>
          </w:tcPr>
          <w:p w:rsidR="000942E9" w:rsidRDefault="00A00C3E">
            <w:pPr>
              <w:pStyle w:val="ConsPlusNormal0"/>
              <w:outlineLvl w:val="3"/>
            </w:pPr>
            <w:bookmarkStart w:id="1245" w:name="P9233"/>
            <w:bookmarkEnd w:id="1245"/>
            <w:r>
              <w:t>Представление в налоговый орган уведомления через личный кабинет налогоплательщика:</w:t>
            </w:r>
          </w:p>
          <w:p w:rsidR="000942E9" w:rsidRDefault="00A00C3E">
            <w:pPr>
              <w:pStyle w:val="ConsPlusNormal0"/>
            </w:pPr>
            <w:r>
              <w:t xml:space="preserve">- о переходе </w:t>
            </w:r>
            <w:r>
              <w:t>на АУСН с указанием выбранного объекта налогообложения</w:t>
            </w:r>
          </w:p>
        </w:tc>
        <w:tc>
          <w:tcPr>
            <w:tcW w:w="4365" w:type="dxa"/>
          </w:tcPr>
          <w:p w:rsidR="000942E9" w:rsidRDefault="00A00C3E">
            <w:pPr>
              <w:pStyle w:val="ConsPlusNormal0"/>
            </w:pPr>
            <w:r>
              <w:t>Не позднее 30 календарных дней с даты постановки на учет в налоговом органе вновь созданной организации и вновь зарегистрированного ИП, указанной в свидетельстве о постановке на учет в налоговом органе</w:t>
            </w:r>
            <w:r>
              <w:t>, выданном в соответствии с п. 2 ст. 84 НК РФ</w:t>
            </w:r>
          </w:p>
        </w:tc>
      </w:tr>
      <w:tr w:rsidR="000942E9">
        <w:tc>
          <w:tcPr>
            <w:tcW w:w="5669" w:type="dxa"/>
          </w:tcPr>
          <w:p w:rsidR="000942E9" w:rsidRDefault="00A00C3E">
            <w:pPr>
              <w:pStyle w:val="ConsPlusNormal0"/>
              <w:outlineLvl w:val="3"/>
            </w:pPr>
            <w:bookmarkStart w:id="1246" w:name="P9236"/>
            <w:bookmarkEnd w:id="1246"/>
            <w:r>
              <w:t>Представление в налоговый орган уведомления через личный кабинет налогоплательщика или уполномоченную кредитную организацию:</w:t>
            </w:r>
          </w:p>
          <w:p w:rsidR="000942E9" w:rsidRDefault="00A00C3E">
            <w:pPr>
              <w:pStyle w:val="ConsPlusNormal0"/>
            </w:pPr>
            <w:r>
              <w:t>- о переходе на АУСН с указанием выбранного объекта налогообложения;</w:t>
            </w:r>
          </w:p>
          <w:p w:rsidR="000942E9" w:rsidRDefault="00A00C3E">
            <w:pPr>
              <w:pStyle w:val="ConsPlusNormal0"/>
            </w:pPr>
            <w:r>
              <w:t>- об отказе от применения УСН или НПД</w:t>
            </w:r>
          </w:p>
        </w:tc>
        <w:tc>
          <w:tcPr>
            <w:tcW w:w="4365" w:type="dxa"/>
          </w:tcPr>
          <w:p w:rsidR="000942E9" w:rsidRDefault="00A00C3E">
            <w:pPr>
              <w:pStyle w:val="ConsPlusNormal0"/>
            </w:pPr>
            <w:r>
              <w:t>Не позднее последнего числа месяца, предшествующего месяцу, начиная с которого организации и ИП, применяющие УСН или НПД, переходят на АУСН</w:t>
            </w:r>
          </w:p>
        </w:tc>
      </w:tr>
      <w:tr w:rsidR="000942E9">
        <w:tc>
          <w:tcPr>
            <w:tcW w:w="5669" w:type="dxa"/>
          </w:tcPr>
          <w:p w:rsidR="000942E9" w:rsidRDefault="00A00C3E">
            <w:pPr>
              <w:pStyle w:val="ConsPlusNormal0"/>
              <w:outlineLvl w:val="3"/>
            </w:pPr>
            <w:bookmarkStart w:id="1247" w:name="P9240"/>
            <w:bookmarkEnd w:id="1247"/>
            <w:r>
              <w:t xml:space="preserve">Представление в налоговый орган в электронной форме уведомлений через личный </w:t>
            </w:r>
            <w:r>
              <w:t xml:space="preserve">кабинет налогоплательщика организациями и ИП, утратившими право на применение </w:t>
            </w:r>
            <w:r>
              <w:lastRenderedPageBreak/>
              <w:t>АУСН:</w:t>
            </w:r>
          </w:p>
          <w:p w:rsidR="000942E9" w:rsidRDefault="00A00C3E">
            <w:pPr>
              <w:pStyle w:val="ConsPlusNormal0"/>
            </w:pPr>
            <w:r>
              <w:t>- о переходе на УСН или на ЕСХН с даты утраты права;</w:t>
            </w:r>
          </w:p>
          <w:p w:rsidR="000942E9" w:rsidRDefault="00A00C3E">
            <w:pPr>
              <w:pStyle w:val="ConsPlusNormal0"/>
            </w:pPr>
            <w:r>
              <w:t>- об утрате права на применение АУСН в случае нарушения требований, предусмотренных ч. 2 ст. 3 Федерального закона от 2</w:t>
            </w:r>
            <w:r>
              <w:t>5.02.2022 N 17-ФЗ</w:t>
            </w:r>
          </w:p>
        </w:tc>
        <w:tc>
          <w:tcPr>
            <w:tcW w:w="4365" w:type="dxa"/>
          </w:tcPr>
          <w:p w:rsidR="000942E9" w:rsidRDefault="00A00C3E">
            <w:pPr>
              <w:pStyle w:val="ConsPlusNormal0"/>
            </w:pPr>
            <w:r>
              <w:lastRenderedPageBreak/>
              <w:t>Либо одновременно с указанным в ч. 1.1 или ч. 6 ст. 4 Федерального закона от 25.02.2022 N 17-ФЗ уведомлением,</w:t>
            </w:r>
          </w:p>
          <w:p w:rsidR="000942E9" w:rsidRDefault="00A00C3E">
            <w:pPr>
              <w:pStyle w:val="ConsPlusNormal0"/>
            </w:pPr>
            <w:r>
              <w:lastRenderedPageBreak/>
              <w:t>либо не позднее 30 дней со дня получения уведомления, указанного в ч. 8 ст. 4 Федерального закона от 25.02.2022 N 17-ФЗ</w:t>
            </w:r>
          </w:p>
        </w:tc>
      </w:tr>
      <w:tr w:rsidR="000942E9">
        <w:tc>
          <w:tcPr>
            <w:tcW w:w="10034" w:type="dxa"/>
            <w:gridSpan w:val="2"/>
          </w:tcPr>
          <w:p w:rsidR="000942E9" w:rsidRDefault="00A00C3E">
            <w:pPr>
              <w:pStyle w:val="ConsPlusNormal0"/>
            </w:pPr>
            <w:r>
              <w:rPr>
                <w:b/>
                <w:i/>
              </w:rPr>
              <w:lastRenderedPageBreak/>
              <w:t>Внимани</w:t>
            </w:r>
            <w:r>
              <w:rPr>
                <w:b/>
                <w:i/>
              </w:rPr>
              <w:t>е!</w:t>
            </w:r>
          </w:p>
          <w:p w:rsidR="000942E9" w:rsidRDefault="00A00C3E">
            <w:pPr>
              <w:pStyle w:val="ConsPlusNormal0"/>
              <w:jc w:val="both"/>
            </w:pPr>
            <w:r>
              <w:rPr>
                <w:i/>
              </w:rPr>
              <w:t>О продлении срока представления документов (сведений), предусмотренных ч. 4 ст. 15, мобилизованными лицами см. Постановление Правительства РФ от 20.10.2022 N 1874</w:t>
            </w:r>
          </w:p>
        </w:tc>
      </w:tr>
      <w:tr w:rsidR="000942E9">
        <w:tc>
          <w:tcPr>
            <w:tcW w:w="5669" w:type="dxa"/>
          </w:tcPr>
          <w:p w:rsidR="000942E9" w:rsidRDefault="00A00C3E">
            <w:pPr>
              <w:pStyle w:val="ConsPlusNormal0"/>
              <w:outlineLvl w:val="3"/>
            </w:pPr>
            <w:bookmarkStart w:id="1248" w:name="P9247"/>
            <w:bookmarkEnd w:id="1248"/>
            <w:r>
              <w:t>Представление в налоговый орган уведомления в случае перехода на применение НПД:</w:t>
            </w:r>
          </w:p>
          <w:p w:rsidR="000942E9" w:rsidRDefault="00A00C3E">
            <w:pPr>
              <w:pStyle w:val="ConsPlusNormal0"/>
            </w:pPr>
            <w:r>
              <w:t>- уведомление по форме N 26.1-7 о прекращении применения ЕСХН;</w:t>
            </w:r>
          </w:p>
          <w:p w:rsidR="000942E9" w:rsidRDefault="00A00C3E">
            <w:pPr>
              <w:pStyle w:val="ConsPlusNormal0"/>
            </w:pPr>
            <w:r>
              <w:t>- уведомление по форме N 26.2-8 о прекращении применения УСН.</w:t>
            </w:r>
          </w:p>
          <w:p w:rsidR="000942E9" w:rsidRDefault="00A00C3E">
            <w:pPr>
              <w:pStyle w:val="ConsPlusNormal0"/>
            </w:pPr>
            <w:r>
              <w:t>См. также</w:t>
            </w:r>
          </w:p>
        </w:tc>
        <w:tc>
          <w:tcPr>
            <w:tcW w:w="4365" w:type="dxa"/>
          </w:tcPr>
          <w:p w:rsidR="000942E9" w:rsidRDefault="00A00C3E">
            <w:pPr>
              <w:pStyle w:val="ConsPlusNormal0"/>
            </w:pPr>
            <w:r>
              <w:t>В течение 1 месяца со дня постановки на учет в качестве налогоплательщика по НПД</w:t>
            </w:r>
          </w:p>
        </w:tc>
      </w:tr>
      <w:tr w:rsidR="000942E9">
        <w:tc>
          <w:tcPr>
            <w:tcW w:w="10034" w:type="dxa"/>
            <w:gridSpan w:val="2"/>
          </w:tcPr>
          <w:p w:rsidR="000942E9" w:rsidRDefault="00A00C3E">
            <w:pPr>
              <w:pStyle w:val="ConsPlusNormal0"/>
            </w:pPr>
            <w:r>
              <w:rPr>
                <w:b/>
                <w:i/>
              </w:rPr>
              <w:t>Внимание!</w:t>
            </w:r>
          </w:p>
          <w:p w:rsidR="000942E9" w:rsidRDefault="00A00C3E">
            <w:pPr>
              <w:pStyle w:val="ConsPlusNormal0"/>
              <w:jc w:val="both"/>
            </w:pPr>
            <w:r>
              <w:rPr>
                <w:i/>
              </w:rPr>
              <w:t>О продлении срока представлен</w:t>
            </w:r>
            <w:r>
              <w:rPr>
                <w:i/>
              </w:rPr>
              <w:t>ия документов (сведений), предусмотренных ч. 6 ст. 15, мобилизованными лицами см. Постановление Правительства РФ от 20.10.2022 N 1874</w:t>
            </w:r>
          </w:p>
        </w:tc>
      </w:tr>
      <w:tr w:rsidR="000942E9">
        <w:tc>
          <w:tcPr>
            <w:tcW w:w="5669" w:type="dxa"/>
          </w:tcPr>
          <w:p w:rsidR="000942E9" w:rsidRDefault="00A00C3E">
            <w:pPr>
              <w:pStyle w:val="ConsPlusNormal0"/>
              <w:outlineLvl w:val="3"/>
            </w:pPr>
            <w:bookmarkStart w:id="1249" w:name="P9254"/>
            <w:bookmarkEnd w:id="1249"/>
            <w:r>
              <w:t>Представление в налоговый орган в случае утраты права на применение НПД в соответствии с ч. 19 ст. 5</w:t>
            </w:r>
            <w:r>
              <w:t xml:space="preserve"> Федерального закона от 27.11.2018 N 422-ФЗ уведомления о переходе на ЕСХН, или УСН, или ПСН, или АУСН.</w:t>
            </w:r>
          </w:p>
          <w:p w:rsidR="000942E9" w:rsidRDefault="00A00C3E">
            <w:pPr>
              <w:pStyle w:val="ConsPlusNormal0"/>
            </w:pPr>
            <w:r>
              <w:t>Рекомендуемые формы уведомлений приведены в письме ФНС России от 20.12.2019 N СД-4-3/26392@.</w:t>
            </w:r>
          </w:p>
          <w:p w:rsidR="000942E9" w:rsidRDefault="00A00C3E">
            <w:pPr>
              <w:pStyle w:val="ConsPlusNormal0"/>
            </w:pPr>
            <w:r>
              <w:t>См. также</w:t>
            </w:r>
          </w:p>
        </w:tc>
        <w:tc>
          <w:tcPr>
            <w:tcW w:w="4365" w:type="dxa"/>
          </w:tcPr>
          <w:p w:rsidR="000942E9" w:rsidRDefault="00A00C3E">
            <w:pPr>
              <w:pStyle w:val="ConsPlusNormal0"/>
            </w:pPr>
            <w:r>
              <w:t>В течение 20 календарных дней с даты снятия с уче</w:t>
            </w:r>
            <w:r>
              <w:t>та в качестве налогоплательщика по НПД</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50" w:name="P9259"/>
      <w:bookmarkEnd w:id="1250"/>
      <w:r>
        <w:t>2.9.2. Организация или ИП прекратили осуществлять предпринимательскую деятельность, в отношении которой применялись системы налогообложения ЕСХН, УСН, АУСН</w:t>
      </w:r>
    </w:p>
    <w:p w:rsidR="000942E9" w:rsidRDefault="00A00C3E">
      <w:pPr>
        <w:pStyle w:val="ConsPlusNormal0"/>
        <w:spacing w:before="200"/>
        <w:ind w:firstLine="540"/>
        <w:jc w:val="both"/>
      </w:pPr>
      <w:r>
        <w:t>- уведомление</w:t>
      </w:r>
      <w:r>
        <w:t xml:space="preserve"> в случае прекращения предпринимательской деятельности, в отношении которой применялась ЕСХН</w:t>
      </w:r>
    </w:p>
    <w:p w:rsidR="000942E9" w:rsidRDefault="00A00C3E">
      <w:pPr>
        <w:pStyle w:val="ConsPlusNormal0"/>
        <w:spacing w:before="200"/>
        <w:ind w:firstLine="540"/>
        <w:jc w:val="both"/>
      </w:pPr>
      <w:r>
        <w:t>- уведомление в случае прекращения предпринимательской деятельности, в отношении которой применялась УСН</w:t>
      </w:r>
    </w:p>
    <w:p w:rsidR="000942E9" w:rsidRDefault="00A00C3E">
      <w:pPr>
        <w:pStyle w:val="ConsPlusNormal0"/>
        <w:spacing w:before="200"/>
        <w:ind w:firstLine="540"/>
        <w:jc w:val="both"/>
      </w:pPr>
      <w:r>
        <w:t>- уведомление об утрате права на применение АУСН</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w:t>
            </w:r>
            <w:r>
              <w:t>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51" w:name="P9266"/>
            <w:bookmarkEnd w:id="1251"/>
            <w:r>
              <w:t>Представление в налоговый орган уведомления по рекомендуемой форме N 26.1-7 в случае прекращения предпринимательской деятельности, в отношении которой применялась ЕСХН, с указанием даты ее прекращения.</w:t>
            </w:r>
          </w:p>
          <w:p w:rsidR="000942E9" w:rsidRDefault="00A00C3E">
            <w:pPr>
              <w:pStyle w:val="ConsPlusNormal0"/>
            </w:pPr>
            <w:r>
              <w:t>См. также</w:t>
            </w:r>
          </w:p>
        </w:tc>
        <w:tc>
          <w:tcPr>
            <w:tcW w:w="4365" w:type="dxa"/>
          </w:tcPr>
          <w:p w:rsidR="000942E9" w:rsidRDefault="00A00C3E">
            <w:pPr>
              <w:pStyle w:val="ConsPlusNormal0"/>
            </w:pPr>
            <w:r>
              <w:t xml:space="preserve">Не позднее 15 дней </w:t>
            </w:r>
            <w:r>
              <w:t>со дня прекращения такой деятельности</w:t>
            </w:r>
          </w:p>
        </w:tc>
      </w:tr>
      <w:tr w:rsidR="000942E9">
        <w:tc>
          <w:tcPr>
            <w:tcW w:w="5669" w:type="dxa"/>
          </w:tcPr>
          <w:p w:rsidR="000942E9" w:rsidRDefault="00A00C3E">
            <w:pPr>
              <w:pStyle w:val="ConsPlusNormal0"/>
              <w:outlineLvl w:val="3"/>
            </w:pPr>
            <w:bookmarkStart w:id="1252" w:name="P9269"/>
            <w:bookmarkEnd w:id="1252"/>
            <w:r>
              <w:t>Представление в налоговый орган уведомления по рекомендуемой форме N 26.2-8 о прекращении предпринимательской деятельности, в отношении которой применялась УСН, с указанием даты ее прекращения.</w:t>
            </w:r>
          </w:p>
          <w:p w:rsidR="000942E9" w:rsidRDefault="00A00C3E">
            <w:pPr>
              <w:pStyle w:val="ConsPlusNormal0"/>
            </w:pPr>
            <w:r>
              <w:t>См. также</w:t>
            </w:r>
          </w:p>
        </w:tc>
        <w:tc>
          <w:tcPr>
            <w:tcW w:w="4365" w:type="dxa"/>
          </w:tcPr>
          <w:p w:rsidR="000942E9" w:rsidRDefault="00A00C3E">
            <w:pPr>
              <w:pStyle w:val="ConsPlusNormal0"/>
            </w:pPr>
            <w:r>
              <w:t>Не позднее 15</w:t>
            </w:r>
            <w:r>
              <w:t xml:space="preserve"> дней со дня прекращения такой деятельности</w:t>
            </w:r>
          </w:p>
        </w:tc>
      </w:tr>
      <w:tr w:rsidR="000942E9">
        <w:tc>
          <w:tcPr>
            <w:tcW w:w="5669" w:type="dxa"/>
          </w:tcPr>
          <w:p w:rsidR="000942E9" w:rsidRDefault="00A00C3E">
            <w:pPr>
              <w:pStyle w:val="ConsPlusNormal0"/>
              <w:outlineLvl w:val="3"/>
            </w:pPr>
            <w:bookmarkStart w:id="1253" w:name="P9272"/>
            <w:bookmarkEnd w:id="1253"/>
            <w:r>
              <w:lastRenderedPageBreak/>
              <w:t>Уведомление налогоплательщиками в электронной форме налогового органа через личный кабинет налогоплательщика или уполномоченную кредитную организацию:</w:t>
            </w:r>
          </w:p>
          <w:p w:rsidR="000942E9" w:rsidRDefault="00A00C3E">
            <w:pPr>
              <w:pStyle w:val="ConsPlusNormal0"/>
            </w:pPr>
            <w:r>
              <w:t>- об утрате права на применение АУСН в случае нарушения требований, предусмотренных ч. 2 ст. 3 Федерального закона от 25.02.2022 N 17-ФЗ</w:t>
            </w:r>
          </w:p>
        </w:tc>
        <w:tc>
          <w:tcPr>
            <w:tcW w:w="4365" w:type="dxa"/>
          </w:tcPr>
          <w:p w:rsidR="000942E9" w:rsidRDefault="00A00C3E">
            <w:pPr>
              <w:pStyle w:val="ConsPlusNormal0"/>
            </w:pPr>
            <w:r>
              <w:t xml:space="preserve">Не позднее 15-го числа месяца, следующего за месяцем, в котором возникло несоблюдение требований, предусмотренных ч. 2 </w:t>
            </w:r>
            <w:r>
              <w:t>ст. 3 Федерального закона от 25.02.2022 N 17-ФЗ</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54" w:name="P9276"/>
      <w:bookmarkEnd w:id="1254"/>
      <w:r>
        <w:t>2.9.3. Уполномоченная кредитная организация передает информацию об операциях по счетам, о переводах электронных денежных средств, а также о комиссии за проведение операций по расчетам с использованием плате</w:t>
      </w:r>
      <w:r>
        <w:t>жных карт (эквайринг) по АУСН</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налоговые органы уполномоченной кредитной организацией в электронной форме информации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tc>
        <w:tc>
          <w:tcPr>
            <w:tcW w:w="4365" w:type="dxa"/>
          </w:tcPr>
          <w:p w:rsidR="000942E9" w:rsidRDefault="00A00C3E">
            <w:pPr>
              <w:pStyle w:val="ConsPlusNormal0"/>
            </w:pPr>
            <w:r>
              <w:t>Не позднее дня, следующего за днем, в котором произведены указанные операции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55" w:name="P9286"/>
      <w:bookmarkEnd w:id="1255"/>
      <w:r>
        <w:t>2.9.4. Уполномоченная кредитная организация передает информацию об обнаруженных налог</w:t>
      </w:r>
      <w:r>
        <w:t>оплательщиком ошибках в информации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w:t>
            </w:r>
            <w:r>
              <w:t xml:space="preserve"> налоговые органы уполномоченной кредитной организацией в электронной форме уточненной информации о доходах и расходах в случае обнаружения налогоплательщиком ошибок в информации, переданной в налоговые органы, с разделением на учитываемые (неучитываемые) </w:t>
            </w:r>
            <w:r>
              <w:t>доходы и (или) расходы при определении объекта налогообложения по АУСН:</w:t>
            </w:r>
          </w:p>
          <w:p w:rsidR="000942E9" w:rsidRDefault="00A00C3E">
            <w:pPr>
              <w:pStyle w:val="ConsPlusNormal0"/>
            </w:pPr>
            <w:r>
              <w:t>- об операциях по счетам;</w:t>
            </w:r>
          </w:p>
          <w:p w:rsidR="000942E9" w:rsidRDefault="00A00C3E">
            <w:pPr>
              <w:pStyle w:val="ConsPlusNormal0"/>
            </w:pPr>
            <w:r>
              <w:t>- о переводах электронных денежных средств;</w:t>
            </w:r>
          </w:p>
          <w:p w:rsidR="000942E9" w:rsidRDefault="00A00C3E">
            <w:pPr>
              <w:pStyle w:val="ConsPlusNormal0"/>
            </w:pPr>
            <w:r>
              <w:t>- о комиссии за проведение операций по расчетам с использованием платежных карт (эквайринг)</w:t>
            </w:r>
          </w:p>
        </w:tc>
        <w:tc>
          <w:tcPr>
            <w:tcW w:w="4365" w:type="dxa"/>
          </w:tcPr>
          <w:p w:rsidR="000942E9" w:rsidRDefault="00A00C3E">
            <w:pPr>
              <w:pStyle w:val="ConsPlusNormal0"/>
            </w:pPr>
            <w:r>
              <w:t>Не позднее 10-го числа</w:t>
            </w:r>
            <w:r>
              <w:t xml:space="preserve"> месяца, следующего за налоговым периодом, в котором произведены соответствующие исправления</w:t>
            </w:r>
          </w:p>
          <w:p w:rsidR="000942E9" w:rsidRDefault="00A00C3E">
            <w:pPr>
              <w:pStyle w:val="ConsPlusNormal0"/>
            </w:pPr>
            <w:r>
              <w:t>(не более чем за 36 налоговых периодов, предшествующих налоговому периоду, в котором обнаружена ошибка)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56" w:name="P9297"/>
      <w:bookmarkEnd w:id="1256"/>
      <w:r>
        <w:t>2.9.5. Операторы электронных площадок передают информацию о произведенных с налогоплательщиком зачетах встречных требований, а также о полученных от налогоплательщика суммах агентских вознаграждений по АУСН</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w:t>
            </w:r>
            <w:r>
              <w:t xml:space="preserve"> налоговые органы операторами электронных площадок в электронной форме информацию по АУСН:</w:t>
            </w:r>
          </w:p>
          <w:p w:rsidR="000942E9" w:rsidRDefault="00A00C3E">
            <w:pPr>
              <w:pStyle w:val="ConsPlusNormal0"/>
            </w:pPr>
            <w:r>
              <w:t>- о произведенных с налогоплательщиком зачетах встречных требований;</w:t>
            </w:r>
          </w:p>
          <w:p w:rsidR="000942E9" w:rsidRDefault="00A00C3E">
            <w:pPr>
              <w:pStyle w:val="ConsPlusNormal0"/>
            </w:pPr>
            <w:r>
              <w:t xml:space="preserve">- о полученных от налогоплательщика суммах агентских </w:t>
            </w:r>
            <w:r>
              <w:lastRenderedPageBreak/>
              <w:t>вознаграждений</w:t>
            </w:r>
          </w:p>
        </w:tc>
        <w:tc>
          <w:tcPr>
            <w:tcW w:w="4365" w:type="dxa"/>
          </w:tcPr>
          <w:p w:rsidR="000942E9" w:rsidRDefault="00A00C3E">
            <w:pPr>
              <w:pStyle w:val="ConsPlusNormal0"/>
            </w:pPr>
            <w:r>
              <w:lastRenderedPageBreak/>
              <w:t>Не позднее 10-го числа месяц</w:t>
            </w:r>
            <w:r>
              <w:t>а, следующего за месяцем, в котором произведены указанные операции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57" w:name="P9306"/>
      <w:bookmarkEnd w:id="1257"/>
      <w:r>
        <w:t>2.9.6. ИП планирует работать по патенту</w:t>
      </w:r>
    </w:p>
    <w:p w:rsidR="000942E9" w:rsidRDefault="00A00C3E">
      <w:pPr>
        <w:pStyle w:val="ConsPlusNormal0"/>
        <w:spacing w:before="200"/>
        <w:ind w:firstLine="540"/>
        <w:jc w:val="both"/>
      </w:pPr>
      <w:r>
        <w:t>- ИП планирует осуществлять предпринимательскую деятельность на основе патента</w:t>
      </w:r>
    </w:p>
    <w:p w:rsidR="000942E9" w:rsidRDefault="00A00C3E">
      <w:pPr>
        <w:pStyle w:val="ConsPlusNormal0"/>
        <w:spacing w:before="200"/>
        <w:ind w:firstLine="540"/>
        <w:jc w:val="both"/>
      </w:pPr>
      <w:r>
        <w:t>- физическое лицо</w:t>
      </w:r>
      <w:r>
        <w:t xml:space="preserve"> планирует со дня его государственной регистрации в качестве ИП осуществлять предпринимательскую деятельность на основе патента</w:t>
      </w:r>
    </w:p>
    <w:p w:rsidR="000942E9" w:rsidRDefault="000942E9">
      <w:pPr>
        <w:pStyle w:val="ConsPlusNormal0"/>
        <w:ind w:firstLine="540"/>
        <w:jc w:val="both"/>
      </w:pPr>
    </w:p>
    <w:p w:rsidR="000942E9" w:rsidRDefault="00A00C3E">
      <w:pPr>
        <w:pStyle w:val="ConsPlusNormal0"/>
        <w:ind w:firstLine="540"/>
        <w:jc w:val="both"/>
      </w:pPr>
      <w:r>
        <w:rPr>
          <w:b/>
          <w:i/>
        </w:rPr>
        <w:t>Внимание!</w:t>
      </w:r>
      <w:r>
        <w:t xml:space="preserve"> </w:t>
      </w:r>
      <w:r>
        <w:rPr>
          <w:i/>
        </w:rPr>
        <w:t>Классификатор видов предпринимательской деятельности, в отношении которых законом субъекта РФ предусмотрено применени</w:t>
      </w:r>
      <w:r>
        <w:rPr>
          <w:i/>
        </w:rPr>
        <w:t>е ПСН (КВПДП), утвержден Приказом ФНС России от 15.01.2013 N ММВ-7-3/9@.</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58" w:name="P9314"/>
            <w:bookmarkEnd w:id="1258"/>
            <w:r>
              <w:t>Подача заявления в налоговый орган по форме N 26.5-1 на получение патента.</w:t>
            </w:r>
          </w:p>
          <w:p w:rsidR="000942E9" w:rsidRDefault="00A00C3E">
            <w:pPr>
              <w:pStyle w:val="ConsPlusNormal0"/>
            </w:pPr>
            <w:r>
              <w:t>См. также</w:t>
            </w:r>
          </w:p>
        </w:tc>
        <w:tc>
          <w:tcPr>
            <w:tcW w:w="4365" w:type="dxa"/>
          </w:tcPr>
          <w:p w:rsidR="000942E9" w:rsidRDefault="00A00C3E">
            <w:pPr>
              <w:pStyle w:val="ConsPlusNormal0"/>
            </w:pPr>
            <w:r>
              <w:t>Не позднее чем за 10 дней до начала применения патентной системы</w:t>
            </w:r>
            <w:r>
              <w:t xml:space="preserve"> налогообложения (ПСН).</w:t>
            </w:r>
          </w:p>
          <w:p w:rsidR="000942E9" w:rsidRDefault="00A00C3E">
            <w:pPr>
              <w:pStyle w:val="ConsPlusNormal0"/>
            </w:pPr>
            <w:r>
              <w:rPr>
                <w:b/>
                <w:i/>
              </w:rPr>
              <w:t>Внимание!</w:t>
            </w:r>
            <w:r>
              <w:t xml:space="preserve"> </w:t>
            </w:r>
            <w:r>
              <w:rPr>
                <w:i/>
              </w:rPr>
              <w:t>Индивидуальные предприниматели, которые планируют перейти на ПСН с 01.01.2026, заявление на получение патента следует подать не позднее 17.12.2025</w:t>
            </w:r>
          </w:p>
        </w:tc>
      </w:tr>
      <w:tr w:rsidR="000942E9">
        <w:tc>
          <w:tcPr>
            <w:tcW w:w="5669" w:type="dxa"/>
          </w:tcPr>
          <w:p w:rsidR="000942E9" w:rsidRDefault="00A00C3E">
            <w:pPr>
              <w:pStyle w:val="ConsPlusNormal0"/>
              <w:outlineLvl w:val="3"/>
            </w:pPr>
            <w:bookmarkStart w:id="1259" w:name="P9318"/>
            <w:bookmarkEnd w:id="1259"/>
            <w:r>
              <w:t>Подача в налоговый орган заявления по форме N 26.5-1 на получение патента.</w:t>
            </w:r>
          </w:p>
          <w:p w:rsidR="000942E9" w:rsidRDefault="00A00C3E">
            <w:pPr>
              <w:pStyle w:val="ConsPlusNormal0"/>
            </w:pPr>
            <w:r>
              <w:t>См. также</w:t>
            </w:r>
          </w:p>
        </w:tc>
        <w:tc>
          <w:tcPr>
            <w:tcW w:w="4365" w:type="dxa"/>
          </w:tcPr>
          <w:p w:rsidR="000942E9" w:rsidRDefault="00A00C3E">
            <w:pPr>
              <w:pStyle w:val="ConsPlusNormal0"/>
            </w:pPr>
            <w:r>
              <w:t>Одновременно с документами</w:t>
            </w:r>
            <w:r>
              <w:t xml:space="preserve"> на государственную регистрацию в качестве ИП, планирующего со дня своей государственной регистрации осуществлять предпринимательскую деятельность на основе патента в субъекте РФ, на территории которого он состоит на учете в налоговом органе по месту жител</w:t>
            </w:r>
            <w:r>
              <w:t>ьства либо федеральной территории "Сириус" (в этом случае действие патента, выданного ИП, начинается со дня его государственной регистрации)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60" w:name="P9322"/>
      <w:bookmarkEnd w:id="1260"/>
      <w:r>
        <w:t>2.9.7. Уплата налога, если патент получен на срок до 6 месяцев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Уплата налога в </w:t>
            </w:r>
            <w:r>
              <w:t>размере полной суммы налога, если патент получен на срок до 6 месяцев</w:t>
            </w:r>
          </w:p>
        </w:tc>
        <w:tc>
          <w:tcPr>
            <w:tcW w:w="4365" w:type="dxa"/>
          </w:tcPr>
          <w:p w:rsidR="000942E9" w:rsidRDefault="00A00C3E">
            <w:pPr>
              <w:pStyle w:val="ConsPlusNormal0"/>
            </w:pPr>
            <w:r>
              <w:t>Не позднее срока окончания действия патента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61" w:name="P9329"/>
      <w:bookmarkEnd w:id="1261"/>
      <w:r>
        <w:t>2.9.8. Уплата налога, если патент получен на срок от 6 месяцев до 1 календарного года</w:t>
      </w:r>
    </w:p>
    <w:p w:rsidR="000942E9" w:rsidRDefault="00A00C3E">
      <w:pPr>
        <w:pStyle w:val="ConsPlusNormal0"/>
        <w:spacing w:before="200"/>
        <w:ind w:firstLine="540"/>
        <w:jc w:val="both"/>
      </w:pPr>
      <w:r>
        <w:t xml:space="preserve">- уплата 1/3 суммы налога, если патент получен сроком </w:t>
      </w:r>
      <w:r>
        <w:t>от 6 месяцев до календарного года</w:t>
      </w:r>
    </w:p>
    <w:p w:rsidR="000942E9" w:rsidRDefault="00A00C3E">
      <w:pPr>
        <w:pStyle w:val="ConsPlusNormal0"/>
        <w:spacing w:before="200"/>
        <w:ind w:firstLine="540"/>
        <w:jc w:val="both"/>
      </w:pPr>
      <w:r>
        <w:t>- уплата 2/3 суммы налога, если патент получен сроком от 6 месяцев до календарного года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62" w:name="P9335"/>
            <w:bookmarkEnd w:id="1262"/>
            <w:r>
              <w:t>Уплата налога в размере 1/3 суммы налога, если патент</w:t>
            </w:r>
            <w:r>
              <w:t xml:space="preserve"> получен сроком от 6 месяцев до календарного года</w:t>
            </w:r>
          </w:p>
        </w:tc>
        <w:tc>
          <w:tcPr>
            <w:tcW w:w="4365" w:type="dxa"/>
          </w:tcPr>
          <w:p w:rsidR="000942E9" w:rsidRDefault="00A00C3E">
            <w:pPr>
              <w:pStyle w:val="ConsPlusNormal0"/>
            </w:pPr>
            <w:r>
              <w:t>Не позднее 90 календарных дней после начала действия патента</w:t>
            </w:r>
          </w:p>
        </w:tc>
      </w:tr>
      <w:tr w:rsidR="000942E9">
        <w:tc>
          <w:tcPr>
            <w:tcW w:w="5669" w:type="dxa"/>
          </w:tcPr>
          <w:p w:rsidR="000942E9" w:rsidRDefault="00A00C3E">
            <w:pPr>
              <w:pStyle w:val="ConsPlusNormal0"/>
              <w:outlineLvl w:val="3"/>
            </w:pPr>
            <w:bookmarkStart w:id="1263" w:name="P9337"/>
            <w:bookmarkEnd w:id="1263"/>
            <w:r>
              <w:lastRenderedPageBreak/>
              <w:t>Уплата налога в размере 2/3 суммы налога, если патент получен сроком от 6 месяцев до календарного года</w:t>
            </w:r>
          </w:p>
        </w:tc>
        <w:tc>
          <w:tcPr>
            <w:tcW w:w="4365" w:type="dxa"/>
          </w:tcPr>
          <w:p w:rsidR="000942E9" w:rsidRDefault="00A00C3E">
            <w:pPr>
              <w:pStyle w:val="ConsPlusNormal0"/>
            </w:pPr>
            <w:r>
              <w:t>Не позднее срока</w:t>
            </w:r>
            <w:r>
              <w:t xml:space="preserve"> окончания действия патента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64" w:name="P9340"/>
      <w:bookmarkEnd w:id="1264"/>
      <w:r>
        <w:t>2.9.9. ИП прекратил работать по патенту до истечения срока действия патента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налога, если произведен перерасчет суммы налога в соответствии с абз. 3 п. 1 ст. 346.51</w:t>
            </w:r>
            <w:r>
              <w:t xml:space="preserve"> НК РФ в случае прекращения предпринимательской деятельности, в отношении которой применяется ПСН, до истечения срока действия патента</w:t>
            </w:r>
          </w:p>
        </w:tc>
        <w:tc>
          <w:tcPr>
            <w:tcW w:w="4365" w:type="dxa"/>
          </w:tcPr>
          <w:p w:rsidR="000942E9" w:rsidRDefault="00A00C3E">
            <w:pPr>
              <w:pStyle w:val="ConsPlusNormal0"/>
            </w:pPr>
            <w:r>
              <w:t>Не позднее 20 дней со дня снятия с учета налогоплательщика в налоговом органе в соответствии с п. 3 ст. 346.46 НК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65" w:name="P9347"/>
      <w:bookmarkEnd w:id="1265"/>
      <w:r>
        <w:t>2.</w:t>
      </w:r>
      <w:r>
        <w:t>9.10. ИП утратил право работать по патенту на основании п. 6 ст. 346.45 НК РФ</w:t>
      </w:r>
    </w:p>
    <w:p w:rsidR="000942E9" w:rsidRDefault="00A00C3E">
      <w:pPr>
        <w:pStyle w:val="ConsPlusNormal0"/>
        <w:spacing w:before="200"/>
        <w:ind w:firstLine="540"/>
        <w:jc w:val="both"/>
      </w:pPr>
      <w:r>
        <w:t>- заявление об утрате права на применение ПСН</w:t>
      </w:r>
    </w:p>
    <w:p w:rsidR="000942E9" w:rsidRDefault="00A00C3E">
      <w:pPr>
        <w:pStyle w:val="ConsPlusNormal0"/>
        <w:spacing w:before="200"/>
        <w:ind w:firstLine="540"/>
        <w:jc w:val="both"/>
      </w:pPr>
      <w:r>
        <w:t>- заявление о прекращении предпринимательской деятельности, в отношении которой применялась ПСН</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66" w:name="P9353"/>
            <w:bookmarkEnd w:id="1266"/>
            <w:r>
              <w:t>Представление в налоговый орган:</w:t>
            </w:r>
          </w:p>
          <w:p w:rsidR="000942E9" w:rsidRDefault="00A00C3E">
            <w:pPr>
              <w:pStyle w:val="ConsPlusNormal0"/>
            </w:pPr>
            <w:r>
              <w:t>- заявления об утрате права на применение ПСН;</w:t>
            </w:r>
          </w:p>
          <w:p w:rsidR="000942E9" w:rsidRDefault="00A00C3E">
            <w:pPr>
              <w:pStyle w:val="ConsPlusNormal0"/>
            </w:pPr>
            <w:r>
              <w:t>- сведений об имеющихся патентах на право применения ПСН с неистекшим сроком действия.</w:t>
            </w:r>
          </w:p>
          <w:p w:rsidR="000942E9" w:rsidRDefault="00A00C3E">
            <w:pPr>
              <w:pStyle w:val="ConsPlusNormal0"/>
            </w:pPr>
            <w:r>
              <w:t>См. также</w:t>
            </w:r>
          </w:p>
        </w:tc>
        <w:tc>
          <w:tcPr>
            <w:tcW w:w="4365" w:type="dxa"/>
          </w:tcPr>
          <w:p w:rsidR="000942E9" w:rsidRDefault="00A00C3E">
            <w:pPr>
              <w:pStyle w:val="ConsPlusNormal0"/>
            </w:pPr>
            <w:r>
              <w:t>В течение 10 календарных дней:</w:t>
            </w:r>
          </w:p>
          <w:p w:rsidR="000942E9" w:rsidRDefault="00A00C3E">
            <w:pPr>
              <w:pStyle w:val="ConsPlusNormal0"/>
            </w:pPr>
            <w:r>
              <w:t>- со дня наступления обстоятельства, являющегося</w:t>
            </w:r>
            <w:r>
              <w:t xml:space="preserve"> основанием для утраты права на применение ПСН</w:t>
            </w:r>
          </w:p>
        </w:tc>
      </w:tr>
      <w:tr w:rsidR="000942E9">
        <w:tc>
          <w:tcPr>
            <w:tcW w:w="5669" w:type="dxa"/>
          </w:tcPr>
          <w:p w:rsidR="000942E9" w:rsidRDefault="00A00C3E">
            <w:pPr>
              <w:pStyle w:val="ConsPlusNormal0"/>
              <w:outlineLvl w:val="3"/>
            </w:pPr>
            <w:bookmarkStart w:id="1267" w:name="P9359"/>
            <w:bookmarkEnd w:id="1267"/>
            <w:r>
              <w:t>Представление в налоговый орган:</w:t>
            </w:r>
          </w:p>
          <w:p w:rsidR="000942E9" w:rsidRDefault="00A00C3E">
            <w:pPr>
              <w:pStyle w:val="ConsPlusNormal0"/>
            </w:pPr>
            <w:r>
              <w:t>- заявления о прекращении предпринимательской деятельности, в отношении которой применялась ПСН.</w:t>
            </w:r>
          </w:p>
          <w:p w:rsidR="000942E9" w:rsidRDefault="00A00C3E">
            <w:pPr>
              <w:pStyle w:val="ConsPlusNormal0"/>
            </w:pPr>
            <w:r>
              <w:t>См. также</w:t>
            </w:r>
          </w:p>
        </w:tc>
        <w:tc>
          <w:tcPr>
            <w:tcW w:w="4365" w:type="dxa"/>
          </w:tcPr>
          <w:p w:rsidR="000942E9" w:rsidRDefault="00A00C3E">
            <w:pPr>
              <w:pStyle w:val="ConsPlusNormal0"/>
            </w:pPr>
            <w:r>
              <w:t>В течение 10 календарных дней:</w:t>
            </w:r>
          </w:p>
          <w:p w:rsidR="000942E9" w:rsidRDefault="00A00C3E">
            <w:pPr>
              <w:pStyle w:val="ConsPlusNormal0"/>
            </w:pPr>
            <w:r>
              <w:t>- со дня прекращения предпринимательс</w:t>
            </w:r>
            <w:r>
              <w:t>кой деятельности, в отношении которой применялась ПСН</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68" w:name="P9365"/>
      <w:bookmarkEnd w:id="1268"/>
      <w:r>
        <w:t>2.9.11. ИП утратил право на применение налоговой ставки в размере 0% по патенту</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налога, если утрачено право на применение по ПСН налоговой ставки в размере 0%, в соответствии с п. 3 ст. 346.50 НК РФ</w:t>
            </w:r>
          </w:p>
        </w:tc>
        <w:tc>
          <w:tcPr>
            <w:tcW w:w="4365" w:type="dxa"/>
          </w:tcPr>
          <w:p w:rsidR="000942E9" w:rsidRDefault="00A00C3E">
            <w:pPr>
              <w:pStyle w:val="ConsPlusNormal0"/>
            </w:pPr>
            <w:r>
              <w:t>Не позднее срока окончания действия патента</w:t>
            </w:r>
          </w:p>
        </w:tc>
      </w:tr>
    </w:tbl>
    <w:p w:rsidR="000942E9" w:rsidRDefault="000942E9">
      <w:pPr>
        <w:pStyle w:val="ConsPlusNormal0"/>
        <w:ind w:firstLine="540"/>
        <w:jc w:val="both"/>
      </w:pPr>
    </w:p>
    <w:p w:rsidR="000942E9" w:rsidRDefault="00A00C3E">
      <w:pPr>
        <w:pStyle w:val="ConsPlusTitle0"/>
        <w:jc w:val="center"/>
        <w:outlineLvl w:val="1"/>
      </w:pPr>
      <w:bookmarkStart w:id="1269" w:name="P9372"/>
      <w:bookmarkEnd w:id="1269"/>
      <w:r>
        <w:t>2.10. Валютное регулирование и валютный контроль.</w:t>
      </w:r>
    </w:p>
    <w:p w:rsidR="000942E9" w:rsidRDefault="00A00C3E">
      <w:pPr>
        <w:pStyle w:val="ConsPlusTitle0"/>
        <w:jc w:val="center"/>
      </w:pPr>
      <w:r>
        <w:t>Банковские счета и электронные сре</w:t>
      </w:r>
      <w:r>
        <w:t>дства платежа</w:t>
      </w:r>
    </w:p>
    <w:p w:rsidR="000942E9" w:rsidRDefault="000942E9">
      <w:pPr>
        <w:pStyle w:val="ConsPlusNormal0"/>
        <w:jc w:val="center"/>
      </w:pPr>
    </w:p>
    <w:p w:rsidR="000942E9" w:rsidRDefault="00A00C3E">
      <w:pPr>
        <w:pStyle w:val="ConsPlusNormal0"/>
        <w:ind w:firstLine="540"/>
        <w:jc w:val="both"/>
      </w:pPr>
      <w:r>
        <w:t>2.10.1. Резидент (организация, ИП, физическое лицо) открывает (закрывает) счет либо вклад в банке за пределами РФ</w:t>
      </w:r>
    </w:p>
    <w:p w:rsidR="000942E9" w:rsidRDefault="00A00C3E">
      <w:pPr>
        <w:pStyle w:val="ConsPlusNormal0"/>
        <w:spacing w:before="200"/>
        <w:ind w:firstLine="540"/>
        <w:jc w:val="both"/>
      </w:pPr>
      <w:r>
        <w:t>2.10.2. Изменились реквизиты счета либо вклада резидента (организация, ИП, физическое лицо), открытого в банке за пределами РФ</w:t>
      </w:r>
    </w:p>
    <w:p w:rsidR="000942E9" w:rsidRDefault="00A00C3E">
      <w:pPr>
        <w:pStyle w:val="ConsPlusNormal0"/>
        <w:spacing w:before="200"/>
        <w:ind w:firstLine="540"/>
        <w:jc w:val="both"/>
      </w:pPr>
      <w:r>
        <w:t>2.10.3. Прекращение действия разрешения на открытие резидентом (организация, ИП, физическое лицо) счета в банке за пределами территории РФ и проведение по нему операций</w:t>
      </w:r>
    </w:p>
    <w:p w:rsidR="000942E9" w:rsidRDefault="00A00C3E">
      <w:pPr>
        <w:pStyle w:val="ConsPlusNormal0"/>
        <w:spacing w:before="200"/>
        <w:ind w:firstLine="540"/>
        <w:jc w:val="both"/>
      </w:pPr>
      <w:bookmarkStart w:id="1270" w:name="P9378"/>
      <w:bookmarkEnd w:id="1270"/>
      <w:r>
        <w:t>2.10.4.</w:t>
      </w:r>
      <w:r>
        <w:t xml:space="preserve"> Юридические лица - резиденты, входящие в одну международную группу компаний с </w:t>
      </w:r>
      <w:r>
        <w:lastRenderedPageBreak/>
        <w:t>юридическими лицами - нерезидентами, уведомляют об открытии (закрытии) счетов (вкладов) и об изменении реквизитов счетов (вкладов) таких юридических лиц - нерезидентов</w:t>
      </w:r>
    </w:p>
    <w:p w:rsidR="000942E9" w:rsidRDefault="000942E9">
      <w:pPr>
        <w:pStyle w:val="ConsPlusNormal0"/>
        <w:ind w:firstLine="540"/>
        <w:jc w:val="both"/>
      </w:pPr>
    </w:p>
    <w:p w:rsidR="000942E9" w:rsidRDefault="00A00C3E">
      <w:pPr>
        <w:pStyle w:val="ConsPlusTitle0"/>
        <w:ind w:firstLine="540"/>
        <w:jc w:val="both"/>
        <w:outlineLvl w:val="2"/>
      </w:pPr>
      <w:bookmarkStart w:id="1271" w:name="P9380"/>
      <w:bookmarkEnd w:id="1271"/>
      <w:r>
        <w:t xml:space="preserve">2.10.1. </w:t>
      </w:r>
      <w:r>
        <w:t>Резидент (организация, ИП, физическое лицо) открывает (закрывает) счет либо вклад в банке за пределами РФ</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10034" w:type="dxa"/>
            <w:gridSpan w:val="2"/>
          </w:tcPr>
          <w:p w:rsidR="000942E9" w:rsidRDefault="00A00C3E">
            <w:pPr>
              <w:pStyle w:val="ConsPlusNormal0"/>
              <w:jc w:val="both"/>
            </w:pPr>
            <w:r>
              <w:rPr>
                <w:b/>
                <w:i/>
              </w:rPr>
              <w:t>Внимание!</w:t>
            </w:r>
            <w:r>
              <w:t xml:space="preserve"> </w:t>
            </w:r>
            <w:r>
              <w:rPr>
                <w:i/>
              </w:rPr>
              <w:t>О продлении срока представления уведомлений мобилизованными лицами и организациями, в которых такие лица я</w:t>
            </w:r>
            <w:r>
              <w:rPr>
                <w:i/>
              </w:rPr>
              <w:t>вляются руководителями и одновременно единственными участниками, см. Постановление Правительства РФ от 20.10.2022 N 1874</w:t>
            </w:r>
          </w:p>
        </w:tc>
      </w:tr>
      <w:tr w:rsidR="000942E9">
        <w:tc>
          <w:tcPr>
            <w:tcW w:w="5669" w:type="dxa"/>
          </w:tcPr>
          <w:p w:rsidR="000942E9" w:rsidRDefault="00A00C3E">
            <w:pPr>
              <w:pStyle w:val="ConsPlusNormal0"/>
            </w:pPr>
            <w:r>
              <w:t>Представление в налоговые органы по месту своего учета уведомления об открытии (закрытии) счетов (вкладов).</w:t>
            </w:r>
          </w:p>
          <w:p w:rsidR="000942E9" w:rsidRDefault="00A00C3E">
            <w:pPr>
              <w:pStyle w:val="ConsPlusNormal0"/>
            </w:pPr>
            <w:r>
              <w:t>Форма уведомления, формат</w:t>
            </w:r>
            <w:r>
              <w:t xml:space="preserve"> представления в электронной форме утверждены Приказом ФНС России от 26.04.2024 N СД-7-14/349@.</w:t>
            </w:r>
          </w:p>
          <w:p w:rsidR="000942E9" w:rsidRDefault="00A00C3E">
            <w:pPr>
              <w:pStyle w:val="ConsPlusNormal0"/>
            </w:pPr>
            <w:r>
              <w:t>См. также</w:t>
            </w:r>
          </w:p>
        </w:tc>
        <w:tc>
          <w:tcPr>
            <w:tcW w:w="4365" w:type="dxa"/>
          </w:tcPr>
          <w:p w:rsidR="000942E9" w:rsidRDefault="00A00C3E">
            <w:pPr>
              <w:pStyle w:val="ConsPlusNormal0"/>
            </w:pPr>
            <w:r>
              <w:t>Не позднее 1 месяца со дня соответственно открытия (закрытия) счетов (вкладов) в банках и иных организациях финансового рынка, расположенных за предел</w:t>
            </w:r>
            <w:r>
              <w:t>ами территории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72" w:name="P9390"/>
      <w:bookmarkEnd w:id="1272"/>
      <w:r>
        <w:t>2.10.2. Изменились реквизиты счета либо вклада резидента (организация, ИП, физическое лицо), открытого в банке за пределами РФ</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10034" w:type="dxa"/>
            <w:gridSpan w:val="2"/>
          </w:tcPr>
          <w:p w:rsidR="000942E9" w:rsidRDefault="00A00C3E">
            <w:pPr>
              <w:pStyle w:val="ConsPlusNormal0"/>
              <w:jc w:val="both"/>
            </w:pPr>
            <w:r>
              <w:rPr>
                <w:b/>
                <w:i/>
              </w:rPr>
              <w:t>Внимание!</w:t>
            </w:r>
            <w:r>
              <w:t xml:space="preserve"> </w:t>
            </w:r>
            <w:r>
              <w:rPr>
                <w:i/>
              </w:rPr>
              <w:t>О продлении срока представления уведомлений мобилизованными лицами и организациями, в которых такие лица являются руководителями и одновременно единственными участниками, см. Постановление Правительства РФ от 20.10.2022 N 1874</w:t>
            </w:r>
          </w:p>
        </w:tc>
      </w:tr>
      <w:tr w:rsidR="000942E9">
        <w:tc>
          <w:tcPr>
            <w:tcW w:w="5669" w:type="dxa"/>
          </w:tcPr>
          <w:p w:rsidR="000942E9" w:rsidRDefault="00A00C3E">
            <w:pPr>
              <w:pStyle w:val="ConsPlusNormal0"/>
            </w:pPr>
            <w:r>
              <w:t>Представление в налоговые ор</w:t>
            </w:r>
            <w:r>
              <w:t>ганы по месту своего учета уведомления об изменении реквизитов счетов (вкладов).</w:t>
            </w:r>
          </w:p>
          <w:p w:rsidR="000942E9" w:rsidRDefault="00A00C3E">
            <w:pPr>
              <w:pStyle w:val="ConsPlusNormal0"/>
            </w:pPr>
            <w:r>
              <w:t>Форма уведомления, формат представления в электронной форме утверждены Приказом ФНС России от 26.04.2024 N СД-7-14/349@.</w:t>
            </w:r>
          </w:p>
          <w:p w:rsidR="000942E9" w:rsidRDefault="00A00C3E">
            <w:pPr>
              <w:pStyle w:val="ConsPlusNormal0"/>
            </w:pPr>
            <w:r>
              <w:t>См. также</w:t>
            </w:r>
          </w:p>
        </w:tc>
        <w:tc>
          <w:tcPr>
            <w:tcW w:w="4365" w:type="dxa"/>
          </w:tcPr>
          <w:p w:rsidR="000942E9" w:rsidRDefault="00A00C3E">
            <w:pPr>
              <w:pStyle w:val="ConsPlusNormal0"/>
            </w:pPr>
            <w:r>
              <w:t>Не позднее 1 месяца со дня соответственно из</w:t>
            </w:r>
            <w:r>
              <w:t>менения реквизитов счетов (вкладов) в банках и иных организациях финансового рынка, расположенных за пределами территории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73" w:name="P9400"/>
      <w:bookmarkEnd w:id="1273"/>
      <w:r>
        <w:t>2.10.3. Прекращение действия разрешения на открытие резидентом (организация, ИП, физическое лицо) счета в банке за пределами территории РФ и проведение по нему операций</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10034" w:type="dxa"/>
            <w:gridSpan w:val="2"/>
          </w:tcPr>
          <w:p w:rsidR="000942E9" w:rsidRDefault="00A00C3E">
            <w:pPr>
              <w:pStyle w:val="ConsPlusNormal0"/>
              <w:jc w:val="both"/>
            </w:pPr>
            <w:r>
              <w:rPr>
                <w:b/>
                <w:i/>
              </w:rPr>
              <w:t>Внимание!</w:t>
            </w:r>
            <w:r>
              <w:t xml:space="preserve"> </w:t>
            </w:r>
            <w:r>
              <w:rPr>
                <w:i/>
              </w:rPr>
              <w:t>О продлении срока представления уведомлений</w:t>
            </w:r>
            <w:r>
              <w:rPr>
                <w:i/>
              </w:rPr>
              <w:t xml:space="preserve"> мобилизованными лицами и организациями, в которых такие лица являются руководителями и одновременно единственными участниками, см. Постановление Правительства РФ от 20.10.2022 N 1874</w:t>
            </w:r>
          </w:p>
        </w:tc>
      </w:tr>
      <w:tr w:rsidR="000942E9">
        <w:tc>
          <w:tcPr>
            <w:tcW w:w="5669" w:type="dxa"/>
          </w:tcPr>
          <w:p w:rsidR="000942E9" w:rsidRDefault="00A00C3E">
            <w:pPr>
              <w:pStyle w:val="ConsPlusNormal0"/>
            </w:pPr>
            <w:r>
              <w:t>Представление в налоговые органы по месту своего учета уведомления о наличии счета, по которому прекращено действие разрешения за пределами территории РФ и проведение по нему операций.</w:t>
            </w:r>
          </w:p>
          <w:p w:rsidR="000942E9" w:rsidRDefault="00A00C3E">
            <w:pPr>
              <w:pStyle w:val="ConsPlusNormal0"/>
            </w:pPr>
            <w:r>
              <w:t>Форма уведомления утверждена Приказом ФНС России от 26.04.2024 N СД-7-1</w:t>
            </w:r>
            <w:r>
              <w:t>4/349@.</w:t>
            </w:r>
          </w:p>
          <w:p w:rsidR="000942E9" w:rsidRDefault="00A00C3E">
            <w:pPr>
              <w:pStyle w:val="ConsPlusNormal0"/>
            </w:pPr>
            <w:r>
              <w:t>См. также</w:t>
            </w:r>
          </w:p>
        </w:tc>
        <w:tc>
          <w:tcPr>
            <w:tcW w:w="4365" w:type="dxa"/>
          </w:tcPr>
          <w:p w:rsidR="000942E9" w:rsidRDefault="00A00C3E">
            <w:pPr>
              <w:pStyle w:val="ConsPlusNormal0"/>
            </w:pPr>
            <w:r>
              <w:t>Не позднее 1 месяца со дня прекращения действия указанного разрешения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74" w:name="P9410"/>
      <w:bookmarkEnd w:id="1274"/>
      <w:r>
        <w:t>2.10.4. Юридические лица - резиденты, входящие в одну международную группу компаний с юридическими лицами - нерезидентами, уведомляют об открытии (закрытии) счетов (в</w:t>
      </w:r>
      <w:r>
        <w:t xml:space="preserve">кладов) и об </w:t>
      </w:r>
      <w:r>
        <w:lastRenderedPageBreak/>
        <w:t>изменении реквизитов счетов (вкладов) таких юридических лиц - нерезидентов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w:t>
            </w:r>
            <w:r>
              <w:t xml:space="preserve"> в налоговые органы по месту своего учета юридическими лицами - резидентами, входящими в одну международную группу компаний с юридическими лицами - нерезидентами, уведомлений:</w:t>
            </w:r>
          </w:p>
          <w:p w:rsidR="000942E9" w:rsidRDefault="00A00C3E">
            <w:pPr>
              <w:pStyle w:val="ConsPlusNormal0"/>
            </w:pPr>
            <w:r>
              <w:t>- об открытии (закрытии) счетов (вкладов);</w:t>
            </w:r>
          </w:p>
          <w:p w:rsidR="000942E9" w:rsidRDefault="00A00C3E">
            <w:pPr>
              <w:pStyle w:val="ConsPlusNormal0"/>
            </w:pPr>
            <w:r>
              <w:t>- об изменении реквизитов счетов (вкл</w:t>
            </w:r>
            <w:r>
              <w:t>адов)</w:t>
            </w:r>
          </w:p>
          <w:p w:rsidR="000942E9" w:rsidRDefault="00A00C3E">
            <w:pPr>
              <w:pStyle w:val="ConsPlusNormal0"/>
            </w:pPr>
            <w:r>
              <w:t>таких юридических лиц - нерезидентов в банках и иных организациях финансового рынка, расположенных за пределами территории РФ.</w:t>
            </w:r>
          </w:p>
          <w:p w:rsidR="000942E9" w:rsidRDefault="00A00C3E">
            <w:pPr>
              <w:pStyle w:val="ConsPlusNormal0"/>
            </w:pPr>
            <w:r>
              <w:t>Форма уведомления об открытии (закрытии) счетов (вкладов),</w:t>
            </w:r>
          </w:p>
          <w:p w:rsidR="000942E9" w:rsidRDefault="00A00C3E">
            <w:pPr>
              <w:pStyle w:val="ConsPlusNormal0"/>
            </w:pPr>
            <w:r>
              <w:t>форма уведомления об изменении реквизитов счетов (вкладов),</w:t>
            </w:r>
          </w:p>
          <w:p w:rsidR="000942E9" w:rsidRDefault="00A00C3E">
            <w:pPr>
              <w:pStyle w:val="ConsPlusNormal0"/>
            </w:pPr>
            <w:r>
              <w:t>форм</w:t>
            </w:r>
            <w:r>
              <w:t>аты представления в электронной форме утверждены Приказом ФНС России от 26.04.2024 N СД-7-14/349@.</w:t>
            </w:r>
          </w:p>
          <w:p w:rsidR="000942E9" w:rsidRDefault="00A00C3E">
            <w:pPr>
              <w:pStyle w:val="ConsPlusNormal0"/>
            </w:pPr>
            <w:r>
              <w:t>См. также</w:t>
            </w:r>
          </w:p>
        </w:tc>
        <w:tc>
          <w:tcPr>
            <w:tcW w:w="4365" w:type="dxa"/>
          </w:tcPr>
          <w:p w:rsidR="000942E9" w:rsidRDefault="00A00C3E">
            <w:pPr>
              <w:pStyle w:val="ConsPlusNormal0"/>
            </w:pPr>
            <w:r>
              <w:t>Не позднее 1 месяца со дня соответственно открытия (закрытия) счетов (вкладов) в банках и иных организациях финансового рынка, расположенных за пре</w:t>
            </w:r>
            <w:r>
              <w:t>делами территории РФ.</w:t>
            </w:r>
          </w:p>
          <w:p w:rsidR="000942E9" w:rsidRDefault="000942E9">
            <w:pPr>
              <w:pStyle w:val="ConsPlusNormal0"/>
            </w:pPr>
          </w:p>
          <w:p w:rsidR="000942E9" w:rsidRDefault="00A00C3E">
            <w:pPr>
              <w:pStyle w:val="ConsPlusNormal0"/>
            </w:pPr>
            <w:r>
              <w:rPr>
                <w:b/>
                <w:i/>
              </w:rPr>
              <w:t>Внимание!</w:t>
            </w:r>
          </w:p>
          <w:p w:rsidR="000942E9" w:rsidRDefault="00A00C3E">
            <w:pPr>
              <w:pStyle w:val="ConsPlusNormal0"/>
            </w:pPr>
            <w:r>
              <w:rPr>
                <w:i/>
              </w:rPr>
              <w:t>Уведомления не представляются в случае, установленном в ч. 8 ст. 12 Федерального закона от 10.12.2003 N 173-ФЗ)</w:t>
            </w:r>
          </w:p>
        </w:tc>
      </w:tr>
    </w:tbl>
    <w:p w:rsidR="000942E9" w:rsidRDefault="000942E9">
      <w:pPr>
        <w:pStyle w:val="ConsPlusNormal0"/>
        <w:ind w:firstLine="540"/>
        <w:jc w:val="both"/>
      </w:pPr>
    </w:p>
    <w:p w:rsidR="000942E9" w:rsidRDefault="00A00C3E">
      <w:pPr>
        <w:pStyle w:val="ConsPlusTitle0"/>
        <w:jc w:val="center"/>
        <w:outlineLvl w:val="1"/>
      </w:pPr>
      <w:bookmarkStart w:id="1275" w:name="P9427"/>
      <w:bookmarkEnd w:id="1275"/>
      <w:r>
        <w:t>2.11. ККТ (регистрация, перерегистрация, снятие с учета),</w:t>
      </w:r>
    </w:p>
    <w:p w:rsidR="000942E9" w:rsidRDefault="00A00C3E">
      <w:pPr>
        <w:pStyle w:val="ConsPlusTitle0"/>
        <w:jc w:val="center"/>
      </w:pPr>
      <w:r>
        <w:t>представление информации при осуществлении расчетов,</w:t>
      </w:r>
    </w:p>
    <w:p w:rsidR="000942E9" w:rsidRDefault="00A00C3E">
      <w:pPr>
        <w:pStyle w:val="ConsPlusTitle0"/>
        <w:jc w:val="center"/>
      </w:pPr>
      <w:r>
        <w:t>обязанности операторов фискальных данных</w:t>
      </w:r>
    </w:p>
    <w:p w:rsidR="000942E9" w:rsidRDefault="000942E9">
      <w:pPr>
        <w:pStyle w:val="ConsPlusNormal0"/>
        <w:jc w:val="center"/>
      </w:pPr>
    </w:p>
    <w:p w:rsidR="000942E9" w:rsidRDefault="00A00C3E">
      <w:pPr>
        <w:pStyle w:val="ConsPlusNormal0"/>
        <w:ind w:firstLine="540"/>
        <w:jc w:val="both"/>
      </w:pPr>
      <w:r>
        <w:t>2.11.1. Регистрация ККТ</w:t>
      </w:r>
    </w:p>
    <w:p w:rsidR="000942E9" w:rsidRDefault="00A00C3E">
      <w:pPr>
        <w:pStyle w:val="ConsPlusNormal0"/>
        <w:spacing w:before="200"/>
        <w:ind w:firstLine="540"/>
        <w:jc w:val="both"/>
      </w:pPr>
      <w:r>
        <w:t>2.11.2. Перерегистрация ККТ</w:t>
      </w:r>
    </w:p>
    <w:p w:rsidR="000942E9" w:rsidRDefault="00A00C3E">
      <w:pPr>
        <w:pStyle w:val="ConsPlusNormal0"/>
        <w:spacing w:before="200"/>
        <w:ind w:firstLine="540"/>
        <w:jc w:val="both"/>
      </w:pPr>
      <w:r>
        <w:t>2.11.3. Снятие ККТ с регистрационного учета</w:t>
      </w:r>
    </w:p>
    <w:p w:rsidR="000942E9" w:rsidRDefault="00A00C3E">
      <w:pPr>
        <w:pStyle w:val="ConsPlusNormal0"/>
        <w:spacing w:before="200"/>
        <w:ind w:firstLine="540"/>
        <w:jc w:val="both"/>
      </w:pPr>
      <w:r>
        <w:t>2.11.4. Представление информации и документов о применении ККТ пр</w:t>
      </w:r>
      <w:r>
        <w:t>и осуществлении расчетов</w:t>
      </w:r>
    </w:p>
    <w:p w:rsidR="000942E9" w:rsidRDefault="00A00C3E">
      <w:pPr>
        <w:pStyle w:val="ConsPlusNormal0"/>
        <w:spacing w:before="200"/>
        <w:ind w:firstLine="540"/>
        <w:jc w:val="both"/>
      </w:pPr>
      <w:r>
        <w:t>2.11.5. Обязанности операторов фискальных данных</w:t>
      </w:r>
    </w:p>
    <w:p w:rsidR="000942E9" w:rsidRDefault="000942E9">
      <w:pPr>
        <w:pStyle w:val="ConsPlusNormal0"/>
        <w:ind w:firstLine="540"/>
        <w:jc w:val="both"/>
      </w:pPr>
    </w:p>
    <w:p w:rsidR="000942E9" w:rsidRDefault="00A00C3E">
      <w:pPr>
        <w:pStyle w:val="ConsPlusTitle0"/>
        <w:ind w:firstLine="540"/>
        <w:jc w:val="both"/>
        <w:outlineLvl w:val="2"/>
      </w:pPr>
      <w:bookmarkStart w:id="1276" w:name="P9437"/>
      <w:bookmarkEnd w:id="1276"/>
      <w:r>
        <w:t>2.11.1. Регистрация ККТ</w:t>
      </w:r>
    </w:p>
    <w:p w:rsidR="000942E9" w:rsidRDefault="00A00C3E">
      <w:pPr>
        <w:pStyle w:val="ConsPlusNormal0"/>
        <w:spacing w:before="200"/>
      </w:pPr>
      <w:r>
        <w:t xml:space="preserve">- срок регистрации ККТ в случае заключения с работником трудового договора ИП, осуществляющими виды предпринимательской деятельности, предусмотренные пп. 45 </w:t>
      </w:r>
      <w:r>
        <w:t>- 48 п. 2 ст. 346.43 НК РФ</w:t>
      </w:r>
    </w:p>
    <w:p w:rsidR="000942E9" w:rsidRDefault="00A00C3E">
      <w:pPr>
        <w:pStyle w:val="ConsPlusNormal0"/>
        <w:spacing w:before="200"/>
      </w:pPr>
      <w:r>
        <w:t>- срок регистрации ККТ в случае заключения с работником трудового договора ИП, не имеющими работников, с которыми заключены трудовые договоры, при реализации товаров собственного производства, выполнении работ, оказании услуг</w:t>
      </w:r>
    </w:p>
    <w:p w:rsidR="000942E9" w:rsidRDefault="00A00C3E">
      <w:pPr>
        <w:pStyle w:val="ConsPlusNormal0"/>
        <w:spacing w:before="200"/>
      </w:pPr>
      <w:r>
        <w:t>- с</w:t>
      </w:r>
      <w:r>
        <w:t>рок записи информации в фискальный накопитель</w:t>
      </w:r>
    </w:p>
    <w:p w:rsidR="000942E9" w:rsidRDefault="00A00C3E">
      <w:pPr>
        <w:pStyle w:val="ConsPlusNormal0"/>
        <w:spacing w:before="200"/>
      </w:pPr>
      <w:r>
        <w:t>- срок представления отчета о регистрации ККТ</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77" w:name="P9445"/>
            <w:bookmarkEnd w:id="1277"/>
            <w:r>
              <w:t xml:space="preserve">Регистрация ККТ в случае заключения с работником трудового договора индивидуальными предпринимателями, являющимися налогоплательщиками, осуществляющими виды предпринимательской деятельности, предусмотренные </w:t>
            </w:r>
            <w:r>
              <w:lastRenderedPageBreak/>
              <w:t>пп. 45 - 48 п. 2 ст. 346.43 НК РФ.</w:t>
            </w:r>
          </w:p>
          <w:p w:rsidR="000942E9" w:rsidRDefault="00A00C3E">
            <w:pPr>
              <w:pStyle w:val="ConsPlusNormal0"/>
            </w:pPr>
            <w:r>
              <w:t>Для регистраци</w:t>
            </w:r>
            <w:r>
              <w:t>и ККТ в территориальный налоговый орган представляются:</w:t>
            </w:r>
          </w:p>
          <w:p w:rsidR="000942E9" w:rsidRDefault="00A00C3E">
            <w:pPr>
              <w:pStyle w:val="ConsPlusNormal0"/>
            </w:pPr>
            <w:r>
              <w:t>- заявление о регистрации ККТ на бумажном носителе;</w:t>
            </w:r>
          </w:p>
          <w:p w:rsidR="000942E9" w:rsidRDefault="00A00C3E">
            <w:pPr>
              <w:pStyle w:val="ConsPlusNormal0"/>
            </w:pPr>
            <w:r>
              <w:t>- паспорт ККТ;</w:t>
            </w:r>
          </w:p>
          <w:p w:rsidR="000942E9" w:rsidRDefault="00A00C3E">
            <w:pPr>
              <w:pStyle w:val="ConsPlusNormal0"/>
            </w:pPr>
            <w:r>
              <w:t>- договор о технической поддержке подлежащей регистрации ККТ.</w:t>
            </w:r>
          </w:p>
          <w:p w:rsidR="000942E9" w:rsidRDefault="00A00C3E">
            <w:pPr>
              <w:pStyle w:val="ConsPlusNormal0"/>
            </w:pPr>
            <w:r>
              <w:t>См. также</w:t>
            </w:r>
          </w:p>
        </w:tc>
        <w:tc>
          <w:tcPr>
            <w:tcW w:w="4365" w:type="dxa"/>
          </w:tcPr>
          <w:p w:rsidR="000942E9" w:rsidRDefault="00A00C3E">
            <w:pPr>
              <w:pStyle w:val="ConsPlusNormal0"/>
            </w:pPr>
            <w:r>
              <w:lastRenderedPageBreak/>
              <w:t>В течение 30 календарных дней</w:t>
            </w:r>
            <w:r>
              <w:t xml:space="preserve"> с даты заключения трудового договора с работником</w:t>
            </w:r>
          </w:p>
        </w:tc>
      </w:tr>
      <w:tr w:rsidR="000942E9">
        <w:tc>
          <w:tcPr>
            <w:tcW w:w="5669" w:type="dxa"/>
          </w:tcPr>
          <w:p w:rsidR="000942E9" w:rsidRDefault="00A00C3E">
            <w:pPr>
              <w:pStyle w:val="ConsPlusNormal0"/>
              <w:outlineLvl w:val="3"/>
            </w:pPr>
            <w:bookmarkStart w:id="1278" w:name="P9452"/>
            <w:bookmarkEnd w:id="1278"/>
            <w:r>
              <w:t>Регистрация ККТ в случае заключения с работником трудового договора индивидуальными предпринимателями, не имеющими работников, с которыми заключены трудовые договоры, при реализации товаров собственного п</w:t>
            </w:r>
            <w:r>
              <w:t>роизводства, выполнении работ, оказании услуг.</w:t>
            </w:r>
          </w:p>
          <w:p w:rsidR="000942E9" w:rsidRDefault="00A00C3E">
            <w:pPr>
              <w:pStyle w:val="ConsPlusNormal0"/>
            </w:pPr>
            <w:r>
              <w:t>Для регистрации ККТ в территориальный налоговый орган представляются:</w:t>
            </w:r>
          </w:p>
          <w:p w:rsidR="000942E9" w:rsidRDefault="00A00C3E">
            <w:pPr>
              <w:pStyle w:val="ConsPlusNormal0"/>
            </w:pPr>
            <w:r>
              <w:t>- заявление о регистрации ККТ на бумажном носителе;</w:t>
            </w:r>
          </w:p>
          <w:p w:rsidR="000942E9" w:rsidRDefault="00A00C3E">
            <w:pPr>
              <w:pStyle w:val="ConsPlusNormal0"/>
            </w:pPr>
            <w:r>
              <w:t>- паспорт ККТ;</w:t>
            </w:r>
          </w:p>
          <w:p w:rsidR="000942E9" w:rsidRDefault="00A00C3E">
            <w:pPr>
              <w:pStyle w:val="ConsPlusNormal0"/>
            </w:pPr>
            <w:r>
              <w:t>- договор о технической поддержке подлежащей регистрации ККТ.</w:t>
            </w:r>
          </w:p>
          <w:p w:rsidR="000942E9" w:rsidRDefault="00A00C3E">
            <w:pPr>
              <w:pStyle w:val="ConsPlusNormal0"/>
            </w:pPr>
            <w:r>
              <w:t>См. также</w:t>
            </w:r>
          </w:p>
        </w:tc>
        <w:tc>
          <w:tcPr>
            <w:tcW w:w="4365" w:type="dxa"/>
          </w:tcPr>
          <w:p w:rsidR="000942E9" w:rsidRDefault="00A00C3E">
            <w:pPr>
              <w:pStyle w:val="ConsPlusNormal0"/>
            </w:pPr>
            <w:r>
              <w:t>В течение 30 календарных дней с даты заключения трудового договора с работником</w:t>
            </w:r>
          </w:p>
        </w:tc>
      </w:tr>
      <w:tr w:rsidR="000942E9">
        <w:tc>
          <w:tcPr>
            <w:tcW w:w="5669" w:type="dxa"/>
          </w:tcPr>
          <w:p w:rsidR="000942E9" w:rsidRDefault="00A00C3E">
            <w:pPr>
              <w:pStyle w:val="ConsPlusNormal0"/>
              <w:outlineLvl w:val="3"/>
            </w:pPr>
            <w:bookmarkStart w:id="1279" w:name="P9459"/>
            <w:bookmarkEnd w:id="1279"/>
            <w:r>
              <w:t>При регистрации ККТ пользователь записывает в фискальный накопитель, полученный от налогового органа:</w:t>
            </w:r>
          </w:p>
          <w:p w:rsidR="000942E9" w:rsidRDefault="00A00C3E">
            <w:pPr>
              <w:pStyle w:val="ConsPlusNormal0"/>
            </w:pPr>
            <w:r>
              <w:t>- регистрационный номер ККТ;</w:t>
            </w:r>
          </w:p>
          <w:p w:rsidR="000942E9" w:rsidRDefault="00A00C3E">
            <w:pPr>
              <w:pStyle w:val="ConsPlusNormal0"/>
            </w:pPr>
            <w:r>
              <w:t>- полное наименование организации-пользователя или фамилию, имя, отчество (при его наличии) индивидуального предпринимателя - пользователя;</w:t>
            </w:r>
          </w:p>
          <w:p w:rsidR="000942E9" w:rsidRDefault="00A00C3E">
            <w:pPr>
              <w:pStyle w:val="ConsPlusNormal0"/>
            </w:pPr>
            <w:r>
              <w:t>- сведения о ККТ, в том числе о фискальном накопителе;</w:t>
            </w:r>
          </w:p>
          <w:p w:rsidR="000942E9" w:rsidRDefault="00A00C3E">
            <w:pPr>
              <w:pStyle w:val="ConsPlusNormal0"/>
            </w:pPr>
            <w:r>
              <w:t>- иные сведения, необходимые для формирования отчета о регист</w:t>
            </w:r>
            <w:r>
              <w:t>рации</w:t>
            </w:r>
          </w:p>
        </w:tc>
        <w:tc>
          <w:tcPr>
            <w:tcW w:w="4365" w:type="dxa"/>
          </w:tcPr>
          <w:p w:rsidR="000942E9" w:rsidRDefault="00A00C3E">
            <w:pPr>
              <w:pStyle w:val="ConsPlusNormal0"/>
            </w:pPr>
            <w:r>
              <w:t>Не позднее рабочего дня, следующего за днем подачи заявления о регистрации</w:t>
            </w:r>
          </w:p>
        </w:tc>
      </w:tr>
      <w:tr w:rsidR="000942E9">
        <w:tc>
          <w:tcPr>
            <w:tcW w:w="5669" w:type="dxa"/>
          </w:tcPr>
          <w:p w:rsidR="000942E9" w:rsidRDefault="00A00C3E">
            <w:pPr>
              <w:pStyle w:val="ConsPlusNormal0"/>
              <w:outlineLvl w:val="3"/>
            </w:pPr>
            <w:bookmarkStart w:id="1280" w:name="P9465"/>
            <w:bookmarkEnd w:id="1280"/>
            <w:r>
              <w:t>При регистрации ККТ пользователь формирует:</w:t>
            </w:r>
          </w:p>
          <w:p w:rsidR="000942E9" w:rsidRDefault="00A00C3E">
            <w:pPr>
              <w:pStyle w:val="ConsPlusNormal0"/>
            </w:pPr>
            <w:r>
              <w:t>- отчет о регистрации;</w:t>
            </w:r>
          </w:p>
          <w:p w:rsidR="000942E9" w:rsidRDefault="00A00C3E">
            <w:pPr>
              <w:pStyle w:val="ConsPlusNormal0"/>
            </w:pPr>
            <w:r>
              <w:t>- или отчет об изменении параметров регистрации</w:t>
            </w:r>
          </w:p>
          <w:p w:rsidR="000942E9" w:rsidRDefault="00A00C3E">
            <w:pPr>
              <w:pStyle w:val="ConsPlusNormal0"/>
            </w:pPr>
            <w:r>
              <w:t>и передает в налоговый орган сведения, содержащиеся в сформ</w:t>
            </w:r>
            <w:r>
              <w:t>ированном отчете о регистрации или отчете об изменении параметров регистрации на бумажном носителе, через кабинет ККТ либо через оператора фискальных данных</w:t>
            </w:r>
          </w:p>
        </w:tc>
        <w:tc>
          <w:tcPr>
            <w:tcW w:w="4365" w:type="dxa"/>
          </w:tcPr>
          <w:p w:rsidR="000942E9" w:rsidRDefault="00A00C3E">
            <w:pPr>
              <w:pStyle w:val="ConsPlusNormal0"/>
            </w:pPr>
            <w:r>
              <w:t>Не позднее рабочего дня, следующего за днем получения от налогового органа регистрационного номера.</w:t>
            </w:r>
          </w:p>
          <w:p w:rsidR="000942E9" w:rsidRDefault="00A00C3E">
            <w:pPr>
              <w:pStyle w:val="ConsPlusNormal0"/>
            </w:pPr>
            <w:r>
              <w:t>Датой подачи отчета в электронной форме считается дата его размещения в кабинете ККТ либо его передачи оператору фискальных данных</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81" w:name="P9472"/>
      <w:bookmarkEnd w:id="1281"/>
      <w:r>
        <w:t>2.11.2. Перерегистрация ККТ</w:t>
      </w:r>
    </w:p>
    <w:p w:rsidR="000942E9" w:rsidRDefault="00A00C3E">
      <w:pPr>
        <w:pStyle w:val="ConsPlusNormal0"/>
        <w:spacing w:before="200"/>
      </w:pPr>
      <w:r>
        <w:t>- срок перерегистрации ККТ</w:t>
      </w:r>
    </w:p>
    <w:p w:rsidR="000942E9" w:rsidRDefault="00A00C3E">
      <w:pPr>
        <w:pStyle w:val="ConsPlusNormal0"/>
        <w:spacing w:before="200"/>
      </w:pPr>
      <w:r>
        <w:t>- срок</w:t>
      </w:r>
      <w:r>
        <w:t xml:space="preserve"> представления документов в связи с заменой фискального накопителя</w:t>
      </w:r>
    </w:p>
    <w:p w:rsidR="000942E9" w:rsidRDefault="00A00C3E">
      <w:pPr>
        <w:pStyle w:val="ConsPlusNormal0"/>
        <w:spacing w:before="200"/>
      </w:pPr>
      <w:r>
        <w:t>- срок представления документов в случае поломки фискального накопителя, исключающей возможность считывания всех фискальных данных</w:t>
      </w:r>
    </w:p>
    <w:p w:rsidR="000942E9" w:rsidRDefault="00A00C3E">
      <w:pPr>
        <w:pStyle w:val="ConsPlusNormal0"/>
        <w:spacing w:before="200"/>
      </w:pPr>
      <w:r>
        <w:t>- срок представления документов в случае поломки фискально</w:t>
      </w:r>
      <w:r>
        <w:t>го накопителя, если его изготовителем подтверждена возможность считывания фискальных данных</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lastRenderedPageBreak/>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82" w:name="P9480"/>
            <w:bookmarkEnd w:id="1282"/>
            <w:r>
              <w:t>Представление в любой территориальный налоговый орган документов в связи с изменением сведений:</w:t>
            </w:r>
          </w:p>
          <w:p w:rsidR="000942E9" w:rsidRDefault="00A00C3E">
            <w:pPr>
              <w:pStyle w:val="ConsPlusNormal0"/>
            </w:pPr>
            <w:r>
              <w:t>- заявления о регистрации (перерег</w:t>
            </w:r>
            <w:r>
              <w:t>истрации) ККТ с указанием сведений, представленных при регистрации ККТ, в которые вносятся изменения;</w:t>
            </w:r>
          </w:p>
          <w:p w:rsidR="000942E9" w:rsidRDefault="00A00C3E">
            <w:pPr>
              <w:pStyle w:val="ConsPlusNormal0"/>
            </w:pPr>
            <w:r>
              <w:t>- паспорта ККТ;</w:t>
            </w:r>
          </w:p>
          <w:p w:rsidR="000942E9" w:rsidRDefault="00A00C3E">
            <w:pPr>
              <w:pStyle w:val="ConsPlusNormal0"/>
            </w:pPr>
            <w:r>
              <w:t>- карточки регистрации ККТ.</w:t>
            </w:r>
          </w:p>
          <w:p w:rsidR="000942E9" w:rsidRDefault="00A00C3E">
            <w:pPr>
              <w:pStyle w:val="ConsPlusNormal0"/>
            </w:pPr>
            <w:r>
              <w:t>См. также</w:t>
            </w:r>
          </w:p>
        </w:tc>
        <w:tc>
          <w:tcPr>
            <w:tcW w:w="4365" w:type="dxa"/>
          </w:tcPr>
          <w:p w:rsidR="000942E9" w:rsidRDefault="00A00C3E">
            <w:pPr>
              <w:pStyle w:val="ConsPlusNormal0"/>
            </w:pPr>
            <w:r>
              <w:t>Не позднее 1 рабочего дня, следующего за днем изменения сведений</w:t>
            </w:r>
          </w:p>
        </w:tc>
      </w:tr>
      <w:tr w:rsidR="000942E9">
        <w:tc>
          <w:tcPr>
            <w:tcW w:w="5669" w:type="dxa"/>
          </w:tcPr>
          <w:p w:rsidR="000942E9" w:rsidRDefault="00A00C3E">
            <w:pPr>
              <w:pStyle w:val="ConsPlusNormal0"/>
              <w:outlineLvl w:val="3"/>
            </w:pPr>
            <w:bookmarkStart w:id="1283" w:name="P9486"/>
            <w:bookmarkEnd w:id="1283"/>
            <w:r>
              <w:t>Представление</w:t>
            </w:r>
            <w:r>
              <w:t xml:space="preserve"> в любой территориальный налоговый орган документов в связи с заменой фискального накопителя:</w:t>
            </w:r>
          </w:p>
          <w:p w:rsidR="000942E9" w:rsidRDefault="00A00C3E">
            <w:pPr>
              <w:pStyle w:val="ConsPlusNormal0"/>
            </w:pPr>
            <w:r>
              <w:t>- заявления о регистрации (перерегистрации) ККТ с указанием сведений, представленных при регистрации ККТ, в которые вносятся изменения;</w:t>
            </w:r>
          </w:p>
          <w:p w:rsidR="000942E9" w:rsidRDefault="00A00C3E">
            <w:pPr>
              <w:pStyle w:val="ConsPlusNormal0"/>
            </w:pPr>
            <w:r>
              <w:t>- отчета о регистрации, сф</w:t>
            </w:r>
            <w:r>
              <w:t>ормированного ККТ при замене фискального накопителя;</w:t>
            </w:r>
          </w:p>
          <w:p w:rsidR="000942E9" w:rsidRDefault="00A00C3E">
            <w:pPr>
              <w:pStyle w:val="ConsPlusNormal0"/>
            </w:pPr>
            <w:r>
              <w:t>- отчета об изменении параметров регистрации ККТ в связи с заменой фискального накопителя, сформированного ККТ при замене фискального накопителя;</w:t>
            </w:r>
          </w:p>
          <w:p w:rsidR="000942E9" w:rsidRDefault="00A00C3E">
            <w:pPr>
              <w:pStyle w:val="ConsPlusNormal0"/>
            </w:pPr>
            <w:r>
              <w:t>- заключения ЦТО о необходимости замены памяти;</w:t>
            </w:r>
          </w:p>
          <w:p w:rsidR="000942E9" w:rsidRDefault="00A00C3E">
            <w:pPr>
              <w:pStyle w:val="ConsPlusNormal0"/>
            </w:pPr>
            <w:r>
              <w:t>- техниче</w:t>
            </w:r>
            <w:r>
              <w:t>ского заключения о причине замены ЭКЛЗ, выданного ЦТО;</w:t>
            </w:r>
          </w:p>
          <w:p w:rsidR="000942E9" w:rsidRDefault="00A00C3E">
            <w:pPr>
              <w:pStyle w:val="ConsPlusNormal0"/>
            </w:pPr>
            <w:r>
              <w:t>- 3 экземпляра акта по форме N КМ-2, заверенных печатью ЦТО.</w:t>
            </w:r>
          </w:p>
          <w:p w:rsidR="000942E9" w:rsidRDefault="00A00C3E">
            <w:pPr>
              <w:pStyle w:val="ConsPlusNormal0"/>
            </w:pPr>
            <w:r>
              <w:t>См. также</w:t>
            </w:r>
          </w:p>
        </w:tc>
        <w:tc>
          <w:tcPr>
            <w:tcW w:w="4365" w:type="dxa"/>
          </w:tcPr>
          <w:p w:rsidR="000942E9" w:rsidRDefault="00A00C3E">
            <w:pPr>
              <w:pStyle w:val="ConsPlusNormal0"/>
            </w:pPr>
            <w:r>
              <w:t>Не позднее 1 рабочего дня, следующего за днем изменения сведений в связи с установкой в ККТ нового фискального накопителя</w:t>
            </w:r>
          </w:p>
        </w:tc>
      </w:tr>
      <w:tr w:rsidR="000942E9">
        <w:tc>
          <w:tcPr>
            <w:tcW w:w="5669" w:type="dxa"/>
          </w:tcPr>
          <w:p w:rsidR="000942E9" w:rsidRDefault="00A00C3E">
            <w:pPr>
              <w:pStyle w:val="ConsPlusNormal0"/>
              <w:outlineLvl w:val="3"/>
            </w:pPr>
            <w:bookmarkStart w:id="1284" w:name="P9495"/>
            <w:bookmarkEnd w:id="1284"/>
            <w:r>
              <w:t>Предста</w:t>
            </w:r>
            <w:r>
              <w:t>вление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w:t>
            </w:r>
          </w:p>
          <w:p w:rsidR="000942E9" w:rsidRDefault="00A00C3E">
            <w:pPr>
              <w:pStyle w:val="ConsPlusNormal0"/>
            </w:pPr>
            <w:r>
              <w:t>- заявления о регистрации (перерегистрации) ККТ.</w:t>
            </w:r>
          </w:p>
          <w:p w:rsidR="000942E9" w:rsidRDefault="00A00C3E">
            <w:pPr>
              <w:pStyle w:val="ConsPlusNormal0"/>
            </w:pPr>
            <w:r>
              <w:t xml:space="preserve">См. </w:t>
            </w:r>
            <w:r>
              <w:t>также</w:t>
            </w:r>
          </w:p>
        </w:tc>
        <w:tc>
          <w:tcPr>
            <w:tcW w:w="4365" w:type="dxa"/>
          </w:tcPr>
          <w:p w:rsidR="000942E9" w:rsidRDefault="00A00C3E">
            <w:pPr>
              <w:pStyle w:val="ConsPlusNormal0"/>
            </w:pPr>
            <w:r>
              <w:t>В течение пяти рабочих дней со дня поломки фискального накопителя</w:t>
            </w:r>
          </w:p>
        </w:tc>
      </w:tr>
      <w:tr w:rsidR="000942E9">
        <w:tc>
          <w:tcPr>
            <w:tcW w:w="5669" w:type="dxa"/>
          </w:tcPr>
          <w:p w:rsidR="000942E9" w:rsidRDefault="00A00C3E">
            <w:pPr>
              <w:pStyle w:val="ConsPlusNormal0"/>
              <w:outlineLvl w:val="3"/>
            </w:pPr>
            <w:bookmarkStart w:id="1285" w:name="P9499"/>
            <w:bookmarkEnd w:id="1285"/>
            <w:r>
              <w:t>Представление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0942E9" w:rsidRDefault="00A00C3E">
            <w:pPr>
              <w:pStyle w:val="ConsPlusNormal0"/>
            </w:pPr>
            <w:r>
              <w:t>- сведений, содержащихся в фискальном накопителе</w:t>
            </w:r>
          </w:p>
        </w:tc>
        <w:tc>
          <w:tcPr>
            <w:tcW w:w="4365" w:type="dxa"/>
          </w:tcPr>
          <w:p w:rsidR="000942E9" w:rsidRDefault="00A00C3E">
            <w:pPr>
              <w:pStyle w:val="ConsPlusNormal0"/>
            </w:pPr>
            <w:r>
              <w:t>В течение 60 календарных дней с даты подачи заявления о регистрации (перерегистрации) ККТ в случае поломки фискального накопителя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86" w:name="P9503"/>
      <w:bookmarkEnd w:id="1286"/>
      <w:r>
        <w:t>2.11.3. Снятие ККТ с регистрационного учета</w:t>
      </w:r>
    </w:p>
    <w:p w:rsidR="000942E9" w:rsidRDefault="00A00C3E">
      <w:pPr>
        <w:pStyle w:val="ConsPlusNormal0"/>
        <w:spacing w:before="200"/>
      </w:pPr>
      <w:r>
        <w:t>- сроки</w:t>
      </w:r>
      <w:r>
        <w:t xml:space="preserve"> представления документов</w:t>
      </w:r>
    </w:p>
    <w:p w:rsidR="000942E9" w:rsidRDefault="00A00C3E">
      <w:pPr>
        <w:pStyle w:val="ConsPlusNormal0"/>
        <w:spacing w:before="200"/>
      </w:pPr>
      <w:r>
        <w:t>- срок представления фискального накопителя</w:t>
      </w:r>
    </w:p>
    <w:p w:rsidR="000942E9" w:rsidRDefault="00A00C3E">
      <w:pPr>
        <w:pStyle w:val="ConsPlusNormal0"/>
        <w:spacing w:before="200"/>
      </w:pPr>
      <w:r>
        <w:t>- срок представления заявления в случае поломки фискального накопителя, исключающей возможность считывания всех фискальных данных</w:t>
      </w:r>
    </w:p>
    <w:p w:rsidR="000942E9" w:rsidRDefault="00A00C3E">
      <w:pPr>
        <w:pStyle w:val="ConsPlusNormal0"/>
        <w:spacing w:before="200"/>
      </w:pPr>
      <w:r>
        <w:t>- срок представления заявления в случае, если изготовите</w:t>
      </w:r>
      <w:r>
        <w:t>лем фискального накопителя подтверждена возможность считывания фискальных данных</w:t>
      </w:r>
    </w:p>
    <w:p w:rsidR="000942E9" w:rsidRDefault="00A00C3E">
      <w:pPr>
        <w:pStyle w:val="ConsPlusNormal0"/>
        <w:spacing w:before="200"/>
      </w:pPr>
      <w:r>
        <w:t xml:space="preserve">- срок представления заявления в случае снятия ККТ в связи с истечением срока действия ключа </w:t>
      </w:r>
      <w:r>
        <w:lastRenderedPageBreak/>
        <w:t>фискального признака в фискальном накопителе</w:t>
      </w:r>
    </w:p>
    <w:p w:rsidR="000942E9" w:rsidRDefault="00A00C3E">
      <w:pPr>
        <w:pStyle w:val="ConsPlusNormal0"/>
        <w:spacing w:before="200"/>
      </w:pPr>
      <w:r>
        <w:t>- срок представления заявления в случ</w:t>
      </w:r>
      <w:r>
        <w:t>ае снятия ККТ с регистрационного учета налоговыми органами в одностороннем порядке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87" w:name="P9513"/>
            <w:bookmarkEnd w:id="1287"/>
            <w:r>
              <w:t>Представление документов в любой территориальный налоговый орган:</w:t>
            </w:r>
          </w:p>
          <w:p w:rsidR="000942E9" w:rsidRDefault="00A00C3E">
            <w:pPr>
              <w:pStyle w:val="ConsPlusNormal0"/>
            </w:pPr>
            <w:r>
              <w:t>- заявления о снятии ККТ с регистрационного учета;</w:t>
            </w:r>
          </w:p>
          <w:p w:rsidR="000942E9" w:rsidRDefault="00A00C3E">
            <w:pPr>
              <w:pStyle w:val="ConsPlusNormal0"/>
            </w:pPr>
            <w:r>
              <w:t>- карточки</w:t>
            </w:r>
            <w:r>
              <w:t xml:space="preserve"> о снятии ККТ с регистрационного учета.</w:t>
            </w:r>
          </w:p>
          <w:p w:rsidR="000942E9" w:rsidRDefault="00A00C3E">
            <w:pPr>
              <w:pStyle w:val="ConsPlusNormal0"/>
            </w:pPr>
            <w:r>
              <w:t>См. также</w:t>
            </w:r>
          </w:p>
        </w:tc>
        <w:tc>
          <w:tcPr>
            <w:tcW w:w="4365" w:type="dxa"/>
          </w:tcPr>
          <w:p w:rsidR="000942E9" w:rsidRDefault="00A00C3E">
            <w:pPr>
              <w:pStyle w:val="ConsPlusNormal0"/>
            </w:pPr>
            <w:r>
              <w:t>Не позднее одного рабочего дня:</w:t>
            </w:r>
          </w:p>
          <w:p w:rsidR="000942E9" w:rsidRDefault="00A00C3E">
            <w:pPr>
              <w:pStyle w:val="ConsPlusNormal0"/>
            </w:pPr>
            <w:r>
              <w:t>- со дня передачи экземпляра ККТ другому пользователю;</w:t>
            </w:r>
          </w:p>
          <w:p w:rsidR="000942E9" w:rsidRDefault="00A00C3E">
            <w:pPr>
              <w:pStyle w:val="ConsPlusNormal0"/>
            </w:pPr>
            <w:r>
              <w:t>- со дня обнаружения факта хищения или потери ККТ</w:t>
            </w:r>
          </w:p>
        </w:tc>
      </w:tr>
      <w:tr w:rsidR="000942E9">
        <w:tc>
          <w:tcPr>
            <w:tcW w:w="5669" w:type="dxa"/>
          </w:tcPr>
          <w:p w:rsidR="000942E9" w:rsidRDefault="00A00C3E">
            <w:pPr>
              <w:pStyle w:val="ConsPlusNormal0"/>
              <w:outlineLvl w:val="3"/>
            </w:pPr>
            <w:bookmarkStart w:id="1288" w:name="P9520"/>
            <w:bookmarkEnd w:id="1288"/>
            <w:r>
              <w:t>Представление в налоговый орган в случае установления уполномоченным</w:t>
            </w:r>
            <w:r>
              <w:t xml:space="preserve"> органом факта несоответствия экземпляра ККТ требованиям законодательства РФ о применении ККТ:</w:t>
            </w:r>
          </w:p>
          <w:p w:rsidR="000942E9" w:rsidRDefault="00A00C3E">
            <w:pPr>
              <w:pStyle w:val="ConsPlusNormal0"/>
            </w:pPr>
            <w:r>
              <w:t>- фискального накопителя для осуществления считывания содержащихся в нем фискальных данных</w:t>
            </w:r>
          </w:p>
        </w:tc>
        <w:tc>
          <w:tcPr>
            <w:tcW w:w="4365" w:type="dxa"/>
          </w:tcPr>
          <w:p w:rsidR="000942E9" w:rsidRDefault="00A00C3E">
            <w:pPr>
              <w:pStyle w:val="ConsPlusNormal0"/>
            </w:pPr>
            <w:r>
              <w:t>В течение 30 календарных дней с даты снятия ККТ с регистрационного уче</w:t>
            </w:r>
            <w:r>
              <w:t>та</w:t>
            </w:r>
          </w:p>
        </w:tc>
      </w:tr>
      <w:tr w:rsidR="000942E9">
        <w:tc>
          <w:tcPr>
            <w:tcW w:w="5669" w:type="dxa"/>
          </w:tcPr>
          <w:p w:rsidR="000942E9" w:rsidRDefault="00A00C3E">
            <w:pPr>
              <w:pStyle w:val="ConsPlusNormal0"/>
              <w:outlineLvl w:val="3"/>
            </w:pPr>
            <w:bookmarkStart w:id="1289" w:name="P9523"/>
            <w:bookmarkEnd w:id="1289"/>
            <w:r>
              <w:t>Представление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w:t>
            </w:r>
          </w:p>
          <w:p w:rsidR="000942E9" w:rsidRDefault="00A00C3E">
            <w:pPr>
              <w:pStyle w:val="ConsPlusNormal0"/>
            </w:pPr>
            <w:r>
              <w:t>- заявления о снятии ККТ с регистрационног</w:t>
            </w:r>
            <w:r>
              <w:t>о учета.</w:t>
            </w:r>
          </w:p>
          <w:p w:rsidR="000942E9" w:rsidRDefault="00A00C3E">
            <w:pPr>
              <w:pStyle w:val="ConsPlusNormal0"/>
            </w:pPr>
            <w:r>
              <w:t>См. также</w:t>
            </w:r>
          </w:p>
        </w:tc>
        <w:tc>
          <w:tcPr>
            <w:tcW w:w="4365" w:type="dxa"/>
          </w:tcPr>
          <w:p w:rsidR="000942E9" w:rsidRDefault="00A00C3E">
            <w:pPr>
              <w:pStyle w:val="ConsPlusNormal0"/>
            </w:pPr>
            <w:r>
              <w:t>В течение 5 рабочих дней со дня поломки фискального накопителя</w:t>
            </w:r>
          </w:p>
        </w:tc>
      </w:tr>
      <w:tr w:rsidR="000942E9">
        <w:tc>
          <w:tcPr>
            <w:tcW w:w="5669" w:type="dxa"/>
          </w:tcPr>
          <w:p w:rsidR="000942E9" w:rsidRDefault="00A00C3E">
            <w:pPr>
              <w:pStyle w:val="ConsPlusNormal0"/>
              <w:outlineLvl w:val="3"/>
            </w:pPr>
            <w:bookmarkStart w:id="1290" w:name="P9527"/>
            <w:bookmarkEnd w:id="1290"/>
            <w:r>
              <w:t>Представление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0942E9" w:rsidRDefault="00A00C3E">
            <w:pPr>
              <w:pStyle w:val="ConsPlusNormal0"/>
            </w:pPr>
            <w:r>
              <w:t>- сведений, сод</w:t>
            </w:r>
            <w:r>
              <w:t>ержащихся в фискальном накопителе</w:t>
            </w:r>
          </w:p>
        </w:tc>
        <w:tc>
          <w:tcPr>
            <w:tcW w:w="4365" w:type="dxa"/>
          </w:tcPr>
          <w:p w:rsidR="000942E9" w:rsidRDefault="00A00C3E">
            <w:pPr>
              <w:pStyle w:val="ConsPlusNormal0"/>
            </w:pPr>
            <w:r>
              <w:t>В течение 60 календарных дней с даты подачи заявления о снятии ККТ с регистрационного учета в случае поломки фискального накопителя</w:t>
            </w:r>
          </w:p>
        </w:tc>
      </w:tr>
      <w:tr w:rsidR="000942E9">
        <w:tc>
          <w:tcPr>
            <w:tcW w:w="5669" w:type="dxa"/>
          </w:tcPr>
          <w:p w:rsidR="000942E9" w:rsidRDefault="00A00C3E">
            <w:pPr>
              <w:pStyle w:val="ConsPlusNormal0"/>
              <w:outlineLvl w:val="3"/>
            </w:pPr>
            <w:bookmarkStart w:id="1291" w:name="P9530"/>
            <w:bookmarkEnd w:id="1291"/>
            <w:r>
              <w:t>Представление в налоговые органы в случае снятия ККТ в связи с истечением срока действия ключа фискального признака в фискальном накопителе:</w:t>
            </w:r>
          </w:p>
          <w:p w:rsidR="000942E9" w:rsidRDefault="00A00C3E">
            <w:pPr>
              <w:pStyle w:val="ConsPlusNormal0"/>
            </w:pPr>
            <w:r>
              <w:t>- всех фискальных данных, которые хранятся в фискальном накопителе, применявшемся в ККТ на момент снятия ККТ с реги</w:t>
            </w:r>
            <w:r>
              <w:t>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tc>
        <w:tc>
          <w:tcPr>
            <w:tcW w:w="4365" w:type="dxa"/>
          </w:tcPr>
          <w:p w:rsidR="000942E9" w:rsidRDefault="00A00C3E">
            <w:pPr>
              <w:pStyle w:val="ConsPlusNormal0"/>
            </w:pPr>
            <w:r>
              <w:t>В течение 60 календарных дней с даты снятия ККТ с регистрационного учета в случае снятия ККТ</w:t>
            </w:r>
            <w:r>
              <w:t xml:space="preserve"> в связи с истечением срока действия ключа фискального признака в фискальном накопителе</w:t>
            </w:r>
          </w:p>
        </w:tc>
      </w:tr>
      <w:tr w:rsidR="000942E9">
        <w:tc>
          <w:tcPr>
            <w:tcW w:w="5669" w:type="dxa"/>
          </w:tcPr>
          <w:p w:rsidR="000942E9" w:rsidRDefault="00A00C3E">
            <w:pPr>
              <w:pStyle w:val="ConsPlusNormal0"/>
              <w:outlineLvl w:val="3"/>
            </w:pPr>
            <w:bookmarkStart w:id="1292" w:name="P9533"/>
            <w:bookmarkEnd w:id="1292"/>
            <w:r>
              <w:t>Представление в налоговые органы в случае снятия ККТ с регистрационного учета налоговыми органами в одностороннем порядке без заявления пользователя о снятии такой ККТ</w:t>
            </w:r>
            <w:r>
              <w:t xml:space="preserve">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w:t>
            </w:r>
          </w:p>
          <w:p w:rsidR="000942E9" w:rsidRDefault="00A00C3E">
            <w:pPr>
              <w:pStyle w:val="ConsPlusNormal0"/>
            </w:pPr>
            <w:r>
              <w:t>- сведений, содержащихся в фискальном накопителе, в случае, если изготовителем фискального накопите</w:t>
            </w:r>
            <w:r>
              <w:t>ля подтверждена возможность считывания фискальных данных из сломанного фискального накопителя</w:t>
            </w:r>
          </w:p>
        </w:tc>
        <w:tc>
          <w:tcPr>
            <w:tcW w:w="4365" w:type="dxa"/>
          </w:tcPr>
          <w:p w:rsidR="000942E9" w:rsidRDefault="00A00C3E">
            <w:pPr>
              <w:pStyle w:val="ConsPlusNormal0"/>
            </w:pPr>
            <w:r>
              <w:t>В течение 60 календарных дней с даты снятия налоговыми органами ККТ с регистрационного учета в одностороннем порядке без заявления пользователя о снятии такой ККТ</w:t>
            </w:r>
            <w:r>
              <w:t xml:space="preserve"> с регистрационного учета в случае поломки фискального накопителя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93" w:name="P9537"/>
      <w:bookmarkEnd w:id="1293"/>
      <w:r>
        <w:lastRenderedPageBreak/>
        <w:t>2.11.4. Представление в налоговые органы информации и документов о применении ККТ при осуществлении расчетов</w:t>
      </w:r>
    </w:p>
    <w:p w:rsidR="000942E9" w:rsidRDefault="00A00C3E">
      <w:pPr>
        <w:pStyle w:val="ConsPlusNormal0"/>
        <w:spacing w:before="200"/>
      </w:pPr>
      <w:r>
        <w:t>- представление информации и документов через оператора фискальных данных</w:t>
      </w:r>
    </w:p>
    <w:p w:rsidR="000942E9" w:rsidRDefault="00A00C3E">
      <w:pPr>
        <w:pStyle w:val="ConsPlusNormal0"/>
        <w:spacing w:before="200"/>
      </w:pPr>
      <w:r>
        <w:t>- пре</w:t>
      </w:r>
      <w:r>
        <w:t>дставление информации и документов через кабинет ККТ</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Borders>
              <w:top w:val="single" w:sz="4" w:space="0" w:color="auto"/>
              <w:bottom w:val="single" w:sz="4" w:space="0" w:color="auto"/>
            </w:tcBorders>
          </w:tcPr>
          <w:p w:rsidR="000942E9" w:rsidRDefault="00A00C3E">
            <w:pPr>
              <w:pStyle w:val="ConsPlusNormal0"/>
              <w:jc w:val="center"/>
            </w:pPr>
            <w:r>
              <w:t>Вид отчетности или платежа</w:t>
            </w:r>
          </w:p>
        </w:tc>
        <w:tc>
          <w:tcPr>
            <w:tcW w:w="4365" w:type="dxa"/>
            <w:tcBorders>
              <w:top w:val="single" w:sz="4" w:space="0" w:color="auto"/>
              <w:bottom w:val="single" w:sz="4" w:space="0" w:color="auto"/>
            </w:tcBorders>
          </w:tcPr>
          <w:p w:rsidR="000942E9" w:rsidRDefault="00A00C3E">
            <w:pPr>
              <w:pStyle w:val="ConsPlusNormal0"/>
              <w:jc w:val="center"/>
            </w:pPr>
            <w:r>
              <w:t>Срок</w:t>
            </w:r>
          </w:p>
        </w:tc>
      </w:tr>
      <w:tr w:rsidR="000942E9">
        <w:tc>
          <w:tcPr>
            <w:tcW w:w="10034" w:type="dxa"/>
            <w:gridSpan w:val="2"/>
            <w:tcBorders>
              <w:top w:val="single" w:sz="4" w:space="0" w:color="auto"/>
              <w:bottom w:val="single" w:sz="4" w:space="0" w:color="auto"/>
            </w:tcBorders>
          </w:tcPr>
          <w:p w:rsidR="000942E9" w:rsidRDefault="00A00C3E">
            <w:pPr>
              <w:pStyle w:val="ConsPlusNormal0"/>
              <w:jc w:val="center"/>
              <w:outlineLvl w:val="3"/>
            </w:pPr>
            <w:bookmarkStart w:id="1294" w:name="P9543"/>
            <w:bookmarkEnd w:id="1294"/>
            <w:r>
              <w:t>Представление информации и документов о применении ККТ пользователями, осуществляющими расчеты, в налоговые органы в электронной форме через оператора фискальных данных</w:t>
            </w:r>
          </w:p>
          <w:p w:rsidR="000942E9" w:rsidRDefault="00A00C3E">
            <w:pPr>
              <w:pStyle w:val="ConsPlusNormal0"/>
              <w:jc w:val="center"/>
            </w:pPr>
            <w:r>
              <w:rPr>
                <w:i/>
              </w:rPr>
              <w:t>(за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w:t>
            </w:r>
          </w:p>
        </w:tc>
      </w:tr>
      <w:tr w:rsidR="000942E9">
        <w:tc>
          <w:tcPr>
            <w:tcW w:w="5669" w:type="dxa"/>
            <w:tcBorders>
              <w:top w:val="single" w:sz="4" w:space="0" w:color="auto"/>
              <w:bottom w:val="single" w:sz="4" w:space="0" w:color="auto"/>
            </w:tcBorders>
          </w:tcPr>
          <w:p w:rsidR="000942E9" w:rsidRDefault="00A00C3E">
            <w:pPr>
              <w:pStyle w:val="ConsPlusNormal0"/>
            </w:pPr>
            <w:r>
              <w:t xml:space="preserve">Обязанность по применению ККТ, в т.ч. по формированию кассового чека (бланка </w:t>
            </w:r>
            <w:r>
              <w:t>строгой отчетности), передача всех фискальных данных в виде фискальных документов, сформированных с применением ККТ, при приеме платы за жилое помещение и коммунальные услуги</w:t>
            </w:r>
          </w:p>
        </w:tc>
        <w:tc>
          <w:tcPr>
            <w:tcW w:w="4365" w:type="dxa"/>
            <w:tcBorders>
              <w:top w:val="single" w:sz="4" w:space="0" w:color="auto"/>
              <w:bottom w:val="single" w:sz="4" w:space="0" w:color="auto"/>
            </w:tcBorders>
          </w:tcPr>
          <w:p w:rsidR="000942E9" w:rsidRDefault="00A00C3E">
            <w:pPr>
              <w:pStyle w:val="ConsPlusNormal0"/>
            </w:pPr>
            <w:r>
              <w:t>в срок, не превышающий 5 рабочих дней</w:t>
            </w:r>
            <w:r>
              <w:t xml:space="preserve"> со дня поступления денежных средств на расчетный счет пользователя</w:t>
            </w:r>
          </w:p>
        </w:tc>
      </w:tr>
      <w:tr w:rsidR="000942E9">
        <w:tc>
          <w:tcPr>
            <w:tcW w:w="5669" w:type="dxa"/>
            <w:tcBorders>
              <w:top w:val="single" w:sz="4" w:space="0" w:color="auto"/>
              <w:bottom w:val="single" w:sz="4" w:space="0" w:color="auto"/>
            </w:tcBorders>
          </w:tcPr>
          <w:p w:rsidR="000942E9" w:rsidRDefault="00A00C3E">
            <w:pPr>
              <w:pStyle w:val="ConsPlusNormal0"/>
            </w:pPr>
            <w:r>
              <w:t>Формирование пользователями данных о маркированных товарах, предусмотренных законодательством РФ о применении ККТ, в виде:</w:t>
            </w:r>
          </w:p>
          <w:p w:rsidR="000942E9" w:rsidRDefault="00A00C3E">
            <w:pPr>
              <w:pStyle w:val="ConsPlusNormal0"/>
            </w:pPr>
            <w:r>
              <w:t>- запросов о коде маркировки</w:t>
            </w:r>
          </w:p>
          <w:p w:rsidR="000942E9" w:rsidRDefault="00A00C3E">
            <w:pPr>
              <w:pStyle w:val="ConsPlusNormal0"/>
            </w:pPr>
            <w:r>
              <w:t>- и уведомлений о реализации маркир</w:t>
            </w:r>
            <w:r>
              <w:t>ованного товара</w:t>
            </w:r>
          </w:p>
          <w:p w:rsidR="000942E9" w:rsidRDefault="00A00C3E">
            <w:pPr>
              <w:pStyle w:val="ConsPlusNormal0"/>
            </w:pPr>
            <w:r>
              <w:t>в электронной форме с использованием ККТ, обеспечивающей возможность формирования указанных данных и их передачу с использованием этой ККТ оператору информационных систем маркировки через оператора фискальных данных, за исключением случаев,</w:t>
            </w:r>
            <w:r>
              <w:t xml:space="preserve"> предусмотренных п. 7 ст. 2 и п. 2.1 ст. 5 Федерального закона от 22.05.2003 N 54-ФЗ</w:t>
            </w:r>
          </w:p>
        </w:tc>
        <w:tc>
          <w:tcPr>
            <w:tcW w:w="4365" w:type="dxa"/>
            <w:tcBorders>
              <w:top w:val="single" w:sz="4" w:space="0" w:color="auto"/>
              <w:bottom w:val="single" w:sz="4" w:space="0" w:color="auto"/>
            </w:tcBorders>
          </w:tcPr>
          <w:p w:rsidR="000942E9" w:rsidRDefault="00A00C3E">
            <w:pPr>
              <w:pStyle w:val="ConsPlusNormal0"/>
            </w:pPr>
            <w:r>
              <w:t>в момент расчета за маркированные товары, информация по которым пользователями направляется (вносится) в информационные системы маркировки:</w:t>
            </w:r>
          </w:p>
          <w:p w:rsidR="000942E9" w:rsidRDefault="00A00C3E">
            <w:pPr>
              <w:pStyle w:val="ConsPlusNormal0"/>
            </w:pPr>
            <w:r>
              <w:t>- в ГИС</w:t>
            </w:r>
            <w:r>
              <w:t xml:space="preserve"> мониторинга за оборотом товаров, подлежащих обязательной маркировке средствами идентификации,</w:t>
            </w:r>
          </w:p>
          <w:p w:rsidR="000942E9" w:rsidRDefault="00A00C3E">
            <w:pPr>
              <w:pStyle w:val="ConsPlusNormal0"/>
            </w:pPr>
            <w:r>
              <w:t>- или в ФГИС мониторинга движения лекарственных препаратов для медицинского применения</w:t>
            </w:r>
          </w:p>
        </w:tc>
      </w:tr>
      <w:tr w:rsidR="000942E9">
        <w:tc>
          <w:tcPr>
            <w:tcW w:w="10034" w:type="dxa"/>
            <w:gridSpan w:val="2"/>
            <w:tcBorders>
              <w:top w:val="single" w:sz="4" w:space="0" w:color="auto"/>
              <w:bottom w:val="single" w:sz="4" w:space="0" w:color="auto"/>
            </w:tcBorders>
          </w:tcPr>
          <w:p w:rsidR="000942E9" w:rsidRDefault="00A00C3E">
            <w:pPr>
              <w:pStyle w:val="ConsPlusNormal0"/>
              <w:jc w:val="center"/>
              <w:outlineLvl w:val="3"/>
            </w:pPr>
            <w:bookmarkStart w:id="1295" w:name="P9554"/>
            <w:bookmarkEnd w:id="1295"/>
            <w:r>
              <w:t>Представление информации и документов о применении ККТ организациями и ин</w:t>
            </w:r>
            <w:r>
              <w:t>дивидуальными предпринимателями, осуществляющими расчеты, и пользователями в налоговые органы в электронной форме через кабинет ККТ</w:t>
            </w:r>
          </w:p>
        </w:tc>
      </w:tr>
      <w:tr w:rsidR="000942E9">
        <w:tblPrEx>
          <w:tblBorders>
            <w:insideH w:val="none" w:sz="0" w:space="0" w:color="auto"/>
          </w:tblBorders>
        </w:tblPrEx>
        <w:tc>
          <w:tcPr>
            <w:tcW w:w="5669" w:type="dxa"/>
            <w:tcBorders>
              <w:top w:val="single" w:sz="4" w:space="0" w:color="auto"/>
              <w:bottom w:val="nil"/>
            </w:tcBorders>
          </w:tcPr>
          <w:p w:rsidR="000942E9" w:rsidRDefault="00A00C3E">
            <w:pPr>
              <w:pStyle w:val="ConsPlusNormal0"/>
            </w:pPr>
            <w:r>
              <w:t>1) документы (информация), необходимые для регистрации ККТ</w:t>
            </w:r>
          </w:p>
        </w:tc>
        <w:tc>
          <w:tcPr>
            <w:tcW w:w="4365" w:type="dxa"/>
            <w:tcBorders>
              <w:top w:val="single" w:sz="4" w:space="0" w:color="auto"/>
              <w:bottom w:val="nil"/>
            </w:tcBorders>
          </w:tcPr>
          <w:p w:rsidR="000942E9" w:rsidRDefault="00A00C3E">
            <w:pPr>
              <w:pStyle w:val="ConsPlusNormal0"/>
            </w:pPr>
            <w:r>
              <w:t>одновременно с заявлением на регистрацию</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2) документы (информация), необходимые для перерегистрации ККТ</w:t>
            </w:r>
          </w:p>
        </w:tc>
        <w:tc>
          <w:tcPr>
            <w:tcW w:w="4365" w:type="dxa"/>
            <w:tcBorders>
              <w:top w:val="nil"/>
              <w:bottom w:val="nil"/>
            </w:tcBorders>
          </w:tcPr>
          <w:p w:rsidR="000942E9" w:rsidRDefault="00A00C3E">
            <w:pPr>
              <w:pStyle w:val="ConsPlusNormal0"/>
            </w:pPr>
            <w:r>
              <w:t>не позднее 1 рабочего дня, следующего за днем изменения сведений, содержащихся в журнале учета ККТ и карточке регистрации ККТ</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3) документы (информация), необходимые для снятия с регистрационного учета ККТ</w:t>
            </w:r>
          </w:p>
        </w:tc>
        <w:tc>
          <w:tcPr>
            <w:tcW w:w="4365" w:type="dxa"/>
            <w:tcBorders>
              <w:top w:val="nil"/>
              <w:bottom w:val="nil"/>
            </w:tcBorders>
          </w:tcPr>
          <w:p w:rsidR="000942E9" w:rsidRDefault="00A00C3E">
            <w:pPr>
              <w:pStyle w:val="ConsPlusNormal0"/>
            </w:pPr>
            <w:r>
              <w:t>одновременно с заявлением о снятии ККТ с регистрационного учета</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4) документы (информация), необходимые для снятия с регистрационного учета ККТ, а также заявление о снятии ККТ с</w:t>
            </w:r>
            <w:r>
              <w:t xml:space="preserve"> регистрационного учета, в случае хищения или потери ККТ</w:t>
            </w:r>
          </w:p>
        </w:tc>
        <w:tc>
          <w:tcPr>
            <w:tcW w:w="4365" w:type="dxa"/>
            <w:tcBorders>
              <w:top w:val="nil"/>
              <w:bottom w:val="nil"/>
            </w:tcBorders>
          </w:tcPr>
          <w:p w:rsidR="000942E9" w:rsidRDefault="00A00C3E">
            <w:pPr>
              <w:pStyle w:val="ConsPlusNormal0"/>
            </w:pPr>
            <w:r>
              <w:t>не позднее 1 рабочего дня со дня обнаружения факта хищения или потери</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5) отчет о регистрации</w:t>
            </w:r>
          </w:p>
        </w:tc>
        <w:tc>
          <w:tcPr>
            <w:tcW w:w="4365" w:type="dxa"/>
            <w:tcBorders>
              <w:top w:val="nil"/>
              <w:bottom w:val="nil"/>
            </w:tcBorders>
          </w:tcPr>
          <w:p w:rsidR="000942E9" w:rsidRDefault="00A00C3E">
            <w:pPr>
              <w:pStyle w:val="ConsPlusNormal0"/>
            </w:pPr>
            <w:r>
              <w:t>не позднее рабочего дня, следующего за днем получения от налогового органа регистрационного номера</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lastRenderedPageBreak/>
              <w:t>6) от</w:t>
            </w:r>
            <w:r>
              <w:t>чет об изменении параметров регистрации</w:t>
            </w:r>
          </w:p>
        </w:tc>
        <w:tc>
          <w:tcPr>
            <w:tcW w:w="4365" w:type="dxa"/>
            <w:tcBorders>
              <w:top w:val="nil"/>
              <w:bottom w:val="nil"/>
            </w:tcBorders>
          </w:tcPr>
          <w:p w:rsidR="000942E9" w:rsidRDefault="00A00C3E">
            <w:pPr>
              <w:pStyle w:val="ConsPlusNormal0"/>
            </w:pPr>
            <w:r>
              <w:t>вместе с заявлением о перерегистрации ККТ в связи с установкой в ККТ нового фискального накопителя</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7) отчет о закрытии фискального накопителя</w:t>
            </w:r>
          </w:p>
        </w:tc>
        <w:tc>
          <w:tcPr>
            <w:tcW w:w="4365" w:type="dxa"/>
            <w:tcBorders>
              <w:top w:val="nil"/>
              <w:bottom w:val="nil"/>
            </w:tcBorders>
          </w:tcPr>
          <w:p w:rsidR="000942E9" w:rsidRDefault="00A00C3E">
            <w:pPr>
              <w:pStyle w:val="ConsPlusNormal0"/>
            </w:pPr>
            <w:r>
              <w:t>вместе с заявлением о перерегистрации ККТ в связи с заменой фискального н</w:t>
            </w:r>
            <w:r>
              <w:t>акопителя или заявлением о снятии ККТ с регистрационного учета, за исключением снятия с учета в случае утраты или хищения такой ККТ</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8) документы (информация), необходимые для включения ККТ в реестр ККТ</w:t>
            </w:r>
          </w:p>
        </w:tc>
        <w:tc>
          <w:tcPr>
            <w:tcW w:w="4365" w:type="dxa"/>
            <w:tcBorders>
              <w:top w:val="nil"/>
              <w:bottom w:val="nil"/>
            </w:tcBorders>
          </w:tcPr>
          <w:p w:rsidR="000942E9" w:rsidRDefault="00A00C3E">
            <w:pPr>
              <w:pStyle w:val="ConsPlusNormal0"/>
            </w:pPr>
            <w:r>
              <w:t>одновременно с заявлением о соответствии модели ККТ</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9) документы (информация), необходимые для включения фискального накопителя в реестр фискальных накопителей</w:t>
            </w:r>
          </w:p>
        </w:tc>
        <w:tc>
          <w:tcPr>
            <w:tcW w:w="4365" w:type="dxa"/>
            <w:tcBorders>
              <w:top w:val="nil"/>
              <w:bottom w:val="nil"/>
            </w:tcBorders>
          </w:tcPr>
          <w:p w:rsidR="000942E9" w:rsidRDefault="00A00C3E">
            <w:pPr>
              <w:pStyle w:val="ConsPlusNormal0"/>
            </w:pPr>
            <w:r>
              <w:t>одновременно с заявлением о соответствии модели фискального накопителя</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10) документы (информация) в электронной форме по запросу налогового органа</w:t>
            </w:r>
          </w:p>
        </w:tc>
        <w:tc>
          <w:tcPr>
            <w:tcW w:w="4365" w:type="dxa"/>
            <w:tcBorders>
              <w:top w:val="nil"/>
              <w:bottom w:val="nil"/>
            </w:tcBorders>
          </w:tcPr>
          <w:p w:rsidR="000942E9" w:rsidRDefault="00A00C3E">
            <w:pPr>
              <w:pStyle w:val="ConsPlusNormal0"/>
            </w:pPr>
            <w:r>
              <w:t>не позднее 3 рабочих дней с момента размещения налоговым органом запроса в кабинете ККТ</w:t>
            </w:r>
          </w:p>
        </w:tc>
      </w:tr>
      <w:tr w:rsidR="000942E9">
        <w:tblPrEx>
          <w:tblBorders>
            <w:insideH w:val="none" w:sz="0" w:space="0" w:color="auto"/>
          </w:tblBorders>
        </w:tblPrEx>
        <w:tc>
          <w:tcPr>
            <w:tcW w:w="5669" w:type="dxa"/>
            <w:tcBorders>
              <w:top w:val="nil"/>
              <w:bottom w:val="nil"/>
            </w:tcBorders>
          </w:tcPr>
          <w:p w:rsidR="000942E9" w:rsidRDefault="00A00C3E">
            <w:pPr>
              <w:pStyle w:val="ConsPlusNormal0"/>
            </w:pPr>
            <w:r>
              <w:t>11) заявление организации или индивидуального предпринимателя, осуществляющих расчеты, или пользователя о совершении ими действия (бездействия), содержащего признаки с</w:t>
            </w:r>
            <w:r>
              <w:t>остава административного правонарушения, административная ответственность за которое предусмотрена частями 2, 4 и 6 ст. 14.5 КоАП</w:t>
            </w:r>
          </w:p>
        </w:tc>
        <w:tc>
          <w:tcPr>
            <w:tcW w:w="4365" w:type="dxa"/>
            <w:tcBorders>
              <w:top w:val="nil"/>
              <w:bottom w:val="nil"/>
            </w:tcBorders>
          </w:tcPr>
          <w:p w:rsidR="000942E9" w:rsidRDefault="00A00C3E">
            <w:pPr>
              <w:pStyle w:val="ConsPlusNormal0"/>
            </w:pPr>
            <w:r>
              <w:t>не позднее 3 рабочих дней, следующих за днем добровольного исполнения ими до вынесения постановления по делу об административн</w:t>
            </w:r>
            <w:r>
              <w:t>ом правонарушении обязанности, за неисполнение или ненадлежащее исполнение которой организация, индивидуальный предприниматель, осуществляющие расчеты, и пользователь привлекаются к административной ответственности</w:t>
            </w:r>
          </w:p>
        </w:tc>
      </w:tr>
      <w:tr w:rsidR="000942E9">
        <w:tblPrEx>
          <w:tblBorders>
            <w:insideH w:val="none" w:sz="0" w:space="0" w:color="auto"/>
          </w:tblBorders>
        </w:tblPrEx>
        <w:tc>
          <w:tcPr>
            <w:tcW w:w="5669" w:type="dxa"/>
            <w:tcBorders>
              <w:top w:val="nil"/>
              <w:bottom w:val="single" w:sz="4" w:space="0" w:color="auto"/>
            </w:tcBorders>
          </w:tcPr>
          <w:p w:rsidR="000942E9" w:rsidRDefault="00A00C3E">
            <w:pPr>
              <w:pStyle w:val="ConsPlusNormal0"/>
            </w:pPr>
            <w:r>
              <w:t>12) признание (непризнание) организацией</w:t>
            </w:r>
            <w:r>
              <w:t xml:space="preserve"> или индивидуальным предпринимателем, осуществляющими расчеты, или пользователем наличия события вменяемого административного правонарушения после проведения автоматизированной информационной системой налоговых органов проверки поступивших сообщений и заяв</w:t>
            </w:r>
            <w:r>
              <w:t>лений физических и юридических лиц о данных, указывающих на совершение организацией или индивидуальным предпринимателем, осуществляющими расчеты, и пользователем действий (бездействия), содержащих признаки состава административного правонарушения</w:t>
            </w:r>
          </w:p>
        </w:tc>
        <w:tc>
          <w:tcPr>
            <w:tcW w:w="4365" w:type="dxa"/>
            <w:tcBorders>
              <w:top w:val="nil"/>
              <w:bottom w:val="single" w:sz="4" w:space="0" w:color="auto"/>
            </w:tcBorders>
          </w:tcPr>
          <w:p w:rsidR="000942E9" w:rsidRDefault="00A00C3E">
            <w:pPr>
              <w:pStyle w:val="ConsPlusNormal0"/>
            </w:pPr>
            <w:r>
              <w:t>в течение</w:t>
            </w:r>
            <w:r>
              <w:t xml:space="preserve"> 1 рабочего дня с момента размещения налоговым органом таких данных в кабинете ККТ, но не позднее дня вынесения постановления по делу об административном правонарушении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296" w:name="P9580"/>
      <w:bookmarkEnd w:id="1296"/>
      <w:r>
        <w:t>2.11.5. Обязанности операторов фискальных данных</w:t>
      </w:r>
    </w:p>
    <w:p w:rsidR="000942E9" w:rsidRDefault="00A00C3E">
      <w:pPr>
        <w:pStyle w:val="ConsPlusNormal0"/>
        <w:spacing w:before="200"/>
      </w:pPr>
      <w:r>
        <w:t>- срок</w:t>
      </w:r>
      <w:r>
        <w:t xml:space="preserve"> представления информации и (или) документов по запросу налоговых органов</w:t>
      </w:r>
    </w:p>
    <w:p w:rsidR="000942E9" w:rsidRDefault="00A00C3E">
      <w:pPr>
        <w:pStyle w:val="ConsPlusNormal0"/>
        <w:spacing w:before="200"/>
      </w:pPr>
      <w:r>
        <w:t>- срок представления сведений о руководстве, учредителях, выгодоприобретателях, бенефициарных владельцах</w:t>
      </w:r>
    </w:p>
    <w:p w:rsidR="000942E9" w:rsidRDefault="00A00C3E">
      <w:pPr>
        <w:pStyle w:val="ConsPlusNormal0"/>
        <w:spacing w:before="200"/>
      </w:pPr>
      <w:r>
        <w:t>- срок представления изменений в сведения о руководстве, учредителях, выгодоп</w:t>
      </w:r>
      <w:r>
        <w:t>риобретателях, бенефициарных владельцах</w:t>
      </w:r>
    </w:p>
    <w:p w:rsidR="000942E9" w:rsidRDefault="00A00C3E">
      <w:pPr>
        <w:pStyle w:val="ConsPlusNormal0"/>
        <w:spacing w:before="200"/>
      </w:pPr>
      <w:r>
        <w:t>- срок представления суточного отчета о приеме и передаче данных оператором фискальных данных</w:t>
      </w:r>
    </w:p>
    <w:p w:rsidR="000942E9" w:rsidRDefault="00A00C3E">
      <w:pPr>
        <w:pStyle w:val="ConsPlusNormal0"/>
        <w:spacing w:before="200"/>
      </w:pPr>
      <w:r>
        <w:lastRenderedPageBreak/>
        <w:t>- срок представления уведомления в случае, если оператор фискальных данных и пользователь совпадают в одном лице</w:t>
      </w:r>
    </w:p>
    <w:p w:rsidR="000942E9" w:rsidRDefault="00A00C3E">
      <w:pPr>
        <w:pStyle w:val="ConsPlusNormal0"/>
        <w:spacing w:before="200"/>
      </w:pPr>
      <w:r>
        <w:t>- срок пр</w:t>
      </w:r>
      <w:r>
        <w:t>едставления уведомления с уточненными сведениями в случае изменений сведений об операторе фискальных данных и пользователе, когда они совпадают в одном лице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297" w:name="P9590"/>
            <w:bookmarkEnd w:id="1297"/>
            <w:r>
              <w:t>Предоставление</w:t>
            </w:r>
            <w:r>
              <w:t xml:space="preserve"> информации и (или) документов операторами фискальных данных по запросу налоговых органов.</w:t>
            </w:r>
          </w:p>
          <w:p w:rsidR="000942E9" w:rsidRDefault="00A00C3E">
            <w:pPr>
              <w:pStyle w:val="ConsPlusNormal0"/>
            </w:pPr>
            <w:r>
              <w:t>Перечень информации и (или) документов, форма предоставления, формат в электронной форме, порядок предоставления утверждены Приказом ФНС России от 17.09.2021 N ЕД-7-</w:t>
            </w:r>
            <w:r>
              <w:t>20/815@</w:t>
            </w:r>
          </w:p>
        </w:tc>
        <w:tc>
          <w:tcPr>
            <w:tcW w:w="4365" w:type="dxa"/>
          </w:tcPr>
          <w:p w:rsidR="000942E9" w:rsidRDefault="00A00C3E">
            <w:pPr>
              <w:pStyle w:val="ConsPlusNormal0"/>
            </w:pPr>
            <w:r>
              <w:t>В течение 3 рабочих дней с даты получения запроса</w:t>
            </w:r>
          </w:p>
        </w:tc>
      </w:tr>
      <w:tr w:rsidR="000942E9">
        <w:tc>
          <w:tcPr>
            <w:tcW w:w="5669" w:type="dxa"/>
          </w:tcPr>
          <w:p w:rsidR="000942E9" w:rsidRDefault="00A00C3E">
            <w:pPr>
              <w:pStyle w:val="ConsPlusNormal0"/>
              <w:outlineLvl w:val="3"/>
            </w:pPr>
            <w:bookmarkStart w:id="1298" w:name="P9593"/>
            <w:bookmarkEnd w:id="1298"/>
            <w:r>
              <w:t>Предоставление сведений, указанных в абзацах втором - четвертом пп. 1 п. 1 ст. 7 Федерального закона от 07.08.2001 N 115-ФЗ:</w:t>
            </w:r>
          </w:p>
          <w:p w:rsidR="000942E9" w:rsidRDefault="00A00C3E">
            <w:pPr>
              <w:pStyle w:val="ConsPlusNormal0"/>
            </w:pPr>
            <w:r>
              <w:t>- о руководителе, главном бухгалтере, членах коллегиального исполнительн</w:t>
            </w:r>
            <w:r>
              <w:t>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w:t>
            </w:r>
            <w:r>
              <w:t xml:space="preserve"> учредителях (участниках) учредителей оператора фискальных данных</w:t>
            </w:r>
          </w:p>
        </w:tc>
        <w:tc>
          <w:tcPr>
            <w:tcW w:w="4365" w:type="dxa"/>
          </w:tcPr>
          <w:p w:rsidR="000942E9" w:rsidRDefault="00A00C3E">
            <w:pPr>
              <w:pStyle w:val="ConsPlusNormal0"/>
            </w:pPr>
            <w:r>
              <w:t>В течение 30 календарных дней со дня выдачи разрешения на обработку фискальных данных</w:t>
            </w:r>
          </w:p>
        </w:tc>
      </w:tr>
      <w:tr w:rsidR="000942E9">
        <w:tc>
          <w:tcPr>
            <w:tcW w:w="5669" w:type="dxa"/>
          </w:tcPr>
          <w:p w:rsidR="000942E9" w:rsidRDefault="00A00C3E">
            <w:pPr>
              <w:pStyle w:val="ConsPlusNormal0"/>
              <w:outlineLvl w:val="3"/>
            </w:pPr>
            <w:bookmarkStart w:id="1299" w:name="P9596"/>
            <w:bookmarkEnd w:id="1299"/>
            <w:r>
              <w:t>Предоставление в случае изменения представленных сведений, указанных в абзацах втором - четвертом пп. 1</w:t>
            </w:r>
            <w:r>
              <w:t xml:space="preserve"> п. 1 ст. 7 Федерального закона от 07.08.2001 N 115-ФЗ:</w:t>
            </w:r>
          </w:p>
          <w:p w:rsidR="000942E9" w:rsidRDefault="00A00C3E">
            <w:pPr>
              <w:pStyle w:val="ConsPlusNormal0"/>
            </w:pPr>
            <w:r>
              <w:t>- уведомления с представлением измененных сведений</w:t>
            </w:r>
          </w:p>
        </w:tc>
        <w:tc>
          <w:tcPr>
            <w:tcW w:w="4365" w:type="dxa"/>
          </w:tcPr>
          <w:p w:rsidR="000942E9" w:rsidRDefault="00A00C3E">
            <w:pPr>
              <w:pStyle w:val="ConsPlusNormal0"/>
            </w:pPr>
            <w:r>
              <w:t>В течение 3 рабочих дней со дня выдачи разрешения на обработку фискальных данных</w:t>
            </w:r>
          </w:p>
        </w:tc>
      </w:tr>
      <w:tr w:rsidR="000942E9">
        <w:tc>
          <w:tcPr>
            <w:tcW w:w="5669" w:type="dxa"/>
          </w:tcPr>
          <w:p w:rsidR="000942E9" w:rsidRDefault="00A00C3E">
            <w:pPr>
              <w:pStyle w:val="ConsPlusNormal0"/>
              <w:outlineLvl w:val="3"/>
            </w:pPr>
            <w:bookmarkStart w:id="1300" w:name="P9599"/>
            <w:bookmarkEnd w:id="1300"/>
            <w:r>
              <w:t>Оператор фискальных данных, осуществляющий информационный обмен све</w:t>
            </w:r>
            <w:r>
              <w:t>дениями о маркированных товарах между ККТ и оператором информационных систем маркировки:</w:t>
            </w:r>
          </w:p>
          <w:p w:rsidR="000942E9" w:rsidRDefault="00A00C3E">
            <w:pPr>
              <w:pStyle w:val="ConsPlusNormal0"/>
            </w:pPr>
            <w:r>
              <w:t>- формирует суточный отчет о приеме и передаче данных оператором фискальных данных,</w:t>
            </w:r>
          </w:p>
          <w:p w:rsidR="000942E9" w:rsidRDefault="00A00C3E">
            <w:pPr>
              <w:pStyle w:val="ConsPlusNormal0"/>
            </w:pPr>
            <w:r>
              <w:t>- подписывает его своей усиленной квалифицированной электронной подписью и передает</w:t>
            </w:r>
            <w:r>
              <w:t xml:space="preserve"> его оператору информационных систем маркировки</w:t>
            </w:r>
          </w:p>
        </w:tc>
        <w:tc>
          <w:tcPr>
            <w:tcW w:w="4365" w:type="dxa"/>
          </w:tcPr>
          <w:p w:rsidR="000942E9" w:rsidRDefault="00A00C3E">
            <w:pPr>
              <w:pStyle w:val="ConsPlusNormal0"/>
            </w:pPr>
            <w:r>
              <w:t>Не реже 1 раза в сутки</w:t>
            </w:r>
          </w:p>
        </w:tc>
      </w:tr>
      <w:tr w:rsidR="000942E9">
        <w:tc>
          <w:tcPr>
            <w:tcW w:w="5669" w:type="dxa"/>
          </w:tcPr>
          <w:p w:rsidR="000942E9" w:rsidRDefault="00A00C3E">
            <w:pPr>
              <w:pStyle w:val="ConsPlusNormal0"/>
              <w:outlineLvl w:val="3"/>
            </w:pPr>
            <w:bookmarkStart w:id="1301" w:name="P9603"/>
            <w:bookmarkEnd w:id="1301"/>
            <w:r>
              <w:t>Предоставление в случае, если оператор фискальных данных и пользователь совпадают в одном лице:</w:t>
            </w:r>
          </w:p>
          <w:p w:rsidR="000942E9" w:rsidRDefault="00A00C3E">
            <w:pPr>
              <w:pStyle w:val="ConsPlusNormal0"/>
            </w:pPr>
            <w:r>
              <w:t>- уведомления, содержащего сведения, указанные в абзацах втором - пятом п. 3 ст. 4.6</w:t>
            </w:r>
            <w:r>
              <w:t xml:space="preserve"> Федерального закона от 22.05.2003 N 54-ФЗ, а также сведения о дате начала или дате окончания обработки фискальных данных пользователя</w:t>
            </w:r>
          </w:p>
        </w:tc>
        <w:tc>
          <w:tcPr>
            <w:tcW w:w="4365" w:type="dxa"/>
          </w:tcPr>
          <w:p w:rsidR="000942E9" w:rsidRDefault="00A00C3E">
            <w:pPr>
              <w:pStyle w:val="ConsPlusNormal0"/>
            </w:pPr>
            <w:r>
              <w:t>В течение 1 рабочего дня с даты начала или даты окончания обработки фискальных данных</w:t>
            </w:r>
          </w:p>
        </w:tc>
      </w:tr>
      <w:tr w:rsidR="000942E9">
        <w:tc>
          <w:tcPr>
            <w:tcW w:w="5669" w:type="dxa"/>
          </w:tcPr>
          <w:p w:rsidR="000942E9" w:rsidRDefault="00A00C3E">
            <w:pPr>
              <w:pStyle w:val="ConsPlusNormal0"/>
              <w:outlineLvl w:val="3"/>
            </w:pPr>
            <w:bookmarkStart w:id="1302" w:name="P9606"/>
            <w:bookmarkEnd w:id="1302"/>
            <w:r>
              <w:t xml:space="preserve">Предоставление в случае изменения </w:t>
            </w:r>
            <w:r>
              <w:t>представленных сведений, указанных в абзацах втором - пятом п. 3 ст. 4.6 Федерального закона от 22.05.2003 N 54-ФЗ:</w:t>
            </w:r>
          </w:p>
          <w:p w:rsidR="000942E9" w:rsidRDefault="00A00C3E">
            <w:pPr>
              <w:pStyle w:val="ConsPlusNormal0"/>
            </w:pPr>
            <w:r>
              <w:t>- уведомления с уточненными сведениями</w:t>
            </w:r>
          </w:p>
        </w:tc>
        <w:tc>
          <w:tcPr>
            <w:tcW w:w="4365" w:type="dxa"/>
          </w:tcPr>
          <w:p w:rsidR="000942E9" w:rsidRDefault="00A00C3E">
            <w:pPr>
              <w:pStyle w:val="ConsPlusNormal0"/>
            </w:pPr>
            <w:r>
              <w:t>В течение 1 рабочего дня со дня изменения сведений</w:t>
            </w:r>
          </w:p>
        </w:tc>
      </w:tr>
    </w:tbl>
    <w:p w:rsidR="000942E9" w:rsidRDefault="000942E9">
      <w:pPr>
        <w:pStyle w:val="ConsPlusNormal0"/>
        <w:ind w:firstLine="540"/>
        <w:jc w:val="both"/>
      </w:pPr>
    </w:p>
    <w:p w:rsidR="000942E9" w:rsidRDefault="00A00C3E">
      <w:pPr>
        <w:pStyle w:val="ConsPlusTitle0"/>
        <w:jc w:val="center"/>
        <w:outlineLvl w:val="1"/>
      </w:pPr>
      <w:bookmarkStart w:id="1303" w:name="P9610"/>
      <w:bookmarkEnd w:id="1303"/>
      <w:r>
        <w:t>2.12. Предоставление организации или ИП отсрочки</w:t>
      </w:r>
      <w:r>
        <w:t>, рассрочки,</w:t>
      </w:r>
    </w:p>
    <w:p w:rsidR="000942E9" w:rsidRDefault="00A00C3E">
      <w:pPr>
        <w:pStyle w:val="ConsPlusTitle0"/>
        <w:jc w:val="center"/>
      </w:pPr>
      <w:r>
        <w:t>инвестиционного налогового кредита. Уплата в случае</w:t>
      </w:r>
    </w:p>
    <w:p w:rsidR="000942E9" w:rsidRDefault="00A00C3E">
      <w:pPr>
        <w:pStyle w:val="ConsPlusTitle0"/>
        <w:jc w:val="center"/>
      </w:pPr>
      <w:r>
        <w:t>нарушений условий предоставления отсрочки, рассрочки</w:t>
      </w:r>
    </w:p>
    <w:p w:rsidR="000942E9" w:rsidRDefault="00A00C3E">
      <w:pPr>
        <w:pStyle w:val="ConsPlusTitle0"/>
        <w:jc w:val="center"/>
      </w:pPr>
      <w:r>
        <w:t>и договоров об инвестиционном налоговом кредите. Уплата</w:t>
      </w:r>
    </w:p>
    <w:p w:rsidR="000942E9" w:rsidRDefault="00A00C3E">
      <w:pPr>
        <w:pStyle w:val="ConsPlusTitle0"/>
        <w:jc w:val="center"/>
      </w:pPr>
      <w:r>
        <w:t>страховых взносов в случае предоставления рассрочки</w:t>
      </w:r>
    </w:p>
    <w:p w:rsidR="000942E9" w:rsidRDefault="00A00C3E">
      <w:pPr>
        <w:pStyle w:val="ConsPlusTitle0"/>
        <w:jc w:val="center"/>
      </w:pPr>
      <w:r>
        <w:t>на основании Постановления Пра</w:t>
      </w:r>
      <w:r>
        <w:t>вительства РФ</w:t>
      </w:r>
    </w:p>
    <w:p w:rsidR="000942E9" w:rsidRDefault="00A00C3E">
      <w:pPr>
        <w:pStyle w:val="ConsPlusTitle0"/>
        <w:jc w:val="center"/>
      </w:pPr>
      <w:r>
        <w:t>от 29.04.2022 N 776</w:t>
      </w:r>
    </w:p>
    <w:p w:rsidR="000942E9" w:rsidRDefault="000942E9">
      <w:pPr>
        <w:pStyle w:val="ConsPlusNormal0"/>
        <w:jc w:val="center"/>
      </w:pPr>
    </w:p>
    <w:p w:rsidR="000942E9" w:rsidRDefault="00A00C3E">
      <w:pPr>
        <w:pStyle w:val="ConsPlusNormal0"/>
        <w:ind w:firstLine="540"/>
        <w:jc w:val="both"/>
      </w:pPr>
      <w:r>
        <w:t>2.12.1. Заявление и документы о предоставлении отсрочки, рассрочки (по уплате задолженности и (или) налогов, сборов, страховых взносов, срок уплаты которых не наступил), инвестиционного налогового кредита</w:t>
      </w:r>
    </w:p>
    <w:p w:rsidR="000942E9" w:rsidRDefault="00A00C3E">
      <w:pPr>
        <w:pStyle w:val="ConsPlusNormal0"/>
        <w:spacing w:before="200"/>
        <w:ind w:firstLine="540"/>
        <w:jc w:val="both"/>
      </w:pPr>
      <w:r>
        <w:t>2.12.2.</w:t>
      </w:r>
      <w:r>
        <w:t xml:space="preserve"> В случае нарушения заинтересованным лицом условий предоставления отсрочки, рассрочки действия отсрочки, рассрочки</w:t>
      </w:r>
    </w:p>
    <w:p w:rsidR="000942E9" w:rsidRDefault="00A00C3E">
      <w:pPr>
        <w:pStyle w:val="ConsPlusNormal0"/>
        <w:spacing w:before="200"/>
        <w:ind w:firstLine="540"/>
        <w:jc w:val="both"/>
      </w:pPr>
      <w:r>
        <w:t>2.12.3. В случае нарушения договора об инвестиционном налоговом кредите</w:t>
      </w:r>
    </w:p>
    <w:p w:rsidR="000942E9" w:rsidRDefault="00A00C3E">
      <w:pPr>
        <w:pStyle w:val="ConsPlusNormal0"/>
        <w:spacing w:before="200"/>
        <w:ind w:firstLine="540"/>
        <w:jc w:val="both"/>
      </w:pPr>
      <w:r>
        <w:t>2.12.4. В случае нарушения договора об инвестиционном налоговом креди</w:t>
      </w:r>
      <w:r>
        <w:t>те при выполнении особо важного заказа по социально-экономическому развитию региона или предоставлении особо важных услуг населению</w:t>
      </w:r>
    </w:p>
    <w:p w:rsidR="000942E9" w:rsidRDefault="000942E9">
      <w:pPr>
        <w:pStyle w:val="ConsPlusNormal0"/>
        <w:ind w:firstLine="540"/>
        <w:jc w:val="both"/>
      </w:pPr>
    </w:p>
    <w:p w:rsidR="000942E9" w:rsidRDefault="00A00C3E">
      <w:pPr>
        <w:pStyle w:val="ConsPlusTitle0"/>
        <w:ind w:firstLine="540"/>
        <w:jc w:val="both"/>
        <w:outlineLvl w:val="2"/>
      </w:pPr>
      <w:bookmarkStart w:id="1304" w:name="P9623"/>
      <w:bookmarkEnd w:id="1304"/>
      <w:r>
        <w:t>2.12.1. Заявление и документы о предоставлении отсрочки, рассрочки (по уплате задолженности и (или) налогов, сборов, страхо</w:t>
      </w:r>
      <w:r>
        <w:t>вых взносов, срок уплаты которых не наступил), инвестиционного налогового кредита</w:t>
      </w:r>
    </w:p>
    <w:p w:rsidR="000942E9" w:rsidRDefault="00A00C3E">
      <w:pPr>
        <w:pStyle w:val="ConsPlusNormal0"/>
        <w:spacing w:before="200"/>
        <w:ind w:firstLine="540"/>
        <w:jc w:val="both"/>
      </w:pPr>
      <w:r>
        <w:t>- представление заявления и документов;</w:t>
      </w:r>
    </w:p>
    <w:p w:rsidR="000942E9" w:rsidRDefault="00A00C3E">
      <w:pPr>
        <w:pStyle w:val="ConsPlusNormal0"/>
        <w:spacing w:before="200"/>
        <w:ind w:firstLine="540"/>
        <w:jc w:val="both"/>
      </w:pPr>
      <w:r>
        <w:t>- представление изменений, внесенных в заявление и документы;</w:t>
      </w:r>
    </w:p>
    <w:p w:rsidR="000942E9" w:rsidRDefault="00A00C3E">
      <w:pPr>
        <w:pStyle w:val="ConsPlusNormal0"/>
        <w:spacing w:before="200"/>
        <w:ind w:firstLine="540"/>
        <w:jc w:val="both"/>
      </w:pPr>
      <w:r>
        <w:t>- представление договора залога, договора поручительства, банковской гар</w:t>
      </w:r>
      <w:r>
        <w:t>антии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305" w:name="P9630"/>
            <w:bookmarkEnd w:id="1305"/>
            <w:r>
              <w:t>Представление в уполномоченный орган:</w:t>
            </w:r>
          </w:p>
          <w:p w:rsidR="000942E9" w:rsidRDefault="00A00C3E">
            <w:pPr>
              <w:pStyle w:val="ConsPlusNormal0"/>
            </w:pPr>
            <w:r>
              <w:t>- заявления о предоставлении отсрочки или рассрочки и документов;</w:t>
            </w:r>
          </w:p>
          <w:p w:rsidR="000942E9" w:rsidRDefault="00A00C3E">
            <w:pPr>
              <w:pStyle w:val="ConsPlusNormal0"/>
            </w:pPr>
            <w:r>
              <w:t>- заявления о предоставлении инвестиционного налогового кредита и документов</w:t>
            </w:r>
          </w:p>
          <w:p w:rsidR="000942E9" w:rsidRDefault="00A00C3E">
            <w:pPr>
              <w:pStyle w:val="ConsPlusNormal0"/>
            </w:pPr>
            <w:r>
              <w:t xml:space="preserve">заинтересованным лицом в </w:t>
            </w:r>
            <w:r>
              <w:t>электронной форме по телекоммуникационным каналам связи или через ЛКН.</w:t>
            </w:r>
          </w:p>
          <w:p w:rsidR="000942E9" w:rsidRDefault="00A00C3E">
            <w:pPr>
              <w:pStyle w:val="ConsPlusNormal0"/>
            </w:pPr>
            <w:r>
              <w:t>Форма заявления, формат в электронном виде, порядок утверждены Приказом ФНС России от 30.11.2022 N ЕД-7-8/1134@.</w:t>
            </w:r>
          </w:p>
          <w:p w:rsidR="000942E9" w:rsidRDefault="00A00C3E">
            <w:pPr>
              <w:pStyle w:val="ConsPlusNormal0"/>
            </w:pPr>
            <w:r>
              <w:t>См. также</w:t>
            </w:r>
          </w:p>
        </w:tc>
        <w:tc>
          <w:tcPr>
            <w:tcW w:w="4365" w:type="dxa"/>
          </w:tcPr>
          <w:p w:rsidR="000942E9" w:rsidRDefault="00A00C3E">
            <w:pPr>
              <w:pStyle w:val="ConsPlusNormal0"/>
            </w:pPr>
            <w:r>
              <w:t xml:space="preserve">В течение 30 календарных дней с момента подписания документов </w:t>
            </w:r>
            <w:r>
              <w:t>уполномоченными лицами</w:t>
            </w:r>
          </w:p>
        </w:tc>
      </w:tr>
      <w:tr w:rsidR="000942E9">
        <w:tc>
          <w:tcPr>
            <w:tcW w:w="5669" w:type="dxa"/>
          </w:tcPr>
          <w:p w:rsidR="000942E9" w:rsidRDefault="00A00C3E">
            <w:pPr>
              <w:pStyle w:val="ConsPlusNormal0"/>
              <w:outlineLvl w:val="3"/>
            </w:pPr>
            <w:bookmarkStart w:id="1306" w:name="P9637"/>
            <w:bookmarkEnd w:id="1306"/>
            <w:r>
              <w:t>Представление в уполномоченный орган:</w:t>
            </w:r>
          </w:p>
          <w:p w:rsidR="000942E9" w:rsidRDefault="00A00C3E">
            <w:pPr>
              <w:pStyle w:val="ConsPlusNormal0"/>
            </w:pPr>
            <w:r>
              <w:t>- изменений, внесенных после отправки документов и затрагивающих их содержание, о предоставлении отсрочки либо инвестиционного налогового кредита</w:t>
            </w:r>
          </w:p>
        </w:tc>
        <w:tc>
          <w:tcPr>
            <w:tcW w:w="4365" w:type="dxa"/>
          </w:tcPr>
          <w:p w:rsidR="000942E9" w:rsidRDefault="00A00C3E">
            <w:pPr>
              <w:pStyle w:val="ConsPlusNormal0"/>
            </w:pPr>
            <w:r>
              <w:t>Не позднее следующего рабочего дня</w:t>
            </w:r>
          </w:p>
        </w:tc>
      </w:tr>
      <w:tr w:rsidR="000942E9">
        <w:tc>
          <w:tcPr>
            <w:tcW w:w="5669" w:type="dxa"/>
          </w:tcPr>
          <w:p w:rsidR="000942E9" w:rsidRDefault="00A00C3E">
            <w:pPr>
              <w:pStyle w:val="ConsPlusNormal0"/>
              <w:outlineLvl w:val="3"/>
            </w:pPr>
            <w:bookmarkStart w:id="1307" w:name="P9640"/>
            <w:bookmarkEnd w:id="1307"/>
            <w:r>
              <w:t>Представлени</w:t>
            </w:r>
            <w:r>
              <w:t>е в уполномоченный орган:</w:t>
            </w:r>
          </w:p>
          <w:p w:rsidR="000942E9" w:rsidRDefault="00A00C3E">
            <w:pPr>
              <w:pStyle w:val="ConsPlusNormal0"/>
            </w:pPr>
            <w:r>
              <w:t>- заключенных договора залога, договора поручительства,</w:t>
            </w:r>
          </w:p>
          <w:p w:rsidR="000942E9" w:rsidRDefault="00A00C3E">
            <w:pPr>
              <w:pStyle w:val="ConsPlusNormal0"/>
            </w:pPr>
            <w:r>
              <w:t>- предоставленной банковской гарантии.</w:t>
            </w:r>
          </w:p>
          <w:p w:rsidR="000942E9" w:rsidRDefault="00A00C3E">
            <w:pPr>
              <w:pStyle w:val="ConsPlusNormal0"/>
            </w:pPr>
            <w:r>
              <w:t>Рекомендуемый образец заявления о поручительстве (залоге), формат в электронном виде, порядок утверждены Приказом ФНС России от 30.11.2</w:t>
            </w:r>
            <w:r>
              <w:t>022 N ЕД-7-</w:t>
            </w:r>
            <w:r>
              <w:lastRenderedPageBreak/>
              <w:t>8/1134@.</w:t>
            </w:r>
          </w:p>
          <w:p w:rsidR="000942E9" w:rsidRDefault="00A00C3E">
            <w:pPr>
              <w:pStyle w:val="ConsPlusNormal0"/>
            </w:pPr>
            <w:r>
              <w:t>См. также</w:t>
            </w:r>
          </w:p>
        </w:tc>
        <w:tc>
          <w:tcPr>
            <w:tcW w:w="4365" w:type="dxa"/>
          </w:tcPr>
          <w:p w:rsidR="000942E9" w:rsidRDefault="00A00C3E">
            <w:pPr>
              <w:pStyle w:val="ConsPlusNormal0"/>
            </w:pPr>
            <w:r>
              <w:lastRenderedPageBreak/>
              <w:t>В течение 30 календарных дней, следующих за днем принятия решения о предоставлении отсрочки (рассрочки)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08" w:name="P9647"/>
      <w:bookmarkEnd w:id="1308"/>
      <w:r>
        <w:t>2.12.2. В случае нарушения заинтересованным лицом условий предоставления отсрочки, рассрочки действия отсрочки, рассрочки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заинтересованным лицом неуплаченной суммы задолженности, а также пени за каждый календарный д</w:t>
            </w:r>
            <w:r>
              <w:t>ень начиная со дня, следующего за днем получения этого решения, по день уплаты этой суммы включительно</w:t>
            </w:r>
          </w:p>
          <w:p w:rsidR="000942E9" w:rsidRDefault="00A00C3E">
            <w:pPr>
              <w:pStyle w:val="ConsPlusNormal0"/>
            </w:pPr>
            <w:r>
              <w:t>(в случае досрочного прекращения действия отсрочки, рассрочки по решению налогового органа)</w:t>
            </w:r>
          </w:p>
        </w:tc>
        <w:tc>
          <w:tcPr>
            <w:tcW w:w="4365" w:type="dxa"/>
          </w:tcPr>
          <w:p w:rsidR="000942E9" w:rsidRDefault="00A00C3E">
            <w:pPr>
              <w:pStyle w:val="ConsPlusNormal0"/>
            </w:pPr>
            <w:r>
              <w:t>В течение 1 месяца после получения решения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09" w:name="P9655"/>
      <w:bookmarkEnd w:id="1309"/>
      <w:r>
        <w:t>2.12.3. В случае</w:t>
      </w:r>
      <w:r>
        <w:t xml:space="preserve"> нарушения договора об инвестиционном налоговом кредите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всех не уплаченных ранее сумм налога, а также соответствующие пени и проценты на неуплаченные суммы налога</w:t>
            </w:r>
          </w:p>
        </w:tc>
        <w:tc>
          <w:tcPr>
            <w:tcW w:w="4365" w:type="dxa"/>
          </w:tcPr>
          <w:p w:rsidR="000942E9" w:rsidRDefault="00A00C3E">
            <w:pPr>
              <w:pStyle w:val="ConsPlusNormal0"/>
            </w:pPr>
            <w:r>
              <w:t>В течение 1 месяца</w:t>
            </w:r>
            <w:r>
              <w:t xml:space="preserve"> со дня расторжения договора об инвестиционном налоговом кредите</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0" w:name="P9662"/>
      <w:bookmarkEnd w:id="1310"/>
      <w:r>
        <w:t>2.12.4. Организация в случае нарушения договора об инвестиционном налоговом кредите при выполнении особо важного заказа по социально-экономическому развитию региона или предоставлении особо</w:t>
      </w:r>
      <w:r>
        <w:t xml:space="preserve"> важных услуг населению</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Уплата всей суммы неуплаченного налога и процентов на эту сумму в связи с нарушением обязательств по выполнению особо важного заказа по социально-экономическому развитию региона или предоставлению о</w:t>
            </w:r>
            <w:r>
              <w:t>собо важных услуг населению</w:t>
            </w:r>
          </w:p>
        </w:tc>
        <w:tc>
          <w:tcPr>
            <w:tcW w:w="4365" w:type="dxa"/>
          </w:tcPr>
          <w:p w:rsidR="000942E9" w:rsidRDefault="00A00C3E">
            <w:pPr>
              <w:pStyle w:val="ConsPlusNormal0"/>
            </w:pPr>
            <w:r>
              <w:t>Не позднее 3 месяцев со дня расторжения договора инвестиционного налогового кредита по основаниям, указанным в пп. 3 п. 1 ст. 67 НК РФ</w:t>
            </w:r>
          </w:p>
        </w:tc>
      </w:tr>
    </w:tbl>
    <w:p w:rsidR="000942E9" w:rsidRDefault="000942E9">
      <w:pPr>
        <w:pStyle w:val="ConsPlusNormal0"/>
        <w:ind w:firstLine="540"/>
        <w:jc w:val="both"/>
      </w:pPr>
    </w:p>
    <w:p w:rsidR="000942E9" w:rsidRDefault="00A00C3E">
      <w:pPr>
        <w:pStyle w:val="ConsPlusTitle0"/>
        <w:jc w:val="center"/>
        <w:outlineLvl w:val="1"/>
      </w:pPr>
      <w:bookmarkStart w:id="1311" w:name="P9669"/>
      <w:bookmarkEnd w:id="1311"/>
      <w:r>
        <w:t>2.13. Организацией или ИП заплачено в бюджет больше, чем должно быть</w:t>
      </w:r>
    </w:p>
    <w:p w:rsidR="000942E9" w:rsidRDefault="00A00C3E">
      <w:pPr>
        <w:pStyle w:val="ConsPlusNormal0"/>
        <w:spacing w:before="200"/>
        <w:ind w:firstLine="540"/>
        <w:jc w:val="both"/>
      </w:pPr>
      <w:r>
        <w:t>2.13.1.</w:t>
      </w:r>
      <w:r>
        <w:t xml:space="preserve"> Возврат излишне уплаченной (взысканной) суммы государственной пошлины</w:t>
      </w:r>
    </w:p>
    <w:p w:rsidR="000942E9" w:rsidRDefault="00A00C3E">
      <w:pPr>
        <w:pStyle w:val="ConsPlusNormal0"/>
        <w:spacing w:before="200"/>
        <w:ind w:firstLine="540"/>
        <w:jc w:val="both"/>
      </w:pPr>
      <w:r>
        <w:t>2.13.2. Возврат иностранным организациям сумм ранее удержанных в РФ налогов</w:t>
      </w:r>
    </w:p>
    <w:p w:rsidR="000942E9" w:rsidRDefault="000942E9">
      <w:pPr>
        <w:pStyle w:val="ConsPlusNormal0"/>
        <w:ind w:firstLine="540"/>
        <w:jc w:val="both"/>
      </w:pPr>
    </w:p>
    <w:p w:rsidR="000942E9" w:rsidRDefault="00A00C3E">
      <w:pPr>
        <w:pStyle w:val="ConsPlusTitle0"/>
        <w:ind w:firstLine="540"/>
        <w:jc w:val="both"/>
        <w:outlineLvl w:val="2"/>
      </w:pPr>
      <w:bookmarkStart w:id="1312" w:name="P9673"/>
      <w:bookmarkEnd w:id="1312"/>
      <w:r>
        <w:t>2.13.1. Возврат излишне уплаченной (взысканной) суммы государственной пошлины</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pPr>
            <w:r>
              <w:t>Подача в налоговый орган заяв</w:t>
            </w:r>
            <w:r>
              <w:t>ления о возврате излишне уплаченной (взысканной) суммы государственной пошлины.</w:t>
            </w:r>
          </w:p>
          <w:p w:rsidR="000942E9" w:rsidRDefault="00A00C3E">
            <w:pPr>
              <w:pStyle w:val="ConsPlusNormal0"/>
            </w:pPr>
            <w:r>
              <w:t>См. также</w:t>
            </w:r>
          </w:p>
        </w:tc>
        <w:tc>
          <w:tcPr>
            <w:tcW w:w="4365" w:type="dxa"/>
          </w:tcPr>
          <w:p w:rsidR="000942E9" w:rsidRDefault="00A00C3E">
            <w:pPr>
              <w:pStyle w:val="ConsPlusNormal0"/>
            </w:pPr>
            <w:r>
              <w:t>В течение 3 лет со дня уплаты указанной суммы</w:t>
            </w:r>
          </w:p>
        </w:tc>
      </w:tr>
      <w:tr w:rsidR="000942E9">
        <w:tc>
          <w:tcPr>
            <w:tcW w:w="5669" w:type="dxa"/>
          </w:tcPr>
          <w:p w:rsidR="000942E9" w:rsidRDefault="00A00C3E">
            <w:pPr>
              <w:pStyle w:val="ConsPlusNormal0"/>
            </w:pPr>
            <w:r>
              <w:t xml:space="preserve">Подача в налоговый орган заявления о возврате излишне уплаченной (взысканной) суммы государственной пошлины в случаях, </w:t>
            </w:r>
            <w:r>
              <w:t>предусмотренных пп. 10 п. 1 ст. 333.20, пп. 3 п. 1 ст. 333.22 и пп. 3 п. 1 ст. 333.40 НК РФ.</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 xml:space="preserve">В течение 3 лет со дня вступления в законную силу судебного акта, являющегося основанием для возврата излишне уплаченной (взысканной) суммы </w:t>
            </w:r>
            <w:r>
              <w:lastRenderedPageBreak/>
              <w:t>государственн</w:t>
            </w:r>
            <w:r>
              <w:t>ой пошлины</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3" w:name="P9682"/>
      <w:bookmarkEnd w:id="1313"/>
      <w:r>
        <w:t>2.13.2. Возврат иностранным организациям (их уполномоченным представителям) сумм ранее удержанных в РФ налогов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Borders>
              <w:top w:val="single" w:sz="4" w:space="0" w:color="auto"/>
              <w:bottom w:val="single" w:sz="4" w:space="0" w:color="auto"/>
            </w:tcBorders>
          </w:tcPr>
          <w:p w:rsidR="000942E9" w:rsidRDefault="00A00C3E">
            <w:pPr>
              <w:pStyle w:val="ConsPlusNormal0"/>
            </w:pPr>
            <w:r>
              <w:t>Представление</w:t>
            </w:r>
            <w:r>
              <w:t xml:space="preserve"> в налоговый орган иностранными организациями - получателями доходов (их уполномоченными представителями), в отношении которых международными договорами РФ, регулирующими вопросы налогообложения, предусмотрен особый режим налогообложения:</w:t>
            </w:r>
          </w:p>
          <w:p w:rsidR="000942E9" w:rsidRDefault="00A00C3E">
            <w:pPr>
              <w:pStyle w:val="ConsPlusNormal0"/>
            </w:pPr>
            <w:r>
              <w:t>- заявления о воз</w:t>
            </w:r>
            <w:r>
              <w:t>врате сумм ранее удержанных в РФ налогов;</w:t>
            </w:r>
          </w:p>
          <w:p w:rsidR="000942E9" w:rsidRDefault="00A00C3E">
            <w:pPr>
              <w:pStyle w:val="ConsPlusNormal0"/>
            </w:pPr>
            <w:r>
              <w:t>- документов, перечисленных в п. 2 ст. 312 НК РФ.</w:t>
            </w:r>
          </w:p>
          <w:p w:rsidR="000942E9" w:rsidRDefault="00A00C3E">
            <w:pPr>
              <w:pStyle w:val="ConsPlusNormal0"/>
            </w:pPr>
            <w:r>
              <w:t>См. также</w:t>
            </w:r>
          </w:p>
        </w:tc>
        <w:tc>
          <w:tcPr>
            <w:tcW w:w="4365" w:type="dxa"/>
            <w:tcBorders>
              <w:top w:val="single" w:sz="4" w:space="0" w:color="auto"/>
              <w:bottom w:val="single" w:sz="4" w:space="0" w:color="auto"/>
            </w:tcBorders>
          </w:tcPr>
          <w:p w:rsidR="000942E9" w:rsidRDefault="00A00C3E">
            <w:pPr>
              <w:pStyle w:val="ConsPlusNormal0"/>
            </w:pPr>
            <w:r>
              <w:t>В течение 3 лет с момента окончания налогового периода, в котором был выплачен доход</w:t>
            </w:r>
          </w:p>
        </w:tc>
      </w:tr>
    </w:tbl>
    <w:p w:rsidR="000942E9" w:rsidRDefault="000942E9">
      <w:pPr>
        <w:pStyle w:val="ConsPlusNormal0"/>
        <w:ind w:firstLine="540"/>
        <w:jc w:val="both"/>
      </w:pPr>
    </w:p>
    <w:p w:rsidR="000942E9" w:rsidRDefault="00A00C3E">
      <w:pPr>
        <w:pStyle w:val="ConsPlusTitle0"/>
        <w:jc w:val="center"/>
        <w:outlineLvl w:val="1"/>
      </w:pPr>
      <w:bookmarkStart w:id="1314" w:name="P9690"/>
      <w:bookmarkEnd w:id="1314"/>
      <w:r>
        <w:t>2.14. Участники ЕГАИС и другие плательщики акцизов</w:t>
      </w:r>
    </w:p>
    <w:p w:rsidR="000942E9" w:rsidRDefault="000942E9">
      <w:pPr>
        <w:pStyle w:val="ConsPlusNormal0"/>
        <w:jc w:val="center"/>
      </w:pPr>
    </w:p>
    <w:p w:rsidR="000942E9" w:rsidRDefault="00A00C3E">
      <w:pPr>
        <w:pStyle w:val="ConsPlusNormal0"/>
        <w:ind w:firstLine="540"/>
        <w:jc w:val="both"/>
      </w:pPr>
      <w:r>
        <w:t>2.14.1. Заявлен</w:t>
      </w:r>
      <w:r>
        <w:t>ие о возмещении (возврате) акциза, банковская гарантия</w:t>
      </w:r>
    </w:p>
    <w:p w:rsidR="000942E9" w:rsidRDefault="00A00C3E">
      <w:pPr>
        <w:pStyle w:val="ConsPlusNormal0"/>
        <w:spacing w:before="200"/>
        <w:ind w:firstLine="540"/>
        <w:jc w:val="both"/>
      </w:pPr>
      <w:r>
        <w:t>2.14.2. Заявление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на новую банк</w:t>
      </w:r>
      <w:r>
        <w:t>овскую гарантию (новые банковские гарантии)</w:t>
      </w:r>
    </w:p>
    <w:p w:rsidR="000942E9" w:rsidRDefault="00A00C3E">
      <w:pPr>
        <w:pStyle w:val="ConsPlusNormal0"/>
        <w:spacing w:before="200"/>
        <w:ind w:firstLine="540"/>
        <w:jc w:val="both"/>
      </w:pPr>
      <w:r>
        <w:t>2.14.3.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w:t>
      </w:r>
      <w:r>
        <w:t>ьства)</w:t>
      </w:r>
    </w:p>
    <w:p w:rsidR="000942E9" w:rsidRDefault="00A00C3E">
      <w:pPr>
        <w:pStyle w:val="ConsPlusNormal0"/>
        <w:spacing w:before="200"/>
        <w:ind w:firstLine="540"/>
        <w:jc w:val="both"/>
      </w:pPr>
      <w:r>
        <w:t>2.14.4. Заявление в ходе проведения налогового мониторинга о возмещении (зачете, возврате) акциза, банковская гарантия</w:t>
      </w:r>
    </w:p>
    <w:p w:rsidR="000942E9" w:rsidRDefault="00A00C3E">
      <w:pPr>
        <w:pStyle w:val="ConsPlusNormal0"/>
        <w:spacing w:before="200"/>
        <w:ind w:firstLine="540"/>
        <w:jc w:val="both"/>
      </w:pPr>
      <w:r>
        <w:t>2.14.5. Уведомление о наступлении обстоятельств, влекущих изменение сведений, указанных в свидетельстве о регистрации лица, соверш</w:t>
      </w:r>
      <w:r>
        <w:t>ающего операции по переработке нефтяного сырья</w:t>
      </w:r>
    </w:p>
    <w:p w:rsidR="000942E9" w:rsidRDefault="00A00C3E">
      <w:pPr>
        <w:pStyle w:val="ConsPlusNormal0"/>
        <w:spacing w:before="200"/>
        <w:ind w:firstLine="540"/>
        <w:jc w:val="both"/>
      </w:pPr>
      <w:r>
        <w:t>2.14.6.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w:t>
      </w:r>
      <w:r>
        <w:t>ествляющего функции единоличного исполнительного органа, главного бухгалтера, направляемого организацией, осуществляющей производство этилового спирта или алкогольной продукции, относящейся к спиртным напиткам</w:t>
      </w:r>
    </w:p>
    <w:p w:rsidR="000942E9" w:rsidRDefault="00A00C3E">
      <w:pPr>
        <w:pStyle w:val="ConsPlusNormal0"/>
        <w:spacing w:before="200"/>
        <w:ind w:firstLine="540"/>
        <w:jc w:val="both"/>
      </w:pPr>
      <w:r>
        <w:t>2.14.7.</w:t>
      </w:r>
      <w:r>
        <w:t xml:space="preserve"> Уточненные сведения о бенефициарных владельцах, лице, контролирующем такую организацию, осуществляющую производство этилового спирта или алкогольной продукции, относящейся к спиртным напиткам, в случае изменения ранее направленных сведений о них</w:t>
      </w:r>
    </w:p>
    <w:p w:rsidR="000942E9" w:rsidRDefault="00A00C3E">
      <w:pPr>
        <w:pStyle w:val="ConsPlusNormal0"/>
        <w:spacing w:before="200"/>
        <w:ind w:firstLine="540"/>
        <w:jc w:val="both"/>
      </w:pPr>
      <w:r>
        <w:t>2.14.8. К</w:t>
      </w:r>
      <w:r>
        <w:t>опии деклараций об объеме розничной продажи алкогольной и спиртосодержащей продукции</w:t>
      </w:r>
    </w:p>
    <w:p w:rsidR="000942E9" w:rsidRDefault="00A00C3E">
      <w:pPr>
        <w:pStyle w:val="ConsPlusNormal0"/>
        <w:spacing w:before="200"/>
        <w:ind w:firstLine="540"/>
        <w:jc w:val="both"/>
      </w:pPr>
      <w:r>
        <w:t>2.14.9. Корректирующие декларации об объеме винограда, использованного для производства винодельческой продукции, в т.ч. российской винодельческой продукции защищенных наи</w:t>
      </w:r>
      <w:r>
        <w:t>менований, и полного цикла производства дистиллятов</w:t>
      </w:r>
    </w:p>
    <w:p w:rsidR="000942E9" w:rsidRDefault="000942E9">
      <w:pPr>
        <w:pStyle w:val="ConsPlusNormal0"/>
        <w:ind w:firstLine="540"/>
        <w:jc w:val="both"/>
      </w:pPr>
    </w:p>
    <w:p w:rsidR="000942E9" w:rsidRDefault="00A00C3E">
      <w:pPr>
        <w:pStyle w:val="ConsPlusTitle0"/>
        <w:ind w:firstLine="540"/>
        <w:jc w:val="both"/>
        <w:outlineLvl w:val="2"/>
      </w:pPr>
      <w:bookmarkStart w:id="1315" w:name="P9702"/>
      <w:bookmarkEnd w:id="1315"/>
      <w:r>
        <w:t>2.14.1. Заявление о возмещении (возврате) акциза, банковская гарантия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Подача заявления о возмещении (возврате) акциза и </w:t>
            </w:r>
            <w:r>
              <w:lastRenderedPageBreak/>
              <w:t>представление банковской гарантии.</w:t>
            </w:r>
          </w:p>
          <w:p w:rsidR="000942E9" w:rsidRDefault="00A00C3E">
            <w:pPr>
              <w:pStyle w:val="ConsPlusNormal0"/>
            </w:pPr>
            <w:r>
              <w:t>Форма заявлени</w:t>
            </w:r>
            <w:r>
              <w:t>я, порядок заполнения и представления, формат представления в электронном виде утверждены Приказом ФНС России от 20.03.2024 N ЕД-7-15/217@.</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Не позднее 5 дней со дня подачи налоговой </w:t>
            </w:r>
            <w:r>
              <w:lastRenderedPageBreak/>
              <w:t>декларации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6" w:name="P9711"/>
      <w:bookmarkEnd w:id="1316"/>
      <w:r>
        <w:t>2.14.2. Заявление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на новую банковскую гарантию (новые банковские гарантии)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w:t>
            </w:r>
            <w:r>
              <w:t>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Подача заявления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(включая налоговую декларацию, по которой вынес</w:t>
            </w:r>
            <w:r>
              <w:t>ено решение о возмещении суммы налога, заявленной к возмещению), на новую банковскую гарантию (новые банковские гарантии).</w:t>
            </w:r>
          </w:p>
          <w:p w:rsidR="000942E9" w:rsidRDefault="00A00C3E">
            <w:pPr>
              <w:pStyle w:val="ConsPlusNormal0"/>
            </w:pPr>
            <w:r>
              <w:t>Форма заявления, порядок заполнения и представления, формат представления в электронном виде утверждены Приказом ФНС России от 20.03.</w:t>
            </w:r>
            <w:r>
              <w:t>2024 N ЕД-7-15/217@.</w:t>
            </w:r>
          </w:p>
          <w:p w:rsidR="000942E9" w:rsidRDefault="00A00C3E">
            <w:pPr>
              <w:pStyle w:val="ConsPlusNormal0"/>
            </w:pPr>
            <w:r>
              <w:t>См. также</w:t>
            </w:r>
          </w:p>
        </w:tc>
        <w:tc>
          <w:tcPr>
            <w:tcW w:w="4365" w:type="dxa"/>
          </w:tcPr>
          <w:p w:rsidR="000942E9" w:rsidRDefault="00A00C3E">
            <w:pPr>
              <w:pStyle w:val="ConsPlusNormal0"/>
            </w:pPr>
            <w:r>
              <w:t>Не позднее 5 дней представления налоговой декларации (уточненной налоговой декларации)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7" w:name="P9720"/>
      <w:bookmarkEnd w:id="1317"/>
      <w:r>
        <w:t>2.14.3. Заявление о замене договора поручительства (договоров поручительства), заключенного (заключенных) в отношении представленной нал</w:t>
      </w:r>
      <w:r>
        <w:t>оговой декларации, на новый договор поручительства (новые договоры поручительства)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Подача заявления о замене договора поручительства (договоров поручительства), заключенного (заключенных) в отношении представленной налоговой декларации (включая ранее представленную налоговую декларацию, по которой вынесено решение о возмещении суммы нало</w:t>
            </w:r>
            <w:r>
              <w:t>га, заявленной к возмещению), на новый договор поручительства (новые договоры поручительства).</w:t>
            </w:r>
          </w:p>
          <w:p w:rsidR="000942E9" w:rsidRDefault="00A00C3E">
            <w:pPr>
              <w:pStyle w:val="ConsPlusNormal0"/>
            </w:pPr>
            <w:r>
              <w:t>Форма заявления, порядок заполнения и представления, формат представления в электронном виде утверждены Приказом ФНС России от 20.03.2024 N ЕД-7-15/217@.</w:t>
            </w:r>
          </w:p>
          <w:p w:rsidR="000942E9" w:rsidRDefault="00A00C3E">
            <w:pPr>
              <w:pStyle w:val="ConsPlusNormal0"/>
            </w:pPr>
            <w:r>
              <w:t>См. так</w:t>
            </w:r>
            <w:r>
              <w:t>же</w:t>
            </w:r>
          </w:p>
        </w:tc>
        <w:tc>
          <w:tcPr>
            <w:tcW w:w="4365" w:type="dxa"/>
          </w:tcPr>
          <w:p w:rsidR="000942E9" w:rsidRDefault="00A00C3E">
            <w:pPr>
              <w:pStyle w:val="ConsPlusNormal0"/>
            </w:pPr>
            <w:r>
              <w:t>Не позднее 5 дней представления налоговой декларации (уточненной налоговой декларации)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8" w:name="P9729"/>
      <w:bookmarkEnd w:id="1318"/>
      <w:r>
        <w:t>2.14.4. Заявление в ходе проведения налогового мониторинга о возмещении (зачете, возврате) акциза, банковская гарантия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Подача заяв</w:t>
            </w:r>
            <w:r>
              <w:t>ления в ходе проведения налогового мониторинга о возмещении (зачете, возврате) акциза и представление банковской гарантии.</w:t>
            </w:r>
          </w:p>
          <w:p w:rsidR="000942E9" w:rsidRDefault="00A00C3E">
            <w:pPr>
              <w:pStyle w:val="ConsPlusNormal0"/>
            </w:pPr>
            <w:r>
              <w:t>Форма заявления, формат в электронной форме утверждены Приказом ФНС России от 11.05.2021 N ЕД-7-23/478@.</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Не позднее 2 месяц</w:t>
            </w:r>
            <w:r>
              <w:t>ев со дня подачи налоговой декларации</w:t>
            </w:r>
          </w:p>
          <w:p w:rsidR="000942E9" w:rsidRDefault="00A00C3E">
            <w:pPr>
              <w:pStyle w:val="ConsPlusNormal0"/>
            </w:pPr>
            <w:r>
              <w:t>(налогоплательщики, указанные в пп. 10 п. 1 ст. 203.1 НК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19" w:name="P9739"/>
      <w:bookmarkEnd w:id="1319"/>
      <w:r>
        <w:t>2.14.5. Уведомление о наступлении обстоятельств, влекущих изменение сведений, указанных в свидетельстве о регистрации лица, совершающего операции по переработке нефтяного сырья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организациями</w:t>
            </w:r>
            <w:r>
              <w:t>, оказывающими услуги по переработке нефтяного сырья и не являющимися плательщиками акциза на нефтяное сырье, уведомления о наступлении обстоятельств, указанных в п. 20 ст. 179.7 НК РФ.</w:t>
            </w:r>
          </w:p>
          <w:p w:rsidR="000942E9" w:rsidRDefault="00A00C3E">
            <w:pPr>
              <w:pStyle w:val="ConsPlusNormal0"/>
            </w:pPr>
            <w:r>
              <w:t>Форма уведомления, порядок заполнения, формат представления утверждены</w:t>
            </w:r>
            <w:r>
              <w:t xml:space="preserve"> Приказом ФНС России от 25.06.2021 N АБ-7-15/590@.</w:t>
            </w:r>
          </w:p>
          <w:p w:rsidR="000942E9" w:rsidRDefault="00A00C3E">
            <w:pPr>
              <w:pStyle w:val="ConsPlusNormal0"/>
            </w:pPr>
            <w:r>
              <w:t>См. также</w:t>
            </w:r>
          </w:p>
        </w:tc>
        <w:tc>
          <w:tcPr>
            <w:tcW w:w="4365" w:type="dxa"/>
          </w:tcPr>
          <w:p w:rsidR="000942E9" w:rsidRDefault="00A00C3E">
            <w:pPr>
              <w:pStyle w:val="ConsPlusNormal0"/>
            </w:pPr>
            <w:r>
              <w:t>В течение 15 дней после окончания налогового периода, в котором наступили обстоятельства, указанные в п. 20 ст. 179.7 НК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0" w:name="P9748"/>
      <w:bookmarkEnd w:id="1320"/>
      <w:r>
        <w:t>2.14.6. Уведомление об изменении персонального состава коллегиального</w:t>
      </w:r>
      <w:r>
        <w:t xml:space="preserve">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направляемого организацией, осуществля</w:t>
      </w:r>
      <w:r>
        <w:t>ющей производство этилового спирта или алкогольной продукции, относящейся к спиртным напиткам</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Представление в Росалкогольтабакконтроль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r>
              <w:t>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w:t>
            </w:r>
          </w:p>
          <w:p w:rsidR="000942E9" w:rsidRDefault="00A00C3E">
            <w:pPr>
              <w:pStyle w:val="ConsPlusNormal0"/>
            </w:pPr>
            <w:r>
              <w:t>- уведомления об изменении персонального состава коллегиального органа управления (наблюдат</w:t>
            </w:r>
            <w:r>
              <w:t>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w:t>
            </w:r>
          </w:p>
          <w:p w:rsidR="000942E9" w:rsidRDefault="00A00C3E">
            <w:pPr>
              <w:pStyle w:val="ConsPlusNormal0"/>
            </w:pPr>
            <w:r>
              <w:t xml:space="preserve">Форма уведомления утверждена Приказом Росалкогольтабакконтроля от </w:t>
            </w:r>
            <w:r>
              <w:t>10.06.2024 N 234</w:t>
            </w:r>
          </w:p>
        </w:tc>
        <w:tc>
          <w:tcPr>
            <w:tcW w:w="4365" w:type="dxa"/>
          </w:tcPr>
          <w:p w:rsidR="000942E9" w:rsidRDefault="00A00C3E">
            <w:pPr>
              <w:pStyle w:val="ConsPlusNormal0"/>
            </w:pPr>
            <w:r>
              <w:t>Не позднее 15 дней со дня соответствующего изменения</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1" w:name="P9757"/>
      <w:bookmarkEnd w:id="1321"/>
      <w:r>
        <w:t xml:space="preserve">2.14.7. Уточненные сведения о бенефициарных владельцах, а также о лице, контролирующем организацию, осуществляющую производство этилового спирта или алкогольной продукции, относящейся </w:t>
      </w:r>
      <w:r>
        <w:t>к спиртным напиткам, в случае изменения ранее направленных сведений о них</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Росалкогольтабакконтроль организациями, осуществляющими производство этилового спирта (за исключением этилового спирта, произведенно</w:t>
            </w:r>
            <w:r>
              <w:t xml:space="preserve">го из непищевого сырья растительного </w:t>
            </w:r>
            <w:r>
              <w:lastRenderedPageBreak/>
              <w:t>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w:t>
            </w:r>
            <w:r>
              <w:t>ческой продукции), уточненных сведений о бенефициарных владельцах, а также о лице, контролирующем такую организацию, в случае изменения ранее направленных сведений о них.</w:t>
            </w:r>
          </w:p>
          <w:p w:rsidR="000942E9" w:rsidRDefault="00A00C3E">
            <w:pPr>
              <w:pStyle w:val="ConsPlusNormal0"/>
            </w:pPr>
            <w:r>
              <w:t>Форма сведений утверждена Приказом Росалкогольтабакконтроля от 27.05.2024 N 221</w:t>
            </w:r>
          </w:p>
        </w:tc>
        <w:tc>
          <w:tcPr>
            <w:tcW w:w="4365" w:type="dxa"/>
          </w:tcPr>
          <w:p w:rsidR="000942E9" w:rsidRDefault="00A00C3E">
            <w:pPr>
              <w:pStyle w:val="ConsPlusNormal0"/>
            </w:pPr>
            <w:r>
              <w:lastRenderedPageBreak/>
              <w:t>Не позднее 14 календарных дней со дня возникновения изменений</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2" w:name="P9765"/>
      <w:bookmarkEnd w:id="1322"/>
      <w:r>
        <w:t>2.14.8. Копии деклараций об объеме розничной продажи алкогольной и спиртосодержащей продукции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Представление в Росалкогольтабакконтроль организациями, включая </w:t>
            </w:r>
            <w:r>
              <w:t>их обособленные подразделения, и индивидуальными предпринимателями копий деклараций в электронной форме об объеме розничной продажи алкогольной продукции (за исключением пива и пивных напитков, сидра, пуаре и медовухи).</w:t>
            </w:r>
          </w:p>
          <w:p w:rsidR="000942E9" w:rsidRDefault="00A00C3E">
            <w:pPr>
              <w:pStyle w:val="ConsPlusNormal0"/>
            </w:pPr>
            <w:r>
              <w:t>Формы деклараций, порядок заполнения</w:t>
            </w:r>
            <w:r>
              <w:t>, формат и порядок представления деклараций в форме электронного документа утверждены Приказом Росалкогольрегулирования от 17.12.2020 N 396</w:t>
            </w:r>
          </w:p>
        </w:tc>
        <w:tc>
          <w:tcPr>
            <w:tcW w:w="4365" w:type="dxa"/>
          </w:tcPr>
          <w:p w:rsidR="000942E9" w:rsidRDefault="00A00C3E">
            <w:pPr>
              <w:pStyle w:val="ConsPlusNormal0"/>
            </w:pPr>
            <w:r>
              <w:t>Ежеквартально в течение суток после представления в органы исполнительной власти субъектов РФ деклараций об объеме р</w:t>
            </w:r>
            <w:r>
              <w:t>озничной продажи алкогольной и спиртосодержащей продукции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3" w:name="P9773"/>
      <w:bookmarkEnd w:id="1323"/>
      <w:r>
        <w:t>2.14.9. Корректирующие декларации об объеме винограда, использованного для производства винодельческой продукции, в т.ч. российской винодельческой продукции защищенных наименований, и полного цикл</w:t>
      </w:r>
      <w:r>
        <w:t>а производства дистиллятов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Росалкогольтабакконтроль</w:t>
            </w:r>
          </w:p>
          <w:p w:rsidR="000942E9" w:rsidRDefault="00A00C3E">
            <w:pPr>
              <w:pStyle w:val="ConsPlusNormal0"/>
            </w:pPr>
            <w:r>
              <w:t>сельскохозяйственными товаропроизводителями корректирующих деклараций:</w:t>
            </w:r>
          </w:p>
          <w:p w:rsidR="000942E9" w:rsidRDefault="00A00C3E">
            <w:pPr>
              <w:pStyle w:val="ConsPlusNormal0"/>
            </w:pPr>
            <w:r>
              <w:t>- об объеме винограда, использованного для производства винодельческой продукции;</w:t>
            </w:r>
          </w:p>
          <w:p w:rsidR="000942E9" w:rsidRDefault="00A00C3E">
            <w:pPr>
              <w:pStyle w:val="ConsPlusNormal0"/>
            </w:pPr>
            <w:r>
              <w:t>-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0942E9" w:rsidRDefault="00A00C3E">
            <w:pPr>
              <w:pStyle w:val="ConsPlusNormal0"/>
            </w:pPr>
            <w:r>
              <w:t>Формы деклараций, порядки заполнения, форматы представления в электронной форме утверждены Приказо</w:t>
            </w:r>
            <w:r>
              <w:t>м Минсельхоза России от 01.10.2021 N 687</w:t>
            </w:r>
          </w:p>
        </w:tc>
        <w:tc>
          <w:tcPr>
            <w:tcW w:w="4365" w:type="dxa"/>
          </w:tcPr>
          <w:p w:rsidR="000942E9" w:rsidRDefault="00A00C3E">
            <w:pPr>
              <w:pStyle w:val="ConsPlusNormal0"/>
            </w:pPr>
            <w:r>
              <w:t>В течение 3 месяцев со дня сдачи первичной декларации</w:t>
            </w:r>
          </w:p>
        </w:tc>
      </w:tr>
    </w:tbl>
    <w:p w:rsidR="000942E9" w:rsidRDefault="000942E9">
      <w:pPr>
        <w:pStyle w:val="ConsPlusNormal0"/>
        <w:ind w:firstLine="540"/>
        <w:jc w:val="both"/>
      </w:pPr>
    </w:p>
    <w:p w:rsidR="000942E9" w:rsidRDefault="00A00C3E">
      <w:pPr>
        <w:pStyle w:val="ConsPlusTitle0"/>
        <w:jc w:val="center"/>
        <w:outlineLvl w:val="1"/>
      </w:pPr>
      <w:bookmarkStart w:id="1324" w:name="P9784"/>
      <w:bookmarkEnd w:id="1324"/>
      <w:r>
        <w:t>2.15. НДС</w:t>
      </w:r>
    </w:p>
    <w:p w:rsidR="000942E9" w:rsidRDefault="000942E9">
      <w:pPr>
        <w:pStyle w:val="ConsPlusNormal0"/>
        <w:jc w:val="center"/>
      </w:pPr>
    </w:p>
    <w:p w:rsidR="000942E9" w:rsidRDefault="00A00C3E">
      <w:pPr>
        <w:pStyle w:val="ConsPlusNormal0"/>
        <w:ind w:firstLine="540"/>
        <w:jc w:val="both"/>
      </w:pPr>
      <w:r>
        <w:t>2.15.1. Налоговая декларация по НДС</w:t>
      </w:r>
      <w:r>
        <w:rPr>
          <w:b/>
        </w:rPr>
        <w:t>,</w:t>
      </w:r>
      <w:r>
        <w:t xml:space="preserve"> в которой устранены несоответствия контрольным соотношениям, указанным в п. 5.3 ст. 174 НК РФ</w:t>
      </w:r>
    </w:p>
    <w:p w:rsidR="000942E9" w:rsidRDefault="00A00C3E">
      <w:pPr>
        <w:pStyle w:val="ConsPlusNormal0"/>
        <w:spacing w:before="200"/>
        <w:ind w:firstLine="540"/>
        <w:jc w:val="both"/>
      </w:pPr>
      <w:r>
        <w:t>2.15.2.</w:t>
      </w:r>
      <w:r>
        <w:t xml:space="preserve"> Уплата НДС при ввозе товаров на территорию РФ и иные территории, находящиеся под ее юрисдикцией, с территорий государств - членов ЕАЭС на основании договоров поручения, договоров </w:t>
      </w:r>
      <w:r>
        <w:lastRenderedPageBreak/>
        <w:t>комиссии, агентских договоров</w:t>
      </w:r>
    </w:p>
    <w:p w:rsidR="000942E9" w:rsidRDefault="00A00C3E">
      <w:pPr>
        <w:pStyle w:val="ConsPlusNormal0"/>
        <w:spacing w:before="200"/>
        <w:ind w:firstLine="540"/>
        <w:jc w:val="both"/>
      </w:pPr>
      <w:r>
        <w:t>2.15.3.</w:t>
      </w:r>
      <w:r>
        <w:t xml:space="preserve"> Заявление о возмещении (зачете, возврате) НДС, банковская гарантия</w:t>
      </w:r>
    </w:p>
    <w:p w:rsidR="000942E9" w:rsidRDefault="00A00C3E">
      <w:pPr>
        <w:pStyle w:val="ConsPlusNormal0"/>
        <w:spacing w:before="200"/>
        <w:ind w:firstLine="540"/>
        <w:jc w:val="both"/>
      </w:pPr>
      <w:r>
        <w:t>2.15.4. Заявление о замене банковской гарантии (банковских гарантий), представленной (представленных) гарантом (гарантами), на новую банковскую гарантию (новые банковские гарантии)</w:t>
      </w:r>
    </w:p>
    <w:p w:rsidR="000942E9" w:rsidRDefault="00A00C3E">
      <w:pPr>
        <w:pStyle w:val="ConsPlusNormal0"/>
        <w:spacing w:before="200"/>
        <w:ind w:firstLine="540"/>
        <w:jc w:val="both"/>
      </w:pPr>
      <w:r>
        <w:t>2.15.5.</w:t>
      </w:r>
      <w:r>
        <w:t xml:space="preserve">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поручительства)</w:t>
      </w:r>
    </w:p>
    <w:p w:rsidR="000942E9" w:rsidRDefault="00A00C3E">
      <w:pPr>
        <w:pStyle w:val="ConsPlusNormal0"/>
        <w:spacing w:before="200"/>
        <w:ind w:firstLine="540"/>
        <w:jc w:val="both"/>
      </w:pPr>
      <w:r>
        <w:t>2.15.6. Заявление о применении заявительного</w:t>
      </w:r>
      <w:r>
        <w:t xml:space="preserve"> порядка возмещения НДС в ходе проведения налогового мониторинга</w:t>
      </w:r>
    </w:p>
    <w:p w:rsidR="000942E9" w:rsidRDefault="00A00C3E">
      <w:pPr>
        <w:pStyle w:val="ConsPlusNormal0"/>
        <w:spacing w:before="200"/>
        <w:ind w:firstLine="540"/>
        <w:jc w:val="both"/>
      </w:pPr>
      <w:r>
        <w:t>2.15.7. Подтверждение права на применение налоговой ставки 0% по НДС</w:t>
      </w:r>
    </w:p>
    <w:p w:rsidR="000942E9" w:rsidRDefault="000942E9">
      <w:pPr>
        <w:pStyle w:val="ConsPlusNormal0"/>
        <w:ind w:firstLine="540"/>
        <w:jc w:val="both"/>
      </w:pPr>
    </w:p>
    <w:p w:rsidR="000942E9" w:rsidRDefault="00A00C3E">
      <w:pPr>
        <w:pStyle w:val="ConsPlusTitle0"/>
        <w:ind w:firstLine="540"/>
        <w:jc w:val="both"/>
        <w:outlineLvl w:val="2"/>
      </w:pPr>
      <w:bookmarkStart w:id="1325" w:name="P9794"/>
      <w:bookmarkEnd w:id="1325"/>
      <w:r>
        <w:t>2.15.1. Налоговая декларация по НДС</w:t>
      </w:r>
      <w:r>
        <w:t>,</w:t>
      </w:r>
      <w:r>
        <w:t xml:space="preserve"> в которой устранены несоответствия контрольным соотношениям, указанным в п. 5.3 ст. </w:t>
      </w:r>
      <w:r>
        <w:t>174 НК РФ</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налоговым агентом, лицом, указанным в п. 5 ст. 173 НК РФ:</w:t>
            </w:r>
          </w:p>
          <w:p w:rsidR="000942E9" w:rsidRDefault="00A00C3E">
            <w:pPr>
              <w:pStyle w:val="ConsPlusNormal0"/>
            </w:pPr>
            <w:r>
              <w:t>- налоговой декларации по НДС</w:t>
            </w:r>
            <w:r>
              <w:rPr>
                <w:b/>
              </w:rPr>
              <w:t>,</w:t>
            </w:r>
            <w:r>
              <w:t xml:space="preserve"> в которой устранены несоответствия контрольным соотношениям, указанным в п. 5.3 ст. 174 НК РФ.</w:t>
            </w:r>
          </w:p>
          <w:p w:rsidR="000942E9" w:rsidRDefault="00A00C3E">
            <w:pPr>
              <w:pStyle w:val="ConsPlusNormal0"/>
            </w:pPr>
            <w:r>
              <w:t>Форма декларац</w:t>
            </w:r>
            <w:r>
              <w:t>ии, порядок заполнения, формат представления налоговой декларации в электронной форме, форматы представления сведений утверждены Приказом ФНС России от 29.10.2014 N ММВ-7-3/558@.</w:t>
            </w:r>
          </w:p>
          <w:p w:rsidR="000942E9" w:rsidRDefault="00A00C3E">
            <w:pPr>
              <w:pStyle w:val="ConsPlusNormal0"/>
            </w:pPr>
            <w:r>
              <w:t>Порядок</w:t>
            </w:r>
            <w:r>
              <w:t xml:space="preserve"> представления налоговой декларации в электронном виде утвержден Приказом МНС РФ от 02.04.2002 N БГ-3-32/169.</w:t>
            </w:r>
          </w:p>
          <w:p w:rsidR="000942E9" w:rsidRDefault="00A00C3E">
            <w:pPr>
              <w:pStyle w:val="ConsPlusNormal0"/>
            </w:pPr>
            <w:r>
              <w:t>См. также</w:t>
            </w:r>
          </w:p>
        </w:tc>
        <w:tc>
          <w:tcPr>
            <w:tcW w:w="4365" w:type="dxa"/>
          </w:tcPr>
          <w:p w:rsidR="000942E9" w:rsidRDefault="00A00C3E">
            <w:pPr>
              <w:pStyle w:val="ConsPlusNormal0"/>
            </w:pPr>
            <w:r>
              <w:t>В 5-дневный срок с даты направления в электронной форме уведомления, указанного в п. 5.3 ст. 174 НК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6" w:name="P9805"/>
      <w:bookmarkEnd w:id="1326"/>
      <w:r>
        <w:t>2.15.2. Уплата НДС при ввозе то</w:t>
      </w:r>
      <w:r>
        <w:t>варов на территорию РФ и иные территории, находящиеся под ее юрисдикцией, с территорий государств - членов ЕАЭС на основании договоров поручения, договоров комиссии, агентских договоров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Уплата организацией (индивидуальным </w:t>
            </w:r>
            <w:r>
              <w:t>предпринимателем) - поверенным, комиссионером, агентом НДС при ввозе товаров на территорию РФ, иные территории, находящиеся под ее юрисдикцией, с территорий государств - членов ЕАЭС на основании договоров поручения, договоров комиссии, агентских договоров</w:t>
            </w:r>
          </w:p>
        </w:tc>
        <w:tc>
          <w:tcPr>
            <w:tcW w:w="4365" w:type="dxa"/>
          </w:tcPr>
          <w:p w:rsidR="000942E9" w:rsidRDefault="00A00C3E">
            <w:pPr>
              <w:pStyle w:val="ConsPlusNormal0"/>
            </w:pPr>
            <w:r>
              <w:t>Не позднее 20-го числа месяца, следующего за месяцем принятия на учет поверенным, комиссионером, агентом импортированных товаров</w:t>
            </w:r>
          </w:p>
          <w:p w:rsidR="000942E9" w:rsidRDefault="00A00C3E">
            <w:pPr>
              <w:pStyle w:val="ConsPlusNormal0"/>
            </w:pPr>
            <w:r>
              <w:t>(за исключением организаций, индивидуальных предпринимателей - поверенных, комиссионеров, агентов, которые признаются налоговым</w:t>
            </w:r>
            <w:r>
              <w:t xml:space="preserve">и агентами в соответствии с п. 1 ст. 174.3 НК РФ, а также поверенных, комиссионеров, агентов, с которыми заключены договоры, предусматривающие реализацию товаров доверителя, комитента, принципала организациям или индивидуальным </w:t>
            </w:r>
            <w:r>
              <w:lastRenderedPageBreak/>
              <w:t>предпринимателям)</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7" w:name="P9813"/>
      <w:bookmarkEnd w:id="1327"/>
      <w:r>
        <w:t xml:space="preserve">2.15.3. </w:t>
      </w:r>
      <w:r>
        <w:t>Заявление о возмещении (зачете, возврате) НДС, банковская гарантия</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Подача заявления о применении заявительного порядка возмещения НДС с указанием реквизитов банковского счета для перечисления денежных средств и </w:t>
            </w:r>
            <w:r>
              <w:t>представление банковской гарантии (договора поручительства) в электронной форме по телекоммуникационным каналам связи.</w:t>
            </w:r>
          </w:p>
          <w:p w:rsidR="000942E9" w:rsidRDefault="00A00C3E">
            <w:pPr>
              <w:pStyle w:val="ConsPlusNormal0"/>
            </w:pPr>
            <w:r>
              <w:t>Форма заявления, порядок заполнения и представления, формат представления в электронном виде утверждены Приказом ФНС России от 20.03.2024</w:t>
            </w:r>
            <w:r>
              <w:t xml:space="preserve"> N ЕД-7-15/217@.</w:t>
            </w:r>
          </w:p>
          <w:p w:rsidR="000942E9" w:rsidRDefault="00A00C3E">
            <w:pPr>
              <w:pStyle w:val="ConsPlusNormal0"/>
            </w:pPr>
            <w:r>
              <w:t>См. также</w:t>
            </w:r>
          </w:p>
        </w:tc>
        <w:tc>
          <w:tcPr>
            <w:tcW w:w="4365" w:type="dxa"/>
          </w:tcPr>
          <w:p w:rsidR="000942E9" w:rsidRDefault="00A00C3E">
            <w:pPr>
              <w:pStyle w:val="ConsPlusNormal0"/>
            </w:pPr>
            <w:r>
              <w:t>Не позднее 5 дней со дня подачи налоговой декларации</w:t>
            </w:r>
          </w:p>
          <w:p w:rsidR="000942E9" w:rsidRDefault="00A00C3E">
            <w:pPr>
              <w:pStyle w:val="ConsPlusNormal0"/>
            </w:pPr>
            <w:r>
              <w:t>(налогоплательщики (за исключением налогоплательщиков, указанных в пп. 6 п. 2 ст. 176.1 НК РФ), имеющие право на применение заявительного порядка возмещения налога)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8" w:name="P9823"/>
      <w:bookmarkEnd w:id="1328"/>
      <w:r>
        <w:t>2.15.4. З</w:t>
      </w:r>
      <w:r>
        <w:t>аявление о замене банковской гарантии (банковских гарантий), представленной (представленных) гарантом (гарантами) в отношении представленной налогоплательщиком налоговой декларации, на новую банковскую гарантию (новые банковские гарантии)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w:t>
            </w:r>
            <w:r>
              <w:t>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Подача заявления о замене банковской гарантии (банковских гарантий), представленной (представленных) гарантом (гарантами) в отношении представленной налогоплательщиком налоговой декларации (в том числе ранее представленной налоговой декларации, по которой </w:t>
            </w:r>
            <w:r>
              <w:t>вынесено решение о возмещении суммы налога, заявленной к возмещению в заявительном порядке), на новую банковскую гарантию (новые банковские гарантии).</w:t>
            </w:r>
          </w:p>
          <w:p w:rsidR="000942E9" w:rsidRDefault="00A00C3E">
            <w:pPr>
              <w:pStyle w:val="ConsPlusNormal0"/>
            </w:pPr>
            <w:r>
              <w:t>Форма заявления, порядок заполнения и представления, формат представления в электронном виде утверждены П</w:t>
            </w:r>
            <w:r>
              <w:t>риказом ФНС России от 20.03.2024 N ЕД-7-15/217@.</w:t>
            </w:r>
          </w:p>
          <w:p w:rsidR="000942E9" w:rsidRDefault="00A00C3E">
            <w:pPr>
              <w:pStyle w:val="ConsPlusNormal0"/>
            </w:pPr>
            <w:r>
              <w:t>См. также</w:t>
            </w:r>
          </w:p>
        </w:tc>
        <w:tc>
          <w:tcPr>
            <w:tcW w:w="4365" w:type="dxa"/>
          </w:tcPr>
          <w:p w:rsidR="000942E9" w:rsidRDefault="00A00C3E">
            <w:pPr>
              <w:pStyle w:val="ConsPlusNormal0"/>
            </w:pPr>
            <w:r>
              <w:t>Не позднее 5 дней представления налоговой декларации (уточненной налоговой декларации)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29" w:name="P9832"/>
      <w:bookmarkEnd w:id="1329"/>
      <w:r>
        <w:t xml:space="preserve">2.15.5. Заявление о замене договора поручительства (договоров поручительства), заключенного (заключенных) в </w:t>
      </w:r>
      <w:r>
        <w:t>отношении представленной налоговой декларации, на новый договор поручительства (новые договоры поручительства)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Подача заявления о замене договора поручительства (договоров поручительства), заключенного (заключенных) в отно</w:t>
            </w:r>
            <w:r>
              <w:t>шении представленной налоговой декларации (в том числе ранее представленной налоговой декларации, по которой вынесено решение о возмещении суммы налога, заявленной к возмещению в заявительном порядке), на новый договор поручительства (новые договоры поручи</w:t>
            </w:r>
            <w:r>
              <w:t>тельства).</w:t>
            </w:r>
          </w:p>
          <w:p w:rsidR="000942E9" w:rsidRDefault="00A00C3E">
            <w:pPr>
              <w:pStyle w:val="ConsPlusNormal0"/>
            </w:pPr>
            <w:r>
              <w:t>Форма заявления, порядок заполнения и представления, формат представления в электронном виде утверждены Приказом ФНС России от 20.03.2024 N ЕД-7-15/217@.</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Не позднее 5 дней представления налоговой декларации (уточненной налоговой деклар</w:t>
            </w:r>
            <w:r>
              <w:t>ации)</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30" w:name="P9841"/>
      <w:bookmarkEnd w:id="1330"/>
      <w:r>
        <w:t>2.15.6. Заявление о применении заявительного порядка возмещения НДС в ходе проведения налогового мониторинга</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Подача заявления о применении заявительного порядка возмещения НДС в электронной форме.</w:t>
            </w:r>
          </w:p>
          <w:p w:rsidR="000942E9" w:rsidRDefault="00A00C3E">
            <w:pPr>
              <w:pStyle w:val="ConsPlusNormal0"/>
            </w:pPr>
            <w:r>
              <w:t xml:space="preserve">Форма заявления, </w:t>
            </w:r>
            <w:r>
              <w:t>формат в электронной форме утверждены Приказом ФНС России от 11.05.2021 N ЕД-7-23/478@</w:t>
            </w:r>
          </w:p>
          <w:p w:rsidR="000942E9" w:rsidRDefault="00A00C3E">
            <w:pPr>
              <w:pStyle w:val="ConsPlusNormal0"/>
            </w:pPr>
            <w:r>
              <w:t>См. также</w:t>
            </w:r>
          </w:p>
        </w:tc>
        <w:tc>
          <w:tcPr>
            <w:tcW w:w="4365" w:type="dxa"/>
          </w:tcPr>
          <w:p w:rsidR="000942E9" w:rsidRDefault="00A00C3E">
            <w:pPr>
              <w:pStyle w:val="ConsPlusNormal0"/>
            </w:pPr>
            <w:r>
              <w:t>В ходе проведения налогового мониторинга (налогоплательщики, указанные в пп. 6 п. 2 ст. 176.1 НК РФ)</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31" w:name="P9850"/>
      <w:bookmarkEnd w:id="1331"/>
      <w:r>
        <w:t>2.15.7. Подтверждение права на применение налоговой став</w:t>
      </w:r>
      <w:r>
        <w:t>ки 0% по НДС</w:t>
      </w:r>
    </w:p>
    <w:p w:rsidR="000942E9" w:rsidRDefault="00A00C3E">
      <w:pPr>
        <w:pStyle w:val="ConsPlusNormal0"/>
        <w:spacing w:before="200"/>
        <w:jc w:val="both"/>
      </w:pPr>
      <w:r>
        <w:t xml:space="preserve">- представление документов (их копий) либо реестров, указанных в п. 1, п. 2, п. 3 ст. 165 НК РФ </w:t>
      </w:r>
      <w:r>
        <w:rPr>
          <w:i/>
        </w:rPr>
        <w:t>(за исключением пп. 2 п. 1, п. 2.1)</w:t>
      </w:r>
    </w:p>
    <w:p w:rsidR="000942E9" w:rsidRDefault="00A00C3E">
      <w:pPr>
        <w:pStyle w:val="ConsPlusNormal0"/>
        <w:spacing w:before="200"/>
        <w:jc w:val="both"/>
      </w:pPr>
      <w:r>
        <w:t>- представление реестров, указанных в пп. 2 п. 1, п. 2.1 ст. 165 НК РФ</w:t>
      </w:r>
    </w:p>
    <w:p w:rsidR="000942E9" w:rsidRDefault="00A00C3E">
      <w:pPr>
        <w:pStyle w:val="ConsPlusNormal0"/>
        <w:spacing w:before="200"/>
        <w:jc w:val="both"/>
      </w:pPr>
      <w:r>
        <w:t>- представление</w:t>
      </w:r>
      <w:r>
        <w:t xml:space="preserve"> документов, указанных в п. 3.1 ст. 165 НК РФ</w:t>
      </w:r>
    </w:p>
    <w:p w:rsidR="000942E9" w:rsidRDefault="00A00C3E">
      <w:pPr>
        <w:pStyle w:val="ConsPlusNormal0"/>
        <w:spacing w:before="200"/>
        <w:jc w:val="both"/>
      </w:pPr>
      <w:r>
        <w:t>- представление документов, указанных в п. 3.2 ст. 165 НК РФ</w:t>
      </w:r>
    </w:p>
    <w:p w:rsidR="000942E9" w:rsidRDefault="00A00C3E">
      <w:pPr>
        <w:pStyle w:val="ConsPlusNormal0"/>
        <w:spacing w:before="200"/>
        <w:jc w:val="both"/>
      </w:pPr>
      <w:r>
        <w:t>- представление документов, указанных в п. 3.5 ст. 165 НК РФ</w:t>
      </w:r>
    </w:p>
    <w:p w:rsidR="000942E9" w:rsidRDefault="00A00C3E">
      <w:pPr>
        <w:pStyle w:val="ConsPlusNormal0"/>
        <w:spacing w:before="200"/>
        <w:jc w:val="both"/>
      </w:pPr>
      <w:r>
        <w:t>- представление документов, указанных в п. 3.6 ст. 165 НК РФ</w:t>
      </w:r>
    </w:p>
    <w:p w:rsidR="000942E9" w:rsidRDefault="00A00C3E">
      <w:pPr>
        <w:pStyle w:val="ConsPlusNormal0"/>
        <w:spacing w:before="200"/>
        <w:jc w:val="both"/>
      </w:pPr>
      <w:r>
        <w:t>- представление документов,</w:t>
      </w:r>
      <w:r>
        <w:t xml:space="preserve"> указанных в п. 3.8, п. 3.8-1 ст. 165 НК РФ</w:t>
      </w:r>
    </w:p>
    <w:p w:rsidR="000942E9" w:rsidRDefault="00A00C3E">
      <w:pPr>
        <w:pStyle w:val="ConsPlusNormal0"/>
        <w:spacing w:before="200"/>
        <w:jc w:val="both"/>
      </w:pPr>
      <w:r>
        <w:t>- представление документов, указанных в п. 4 ст. 165 НК РФ</w:t>
      </w:r>
    </w:p>
    <w:p w:rsidR="000942E9" w:rsidRDefault="00A00C3E">
      <w:pPr>
        <w:pStyle w:val="ConsPlusNormal0"/>
        <w:spacing w:before="200"/>
        <w:jc w:val="both"/>
      </w:pPr>
      <w:r>
        <w:t>- представление документов, указанных в п. 14 ст. 165 НК РФ</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3"/>
            </w:pPr>
            <w:bookmarkStart w:id="1332" w:name="P9863"/>
            <w:bookmarkEnd w:id="1332"/>
            <w:r>
              <w:t xml:space="preserve">Представление в налоговый орган документов (их копий) либо </w:t>
            </w:r>
            <w:r>
              <w:t xml:space="preserve">реестров, указанных в п. 1, п. 2 и п. 3 ст. 165 НК РФ </w:t>
            </w:r>
            <w:r>
              <w:rPr>
                <w:i/>
              </w:rPr>
              <w:t>(за исключением пп. 2 п. 1, п. 2.1 ст. 165 НК РФ),</w:t>
            </w:r>
            <w:r>
              <w:t xml:space="preserve"> для подтверждения обоснованности применения налоговой ставки 0% по НДС при реализации товаров, указанных в пп. 1 п. 1 ст. 164 НК РФ.</w:t>
            </w:r>
          </w:p>
          <w:p w:rsidR="000942E9" w:rsidRDefault="00A00C3E">
            <w:pPr>
              <w:pStyle w:val="ConsPlusNormal0"/>
            </w:pPr>
            <w:r>
              <w:t>Формы реестров, по</w:t>
            </w:r>
            <w:r>
              <w:t>рядок заполнения и форматы представления реестров, предусмотренных пп. 1, 4 - 6 п. 1 ст. 165 НК РФ, в электронной форме утверждены Приказом ФНС России от 26.12.2023 N ЕД-7-15/1003@</w:t>
            </w:r>
          </w:p>
          <w:p w:rsidR="000942E9" w:rsidRDefault="00A00C3E">
            <w:pPr>
              <w:pStyle w:val="ConsPlusNormal0"/>
            </w:pPr>
            <w:r>
              <w:t>См. также</w:t>
            </w:r>
          </w:p>
        </w:tc>
        <w:tc>
          <w:tcPr>
            <w:tcW w:w="4365" w:type="dxa"/>
          </w:tcPr>
          <w:p w:rsidR="000942E9" w:rsidRDefault="00A00C3E">
            <w:pPr>
              <w:pStyle w:val="ConsPlusNormal0"/>
            </w:pPr>
            <w:r>
              <w:t xml:space="preserve">Не позднее 180 календарных дней, считая с даты помещения товаров </w:t>
            </w:r>
            <w:r>
              <w:t>под таможенные процедуры экспорта, реэкспорта, свободной таможенной зоны</w:t>
            </w:r>
          </w:p>
        </w:tc>
      </w:tr>
      <w:tr w:rsidR="000942E9">
        <w:tc>
          <w:tcPr>
            <w:tcW w:w="5669" w:type="dxa"/>
          </w:tcPr>
          <w:p w:rsidR="000942E9" w:rsidRDefault="00A00C3E">
            <w:pPr>
              <w:pStyle w:val="ConsPlusNormal0"/>
              <w:outlineLvl w:val="3"/>
            </w:pPr>
            <w:bookmarkStart w:id="1333" w:name="P9867"/>
            <w:bookmarkEnd w:id="1333"/>
            <w:r>
              <w:t>Представление в налоговый орган реестра в электронной форме, указанного в пп. 2 п. 1, п. 2.1 ст. 165</w:t>
            </w:r>
            <w:r>
              <w:t xml:space="preserve"> НК РФ, для подтверждения обоснованности применения налоговой ставки 0% по НДС при реализации припасов, указанных в пп. 8 п. 1 ст. 164 НК РФ.</w:t>
            </w:r>
          </w:p>
          <w:p w:rsidR="000942E9" w:rsidRDefault="00A00C3E">
            <w:pPr>
              <w:pStyle w:val="ConsPlusNormal0"/>
            </w:pPr>
            <w:r>
              <w:t xml:space="preserve">Форма реестра, порядок заполнения и формат </w:t>
            </w:r>
            <w:r>
              <w:lastRenderedPageBreak/>
              <w:t>представления реестра, предусмотренного пп. 2 п. 1, п. 2.1 ст. 165 НК Р</w:t>
            </w:r>
            <w:r>
              <w:t>Ф, в электронной форме утверждены Приказом ФНС России от 26.12.2023 N ЕД-7-15/1003@.</w:t>
            </w:r>
          </w:p>
          <w:p w:rsidR="000942E9" w:rsidRDefault="00A00C3E">
            <w:pPr>
              <w:pStyle w:val="ConsPlusNormal0"/>
            </w:pPr>
            <w:r>
              <w:t>См. также</w:t>
            </w:r>
          </w:p>
        </w:tc>
        <w:tc>
          <w:tcPr>
            <w:tcW w:w="4365" w:type="dxa"/>
          </w:tcPr>
          <w:p w:rsidR="000942E9" w:rsidRDefault="00A00C3E">
            <w:pPr>
              <w:pStyle w:val="ConsPlusNormal0"/>
            </w:pPr>
            <w:r>
              <w:lastRenderedPageBreak/>
              <w:t>Не позднее 180 календарных дней:</w:t>
            </w:r>
          </w:p>
          <w:p w:rsidR="000942E9" w:rsidRDefault="00A00C3E">
            <w:pPr>
              <w:pStyle w:val="ConsPlusNormal0"/>
            </w:pPr>
            <w:r>
              <w:t>- с даты вывоза припасов из РФ за пределы таможенной территории ЕАЭС;</w:t>
            </w:r>
          </w:p>
          <w:p w:rsidR="000942E9" w:rsidRDefault="00A00C3E">
            <w:pPr>
              <w:pStyle w:val="ConsPlusNormal0"/>
            </w:pPr>
            <w:r>
              <w:t>- либо с даты составления транспортных, товаросопроводител</w:t>
            </w:r>
            <w:r>
              <w:t xml:space="preserve">ьных и (или) иных документов, подтверждающих вывоз </w:t>
            </w:r>
            <w:r>
              <w:lastRenderedPageBreak/>
              <w:t>припасов из РФ в государство - член ЕАЭС</w:t>
            </w:r>
          </w:p>
        </w:tc>
      </w:tr>
      <w:tr w:rsidR="000942E9">
        <w:tc>
          <w:tcPr>
            <w:tcW w:w="5669" w:type="dxa"/>
          </w:tcPr>
          <w:p w:rsidR="000942E9" w:rsidRDefault="00A00C3E">
            <w:pPr>
              <w:pStyle w:val="ConsPlusNormal0"/>
              <w:outlineLvl w:val="3"/>
            </w:pPr>
            <w:bookmarkStart w:id="1334" w:name="P9873"/>
            <w:bookmarkEnd w:id="1334"/>
            <w:r>
              <w:lastRenderedPageBreak/>
              <w:t>Представление в налоговый орган документов, указанных в п. 3.1 ст. 165 НК РФ, для подтверждения обоснованности применения налоговой ставки 0% по НДС при реализации</w:t>
            </w:r>
            <w:r>
              <w:t xml:space="preserve"> услуг, предусмотренных пп. 2.1 п. 1 ст. 164 НК РФ.</w:t>
            </w:r>
          </w:p>
          <w:p w:rsidR="000942E9" w:rsidRDefault="00A00C3E">
            <w:pPr>
              <w:pStyle w:val="ConsPlusNormal0"/>
            </w:pPr>
            <w:r>
              <w:t>Формы реестров, порядок заполнения и форматы представления реестров в электронной форме утверждены Приказом ФНС России от 14.03.2024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w:t>
            </w:r>
          </w:p>
          <w:p w:rsidR="000942E9" w:rsidRDefault="00A00C3E">
            <w:pPr>
              <w:pStyle w:val="ConsPlusNormal0"/>
            </w:pPr>
            <w:r>
              <w:t>- с даты офо</w:t>
            </w:r>
            <w:r>
              <w:t>рмления поручения на отгрузку товаров, предусмотренного абз. 3 и 6 пп. 3 п. 3.1 ст. 165 НК РФ;</w:t>
            </w:r>
          </w:p>
          <w:p w:rsidR="000942E9" w:rsidRDefault="00A00C3E">
            <w:pPr>
              <w:pStyle w:val="ConsPlusNormal0"/>
            </w:pPr>
            <w:r>
              <w:t>- либо с даты оформления документов, предусмотренных абз. 8 - 10, 15 и 16 пп. 3 п. 3.1 ст. 165 НК РФ;</w:t>
            </w:r>
          </w:p>
          <w:p w:rsidR="000942E9" w:rsidRDefault="00A00C3E">
            <w:pPr>
              <w:pStyle w:val="ConsPlusNormal0"/>
            </w:pPr>
            <w:r>
              <w:t>- либо с даты отметки, проставленной таможенными органами н</w:t>
            </w:r>
            <w:r>
              <w:t>а документах, предусмотренных абз. 11 - 14 пп. 3 п. 3.1 ст. 165 НК РФ</w:t>
            </w:r>
          </w:p>
        </w:tc>
      </w:tr>
      <w:tr w:rsidR="000942E9">
        <w:tc>
          <w:tcPr>
            <w:tcW w:w="5669" w:type="dxa"/>
          </w:tcPr>
          <w:p w:rsidR="000942E9" w:rsidRDefault="00A00C3E">
            <w:pPr>
              <w:pStyle w:val="ConsPlusNormal0"/>
              <w:outlineLvl w:val="3"/>
            </w:pPr>
            <w:bookmarkStart w:id="1335" w:name="P9880"/>
            <w:bookmarkEnd w:id="1335"/>
            <w:r>
              <w:t>Представление в налоговый орган документов, указанных в п. 3.2 ст. 165 НК РФ, для подтверждения обоснованности применения налоговой ставки 0% по НДС при реализации работ (услуг), предус</w:t>
            </w:r>
            <w:r>
              <w:t>мотренных пп. 2.2 п. 1 ст. 164 НК РФ.</w:t>
            </w:r>
          </w:p>
          <w:p w:rsidR="000942E9" w:rsidRDefault="00A00C3E">
            <w:pPr>
              <w:pStyle w:val="ConsPlusNormal0"/>
            </w:pPr>
            <w:r>
              <w:t>Формы реестров, порядок заполнения и форматы представления реестров в электронной форме утверждены Приказом ФНС России от 14.03.2024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w:t>
            </w:r>
          </w:p>
          <w:p w:rsidR="000942E9" w:rsidRDefault="00A00C3E">
            <w:pPr>
              <w:pStyle w:val="ConsPlusNormal0"/>
            </w:pPr>
            <w:r>
              <w:t>- с даты отметки таможенных органов на таможенной декларации, указанной в пп. 3 п. 3.2 ст. 165 НК РФ;</w:t>
            </w:r>
          </w:p>
          <w:p w:rsidR="000942E9" w:rsidRDefault="00A00C3E">
            <w:pPr>
              <w:pStyle w:val="ConsPlusNormal0"/>
            </w:pPr>
            <w:r>
              <w:t>- либо с даты составления документа, подтверждающего факт оказания услуг по транспортировке нефти и нефтепродуктов трубопроводным транспортом (в случае, е</w:t>
            </w:r>
            <w:r>
              <w:t>сли таможенное декларирование не предусмотрено таможенным законодательством Таможенного союза)</w:t>
            </w:r>
          </w:p>
        </w:tc>
      </w:tr>
      <w:tr w:rsidR="000942E9">
        <w:tc>
          <w:tcPr>
            <w:tcW w:w="5669" w:type="dxa"/>
          </w:tcPr>
          <w:p w:rsidR="000942E9" w:rsidRDefault="00A00C3E">
            <w:pPr>
              <w:pStyle w:val="ConsPlusNormal0"/>
              <w:outlineLvl w:val="3"/>
            </w:pPr>
            <w:bookmarkStart w:id="1336" w:name="P9886"/>
            <w:bookmarkEnd w:id="1336"/>
            <w:r>
              <w:t>Представление в налоговый орган документов, указанных в п. 3.5 ст. 165 НК РФ, для подтверждения обоснованности применения налоговой ставки 0% по НДС при реализа</w:t>
            </w:r>
            <w:r>
              <w:t>ции работ (услуг), предусмотренных пп. 2.5 п. 1 ст. 164 НК РФ.</w:t>
            </w:r>
          </w:p>
          <w:p w:rsidR="000942E9" w:rsidRDefault="00A00C3E">
            <w:pPr>
              <w:pStyle w:val="ConsPlusNormal0"/>
            </w:pPr>
            <w:r>
              <w:t>Форма реестра, порядок заполнения и формат представления реестра в электронной форме утверждены Приказом ФНС России от 14.03.2024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w:t>
            </w:r>
          </w:p>
          <w:p w:rsidR="000942E9" w:rsidRDefault="00A00C3E">
            <w:pPr>
              <w:pStyle w:val="ConsPlusNormal0"/>
            </w:pPr>
            <w:r>
              <w:t xml:space="preserve">- с </w:t>
            </w:r>
            <w:r>
              <w:t>даты оформления поручения на отгрузку товаров, предусмотренного абз. 3 пп. 3 п. 3.5 ст. 165 НК РФ;</w:t>
            </w:r>
          </w:p>
          <w:p w:rsidR="000942E9" w:rsidRDefault="00A00C3E">
            <w:pPr>
              <w:pStyle w:val="ConsPlusNormal0"/>
            </w:pPr>
            <w:r>
              <w:t>- либо с даты отметки, проставленной таможенными органами на документах, предусмотренных абз. 5 пп. 3 п. 3.5 ст. 165 НК РФ</w:t>
            </w:r>
          </w:p>
        </w:tc>
      </w:tr>
      <w:tr w:rsidR="000942E9">
        <w:tc>
          <w:tcPr>
            <w:tcW w:w="5669" w:type="dxa"/>
          </w:tcPr>
          <w:p w:rsidR="000942E9" w:rsidRDefault="00A00C3E">
            <w:pPr>
              <w:pStyle w:val="ConsPlusNormal0"/>
              <w:outlineLvl w:val="3"/>
            </w:pPr>
            <w:bookmarkStart w:id="1337" w:name="P9892"/>
            <w:bookmarkEnd w:id="1337"/>
            <w:r>
              <w:t>Представление в налоговый орган документов, указанных в п. 3.6 ст. 165 НК РФ, для подтверждения обоснованности применения налоговой ставки 0% по НДС при реализации работ (услуг), предусмотренных пп. 2.6 п. 1 ст. 164 НК РФ.</w:t>
            </w:r>
          </w:p>
          <w:p w:rsidR="000942E9" w:rsidRDefault="00A00C3E">
            <w:pPr>
              <w:pStyle w:val="ConsPlusNormal0"/>
            </w:pPr>
            <w:r>
              <w:t>Формы реестров, порядок заполнени</w:t>
            </w:r>
            <w:r>
              <w:t>я и форматы представления реестров в электронной форме утверждены Приказом ФНС России от 14.03.2024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 с даты отметки, подтверждающей вывоз продуктов переработки за пределы территории РФ, проставленной</w:t>
            </w:r>
            <w:r>
              <w:t xml:space="preserve"> таможенными органами на таможенных декларациях, предусмотренных пп. 3 п. 3.6 ст. 165 НК РФ</w:t>
            </w:r>
          </w:p>
        </w:tc>
      </w:tr>
      <w:tr w:rsidR="000942E9">
        <w:tc>
          <w:tcPr>
            <w:tcW w:w="5669" w:type="dxa"/>
          </w:tcPr>
          <w:p w:rsidR="000942E9" w:rsidRDefault="00A00C3E">
            <w:pPr>
              <w:pStyle w:val="ConsPlusNormal0"/>
              <w:outlineLvl w:val="3"/>
            </w:pPr>
            <w:bookmarkStart w:id="1338" w:name="P9896"/>
            <w:bookmarkEnd w:id="1338"/>
            <w:r>
              <w:t xml:space="preserve">Представление в налоговый орган документов, указанных в п. 3.8, п. 3.8-1 ст. 165 НК РФ, для подтверждения обоснованности применения налоговой ставки 0% по НДС при </w:t>
            </w:r>
            <w:r>
              <w:t>реализации работ (услуг), предусмотренных пп. 2.8 п. 1 ст. 164 НК РФ и пп. 2.8-1 п. 1 ст. 164 НК РФ.</w:t>
            </w:r>
          </w:p>
          <w:p w:rsidR="000942E9" w:rsidRDefault="00A00C3E">
            <w:pPr>
              <w:pStyle w:val="ConsPlusNormal0"/>
            </w:pPr>
            <w:r>
              <w:t>Форма реестра, порядок заполнения и формат представления реестра в электронной форме утверждены Приказом ФНС России от 14.03.2024 N ЕД-7-15/202@.</w:t>
            </w:r>
          </w:p>
          <w:p w:rsidR="000942E9" w:rsidRDefault="00A00C3E">
            <w:pPr>
              <w:pStyle w:val="ConsPlusNormal0"/>
            </w:pPr>
            <w:r>
              <w:lastRenderedPageBreak/>
              <w:t>См. также</w:t>
            </w:r>
          </w:p>
        </w:tc>
        <w:tc>
          <w:tcPr>
            <w:tcW w:w="4365" w:type="dxa"/>
          </w:tcPr>
          <w:p w:rsidR="000942E9" w:rsidRDefault="00A00C3E">
            <w:pPr>
              <w:pStyle w:val="ConsPlusNormal0"/>
            </w:pPr>
            <w:r>
              <w:lastRenderedPageBreak/>
              <w:t>Не позднее 180 календарных дней с даты оформления поручения на отгрузку товаров морского судна, предусмотренного абз. 5 пп. 3 п. 3.8 или пп. 2 п. 3.8-1 ст. 165 НК РФ</w:t>
            </w:r>
          </w:p>
        </w:tc>
      </w:tr>
      <w:tr w:rsidR="000942E9">
        <w:tc>
          <w:tcPr>
            <w:tcW w:w="5669" w:type="dxa"/>
          </w:tcPr>
          <w:p w:rsidR="000942E9" w:rsidRDefault="00A00C3E">
            <w:pPr>
              <w:pStyle w:val="ConsPlusNormal0"/>
              <w:outlineLvl w:val="3"/>
            </w:pPr>
            <w:bookmarkStart w:id="1339" w:name="P9900"/>
            <w:bookmarkEnd w:id="1339"/>
            <w:r>
              <w:t>Представление в налоговый орган документов, указанных в п. 4 ст. 165 НК РФ, для подтверж</w:t>
            </w:r>
            <w:r>
              <w:t>дения обоснованности применения налоговой ставки 0% по НДС при реализации работ (услуг), предусмотренных пп. 3 п. 1 ст. 164 НК РФ.</w:t>
            </w:r>
          </w:p>
          <w:p w:rsidR="000942E9" w:rsidRDefault="00A00C3E">
            <w:pPr>
              <w:pStyle w:val="ConsPlusNormal0"/>
            </w:pPr>
            <w:r>
              <w:t>Формы реестров, порядок заполнения и форматы представления реестров в электронной форме утверждены Приказом ФНС России от 14.</w:t>
            </w:r>
            <w:r>
              <w:t>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 с даты отметки, проставленной таможенными органами на таможенной декларации, предусмотренной пп. 3 п. 4 ст. 165 НК РФ, подтверждающей вывоз товаров за пределы территории РФ</w:t>
            </w:r>
          </w:p>
        </w:tc>
      </w:tr>
      <w:tr w:rsidR="000942E9">
        <w:tc>
          <w:tcPr>
            <w:tcW w:w="5669" w:type="dxa"/>
          </w:tcPr>
          <w:p w:rsidR="000942E9" w:rsidRDefault="00A00C3E">
            <w:pPr>
              <w:pStyle w:val="ConsPlusNormal0"/>
              <w:outlineLvl w:val="3"/>
            </w:pPr>
            <w:bookmarkStart w:id="1340" w:name="P9904"/>
            <w:bookmarkEnd w:id="1340"/>
            <w:r>
              <w:t xml:space="preserve">Представление в </w:t>
            </w:r>
            <w:r>
              <w:t>налоговый орган документов, указанных в п. 14 ст. 165 НК РФ, для подтверждения обоснованности применения налоговой ставки 0% по НДС при реализации работ (услуг), предусмотренных пп. 12 п. 1 ст. 164 НК РФ.</w:t>
            </w:r>
          </w:p>
          <w:p w:rsidR="000942E9" w:rsidRDefault="00A00C3E">
            <w:pPr>
              <w:pStyle w:val="ConsPlusNormal0"/>
            </w:pPr>
            <w:r>
              <w:t>Форма реестра, порядок заполнения и формат представ</w:t>
            </w:r>
            <w:r>
              <w:t>ления реестра в электронной форме утверждены Приказом ФНС России от 14.03.2024 N ЕД-7-15/202@.</w:t>
            </w:r>
          </w:p>
          <w:p w:rsidR="000942E9" w:rsidRDefault="00A00C3E">
            <w:pPr>
              <w:pStyle w:val="ConsPlusNormal0"/>
            </w:pPr>
            <w:r>
              <w:t>См. также</w:t>
            </w:r>
          </w:p>
        </w:tc>
        <w:tc>
          <w:tcPr>
            <w:tcW w:w="4365" w:type="dxa"/>
          </w:tcPr>
          <w:p w:rsidR="000942E9" w:rsidRDefault="00A00C3E">
            <w:pPr>
              <w:pStyle w:val="ConsPlusNormal0"/>
            </w:pPr>
            <w:r>
              <w:t>Не позднее 180 календарных дней с даты составления документов, указанных в пп. 2 п. 14 ст. 165 НК РФ</w:t>
            </w:r>
          </w:p>
        </w:tc>
      </w:tr>
    </w:tbl>
    <w:p w:rsidR="000942E9" w:rsidRDefault="000942E9">
      <w:pPr>
        <w:pStyle w:val="ConsPlusNormal0"/>
        <w:ind w:firstLine="540"/>
        <w:jc w:val="both"/>
      </w:pPr>
    </w:p>
    <w:p w:rsidR="000942E9" w:rsidRDefault="00A00C3E">
      <w:pPr>
        <w:pStyle w:val="ConsPlusTitle0"/>
        <w:jc w:val="center"/>
        <w:outlineLvl w:val="1"/>
      </w:pPr>
      <w:bookmarkStart w:id="1341" w:name="P9909"/>
      <w:bookmarkEnd w:id="1341"/>
      <w:r>
        <w:t>2.16. Косвенные налоги</w:t>
      </w:r>
    </w:p>
    <w:p w:rsidR="000942E9" w:rsidRDefault="000942E9">
      <w:pPr>
        <w:pStyle w:val="ConsPlusNormal0"/>
        <w:ind w:firstLine="540"/>
        <w:jc w:val="both"/>
      </w:pPr>
    </w:p>
    <w:p w:rsidR="000942E9" w:rsidRDefault="00A00C3E">
      <w:pPr>
        <w:pStyle w:val="ConsPlusNormal0"/>
        <w:ind w:firstLine="540"/>
        <w:jc w:val="both"/>
      </w:pPr>
      <w:r>
        <w:t>- уплата</w:t>
      </w:r>
      <w:r>
        <w:t xml:space="preserve"> НДС налогоплательщиком при увеличении стоимости импортированных товаров</w:t>
      </w:r>
    </w:p>
    <w:p w:rsidR="000942E9" w:rsidRDefault="00A00C3E">
      <w:pPr>
        <w:pStyle w:val="ConsPlusNormal0"/>
        <w:spacing w:before="200"/>
        <w:ind w:firstLine="540"/>
        <w:jc w:val="both"/>
      </w:pPr>
      <w:r>
        <w:t>- представление декларации при увеличении стоимости импортированных товаров</w:t>
      </w:r>
    </w:p>
    <w:p w:rsidR="000942E9" w:rsidRDefault="00A00C3E">
      <w:pPr>
        <w:pStyle w:val="ConsPlusNormal0"/>
        <w:spacing w:before="200"/>
        <w:ind w:firstLine="540"/>
        <w:jc w:val="both"/>
      </w:pPr>
      <w:r>
        <w:t>- уплата НДС резидентами СЭЗ</w:t>
      </w:r>
    </w:p>
    <w:p w:rsidR="000942E9" w:rsidRDefault="00A00C3E">
      <w:pPr>
        <w:pStyle w:val="ConsPlusNormal0"/>
        <w:spacing w:before="200"/>
        <w:ind w:firstLine="540"/>
        <w:jc w:val="both"/>
      </w:pPr>
      <w:r>
        <w:t>- представление декларации резидентами СЭЗ</w:t>
      </w:r>
    </w:p>
    <w:p w:rsidR="000942E9" w:rsidRDefault="00A00C3E">
      <w:pPr>
        <w:pStyle w:val="ConsPlusNormal0"/>
        <w:spacing w:before="200"/>
        <w:ind w:firstLine="540"/>
        <w:jc w:val="both"/>
      </w:pPr>
      <w:r>
        <w:t>- представление выписки банка резид</w:t>
      </w:r>
      <w:r>
        <w:t>ентами СЭЗ</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bookmarkStart w:id="1342" w:name="P9919"/>
            <w:bookmarkEnd w:id="1342"/>
            <w:r>
              <w:t>Уплата НДС с суммы разницы между измененной и предыдущей стоимостью импортированных товаров при увеличении стоимости импортированных товаров в случае увеличения их цены по истечении месяца, в котором товары были</w:t>
            </w:r>
            <w:r>
              <w:t xml:space="preserve"> приняты налогоплательщиком к учету</w:t>
            </w:r>
          </w:p>
        </w:tc>
        <w:tc>
          <w:tcPr>
            <w:tcW w:w="4365" w:type="dxa"/>
          </w:tcPr>
          <w:p w:rsidR="000942E9" w:rsidRDefault="00A00C3E">
            <w:pPr>
              <w:pStyle w:val="ConsPlusNormal0"/>
            </w:pPr>
            <w:r>
              <w:t>Не позднее 20-го числа месяца, следующего за месяцем, в котором участники договора (контракта) изменили цену импортированных товаров</w:t>
            </w:r>
          </w:p>
        </w:tc>
      </w:tr>
      <w:tr w:rsidR="000942E9">
        <w:tc>
          <w:tcPr>
            <w:tcW w:w="5669" w:type="dxa"/>
          </w:tcPr>
          <w:p w:rsidR="000942E9" w:rsidRDefault="00A00C3E">
            <w:pPr>
              <w:pStyle w:val="ConsPlusNormal0"/>
            </w:pPr>
            <w:bookmarkStart w:id="1343" w:name="P9921"/>
            <w:bookmarkEnd w:id="1343"/>
            <w:r>
              <w:t>Представление в налоговый орган налоговой декларации по НДС и документов по сумме разн</w:t>
            </w:r>
            <w:r>
              <w:t>ицы между измененной и предыдущей стоимостью импортированных товаров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w:t>
            </w:r>
          </w:p>
          <w:p w:rsidR="000942E9" w:rsidRDefault="00A00C3E">
            <w:pPr>
              <w:pStyle w:val="ConsPlusNormal0"/>
            </w:pPr>
            <w:r>
              <w:t>Форма декларации, порядок запол</w:t>
            </w:r>
            <w:r>
              <w:t>нения,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Не позднее 20-го числа месяца, следующего за месяцем, в котором участники договора (контракта) изменили цену импортированных товаров</w:t>
            </w:r>
          </w:p>
        </w:tc>
      </w:tr>
      <w:tr w:rsidR="000942E9">
        <w:tc>
          <w:tcPr>
            <w:tcW w:w="5669" w:type="dxa"/>
          </w:tcPr>
          <w:p w:rsidR="000942E9" w:rsidRDefault="00A00C3E">
            <w:pPr>
              <w:pStyle w:val="ConsPlusNormal0"/>
            </w:pPr>
            <w:bookmarkStart w:id="1344" w:name="P9925"/>
            <w:bookmarkEnd w:id="1344"/>
            <w:r>
              <w:t xml:space="preserve">Уплата НДС по товарам, импортированным с территории одного государства-члена на территорию СЭЗ и нереализованным либо реализованным без НДС до </w:t>
            </w:r>
            <w:r>
              <w:lastRenderedPageBreak/>
              <w:t>завершения месяца, в котором истекают 180 календарных дней с даты принятия их на учет</w:t>
            </w:r>
          </w:p>
        </w:tc>
        <w:tc>
          <w:tcPr>
            <w:tcW w:w="4365" w:type="dxa"/>
          </w:tcPr>
          <w:p w:rsidR="000942E9" w:rsidRDefault="00A00C3E">
            <w:pPr>
              <w:pStyle w:val="ConsPlusNormal0"/>
            </w:pPr>
            <w:r>
              <w:lastRenderedPageBreak/>
              <w:t>Не позднее 20-го числа меся</w:t>
            </w:r>
            <w:r>
              <w:t xml:space="preserve">ца, следующего за месяцем, в котором истекают 180 календарных дней с даты принятия этих </w:t>
            </w:r>
            <w:r>
              <w:lastRenderedPageBreak/>
              <w:t>товаров на учет</w:t>
            </w:r>
          </w:p>
        </w:tc>
      </w:tr>
      <w:tr w:rsidR="000942E9">
        <w:tc>
          <w:tcPr>
            <w:tcW w:w="5669" w:type="dxa"/>
          </w:tcPr>
          <w:p w:rsidR="000942E9" w:rsidRDefault="00A00C3E">
            <w:pPr>
              <w:pStyle w:val="ConsPlusNormal0"/>
            </w:pPr>
            <w:bookmarkStart w:id="1345" w:name="P9927"/>
            <w:bookmarkEnd w:id="1345"/>
            <w:r>
              <w:lastRenderedPageBreak/>
              <w:t>Представление в налоговый орган налогоплательщиками, являющимися резидентами СЭЗ, налоговой декларации и документов.</w:t>
            </w:r>
          </w:p>
          <w:p w:rsidR="000942E9" w:rsidRDefault="00A00C3E">
            <w:pPr>
              <w:pStyle w:val="ConsPlusNormal0"/>
            </w:pPr>
            <w:r>
              <w:t>Форма декларации, порядок заполнен</w:t>
            </w:r>
            <w:r>
              <w:t>ия, формат в электронной форме утверждены Приказом ФНС России от 27.09.2017 N СА-7-3/765@.</w:t>
            </w:r>
          </w:p>
          <w:p w:rsidR="000942E9" w:rsidRDefault="00A00C3E">
            <w:pPr>
              <w:pStyle w:val="ConsPlusNormal0"/>
            </w:pPr>
            <w:r>
              <w:t>См. также</w:t>
            </w:r>
          </w:p>
        </w:tc>
        <w:tc>
          <w:tcPr>
            <w:tcW w:w="4365" w:type="dxa"/>
          </w:tcPr>
          <w:p w:rsidR="000942E9" w:rsidRDefault="00A00C3E">
            <w:pPr>
              <w:pStyle w:val="ConsPlusNormal0"/>
            </w:pPr>
            <w:r>
              <w:t>Не позднее 20-го числа месяца, следующего за месяцем, в котором истекают 180 календарных дней с даты принятия на учет товаров, импортированных с территории</w:t>
            </w:r>
            <w:r>
              <w:t xml:space="preserve"> одного государства-члена на территорию СЭЗ</w:t>
            </w:r>
          </w:p>
        </w:tc>
      </w:tr>
      <w:tr w:rsidR="000942E9">
        <w:tc>
          <w:tcPr>
            <w:tcW w:w="5669" w:type="dxa"/>
          </w:tcPr>
          <w:p w:rsidR="000942E9" w:rsidRDefault="00A00C3E">
            <w:pPr>
              <w:pStyle w:val="ConsPlusNormal0"/>
            </w:pPr>
            <w:bookmarkStart w:id="1346" w:name="P9931"/>
            <w:bookmarkEnd w:id="1346"/>
            <w:r>
              <w:t>Представление в налоговый орган налогоплательщиками, являющимися резидентами СЭЗ:</w:t>
            </w:r>
          </w:p>
          <w:p w:rsidR="000942E9" w:rsidRDefault="00A00C3E">
            <w:pPr>
              <w:pStyle w:val="ConsPlusNormal0"/>
            </w:pPr>
            <w:r>
              <w:t>- выписки банка, подтверждающей фактическую уплату НДС по импортированным товарам,</w:t>
            </w:r>
          </w:p>
          <w:p w:rsidR="000942E9" w:rsidRDefault="00A00C3E">
            <w:pPr>
              <w:pStyle w:val="ConsPlusNormal0"/>
            </w:pPr>
            <w:r>
              <w:t>- или иного документа, подтверждающего исполне</w:t>
            </w:r>
            <w:r>
              <w:t>ние налоговых обязательств по уплате НДС,</w:t>
            </w:r>
          </w:p>
          <w:p w:rsidR="000942E9" w:rsidRDefault="00A00C3E">
            <w:pPr>
              <w:pStyle w:val="ConsPlusNormal0"/>
            </w:pPr>
            <w:r>
              <w:t>если это предусмотрено законодательством государства-члена, на территорию которого импортированы товары.</w:t>
            </w:r>
          </w:p>
          <w:p w:rsidR="000942E9" w:rsidRDefault="00A00C3E">
            <w:pPr>
              <w:pStyle w:val="ConsPlusNormal0"/>
            </w:pPr>
            <w:r>
              <w:t>Документы представляются в отношении нереализованных либо реализованных без НДС импортированных товаров однов</w:t>
            </w:r>
            <w:r>
              <w:t>ременно с налоговой декларацией</w:t>
            </w:r>
          </w:p>
        </w:tc>
        <w:tc>
          <w:tcPr>
            <w:tcW w:w="4365" w:type="dxa"/>
          </w:tcPr>
          <w:p w:rsidR="000942E9" w:rsidRDefault="00A00C3E">
            <w:pPr>
              <w:pStyle w:val="ConsPlusNormal0"/>
            </w:pPr>
            <w:r>
              <w:t>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w:t>
            </w:r>
          </w:p>
        </w:tc>
      </w:tr>
    </w:tbl>
    <w:p w:rsidR="000942E9" w:rsidRDefault="000942E9">
      <w:pPr>
        <w:pStyle w:val="ConsPlusNormal0"/>
        <w:ind w:firstLine="540"/>
        <w:jc w:val="both"/>
      </w:pPr>
    </w:p>
    <w:p w:rsidR="000942E9" w:rsidRDefault="00A00C3E">
      <w:pPr>
        <w:pStyle w:val="ConsPlusTitle0"/>
        <w:jc w:val="center"/>
        <w:outlineLvl w:val="1"/>
      </w:pPr>
      <w:bookmarkStart w:id="1347" w:name="P9938"/>
      <w:bookmarkEnd w:id="1347"/>
      <w:r>
        <w:t>2.17. Налог на прибыль организаций.</w:t>
      </w:r>
    </w:p>
    <w:p w:rsidR="000942E9" w:rsidRDefault="00A00C3E">
      <w:pPr>
        <w:pStyle w:val="ConsPlusTitle0"/>
        <w:jc w:val="center"/>
      </w:pPr>
      <w:r>
        <w:t>Уведомление об использовании права на освобождение</w:t>
      </w:r>
    </w:p>
    <w:p w:rsidR="000942E9" w:rsidRDefault="00A00C3E">
      <w:pPr>
        <w:pStyle w:val="ConsPlusTitle0"/>
        <w:jc w:val="center"/>
      </w:pPr>
      <w:r>
        <w:t>от исполнения обязанностей налогоплательщика по налогу</w:t>
      </w:r>
    </w:p>
    <w:p w:rsidR="000942E9" w:rsidRDefault="00A00C3E">
      <w:pPr>
        <w:pStyle w:val="ConsPlusTitle0"/>
        <w:jc w:val="center"/>
      </w:pPr>
      <w:r>
        <w:t>на прибыль организаций на территории Курильских островов</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налоговый орган по месту нахождения организации, осуществляющей деятельность на территории Южно-Курильского, Курильского или Северо-Курильского городского округа и использующей право на освобождение:</w:t>
            </w:r>
          </w:p>
          <w:p w:rsidR="000942E9" w:rsidRDefault="00A00C3E">
            <w:pPr>
              <w:pStyle w:val="ConsPlusNormal0"/>
            </w:pPr>
            <w:r>
              <w:t xml:space="preserve">- уведомления об использовании права на </w:t>
            </w:r>
            <w:r>
              <w:t>освобождение от исполнения обязанностей налогоплательщика по налогу на прибыль организаций.</w:t>
            </w:r>
          </w:p>
          <w:p w:rsidR="000942E9" w:rsidRDefault="00A00C3E">
            <w:pPr>
              <w:pStyle w:val="ConsPlusNormal0"/>
            </w:pPr>
            <w:r>
              <w:t>Форма уведомления, формат в электронной форме утверждены Приказом ФНС России от 13.05.2022 N ЕД-7-3/403@.</w:t>
            </w:r>
          </w:p>
          <w:p w:rsidR="000942E9" w:rsidRDefault="00A00C3E">
            <w:pPr>
              <w:pStyle w:val="ConsPlusNormal0"/>
            </w:pPr>
            <w:r>
              <w:t>См. также</w:t>
            </w:r>
          </w:p>
        </w:tc>
        <w:tc>
          <w:tcPr>
            <w:tcW w:w="4365" w:type="dxa"/>
          </w:tcPr>
          <w:p w:rsidR="000942E9" w:rsidRDefault="00A00C3E">
            <w:pPr>
              <w:pStyle w:val="ConsPlusNormal0"/>
            </w:pPr>
            <w:r>
              <w:t>Не позднее 30 календарных дней со дня государств</w:t>
            </w:r>
            <w:r>
              <w:t>енной регистрации</w:t>
            </w:r>
          </w:p>
        </w:tc>
      </w:tr>
    </w:tbl>
    <w:p w:rsidR="000942E9" w:rsidRDefault="000942E9">
      <w:pPr>
        <w:pStyle w:val="ConsPlusNormal0"/>
        <w:ind w:firstLine="540"/>
        <w:jc w:val="both"/>
      </w:pPr>
    </w:p>
    <w:p w:rsidR="000942E9" w:rsidRDefault="00A00C3E">
      <w:pPr>
        <w:pStyle w:val="ConsPlusTitle0"/>
        <w:jc w:val="center"/>
        <w:outlineLvl w:val="1"/>
      </w:pPr>
      <w:bookmarkStart w:id="1348" w:name="P9951"/>
      <w:bookmarkEnd w:id="1348"/>
      <w:r>
        <w:t>2.18. Прослеживаемость товаров</w:t>
      </w:r>
    </w:p>
    <w:p w:rsidR="000942E9" w:rsidRDefault="000942E9">
      <w:pPr>
        <w:pStyle w:val="ConsPlusNormal0"/>
        <w:jc w:val="center"/>
      </w:pPr>
    </w:p>
    <w:p w:rsidR="000942E9" w:rsidRDefault="00A00C3E">
      <w:pPr>
        <w:pStyle w:val="ConsPlusNormal0"/>
        <w:ind w:firstLine="540"/>
        <w:jc w:val="both"/>
      </w:pPr>
      <w:r>
        <w:t>2.18.1. Уведомления о перемещении товаров, подлежащих прослеживаемости, с территории РФ на территорию другого государства - члена ЕАЭС</w:t>
      </w:r>
    </w:p>
    <w:p w:rsidR="000942E9" w:rsidRDefault="00A00C3E">
      <w:pPr>
        <w:pStyle w:val="ConsPlusNormal0"/>
        <w:spacing w:before="200"/>
        <w:ind w:firstLine="540"/>
        <w:jc w:val="both"/>
      </w:pPr>
      <w:r>
        <w:t>2.18.2.</w:t>
      </w:r>
      <w:r>
        <w:t xml:space="preserve"> Уведомление о ввозе товаров, подлежащих прослеживаемости, с территории другого государства - члена ЕАЭС на территорию РФ и иные территории, находящиеся под ее юрисдикцией</w:t>
      </w:r>
    </w:p>
    <w:p w:rsidR="000942E9" w:rsidRDefault="00A00C3E">
      <w:pPr>
        <w:pStyle w:val="ConsPlusNormal0"/>
        <w:spacing w:before="200"/>
        <w:ind w:firstLine="540"/>
        <w:jc w:val="both"/>
      </w:pPr>
      <w:r>
        <w:t>2.18.3. Уведомление об имеющихся остатках товаров, подлежащих прослеживаемости</w:t>
      </w:r>
    </w:p>
    <w:p w:rsidR="000942E9" w:rsidRDefault="00A00C3E">
      <w:pPr>
        <w:pStyle w:val="ConsPlusNormal0"/>
        <w:spacing w:before="200"/>
        <w:ind w:firstLine="540"/>
        <w:jc w:val="both"/>
      </w:pPr>
      <w:r>
        <w:t>2.18.</w:t>
      </w:r>
      <w:r>
        <w:t xml:space="preserve">4. Представление содержащих реквизиты прослеживаемости счетов-фактур, в т.ч. </w:t>
      </w:r>
      <w:r>
        <w:lastRenderedPageBreak/>
        <w:t>универсальных передаточных документов и универсальных корректировочных документов, содержащих реквизиты прослеживаемости</w:t>
      </w:r>
    </w:p>
    <w:p w:rsidR="000942E9" w:rsidRDefault="000942E9">
      <w:pPr>
        <w:pStyle w:val="ConsPlusNormal0"/>
        <w:ind w:firstLine="540"/>
        <w:jc w:val="both"/>
      </w:pPr>
    </w:p>
    <w:p w:rsidR="000942E9" w:rsidRDefault="00A00C3E">
      <w:pPr>
        <w:pStyle w:val="ConsPlusNormal0"/>
        <w:ind w:firstLine="540"/>
        <w:jc w:val="both"/>
      </w:pPr>
      <w:r>
        <w:rPr>
          <w:i/>
        </w:rPr>
        <w:t>О национальной системе прослеживаемости товаров см. письм</w:t>
      </w:r>
      <w:r>
        <w:rPr>
          <w:i/>
        </w:rPr>
        <w:t>а Минфина России.</w:t>
      </w:r>
    </w:p>
    <w:p w:rsidR="000942E9" w:rsidRDefault="000942E9">
      <w:pPr>
        <w:pStyle w:val="ConsPlusNormal0"/>
        <w:ind w:firstLine="540"/>
        <w:jc w:val="both"/>
      </w:pPr>
    </w:p>
    <w:p w:rsidR="000942E9" w:rsidRDefault="00A00C3E">
      <w:pPr>
        <w:pStyle w:val="ConsPlusTitle0"/>
        <w:ind w:firstLine="540"/>
        <w:jc w:val="both"/>
        <w:outlineLvl w:val="2"/>
      </w:pPr>
      <w:bookmarkStart w:id="1349" w:name="P9960"/>
      <w:bookmarkEnd w:id="1349"/>
      <w:r>
        <w:t>2.18.1. Уведомления о перемещении товаров, подлежащих прослеживаемости, с территории РФ на территорию другого государства - члена ЕАЭС</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 xml:space="preserve">Представление участниками оборота товаров уведомления о перемещении </w:t>
            </w:r>
            <w:r>
              <w:t>товаров, подлежащих прослеживаемости, с территории РФ или иных территорий, находящихся под ее юрисдикцией, на территорию другого государства - члена ЕАЭС.</w:t>
            </w:r>
          </w:p>
          <w:p w:rsidR="000942E9" w:rsidRDefault="00A00C3E">
            <w:pPr>
              <w:pStyle w:val="ConsPlusNormal0"/>
            </w:pPr>
            <w:r>
              <w:t>Форма уведомления, формат в электронной форме, порядок</w:t>
            </w:r>
            <w:r>
              <w:t xml:space="preserve"> заполнения уведомления утверждены Приказом ФНС России от 08.07.2021 N ЕД-7-15/645@.</w:t>
            </w:r>
          </w:p>
          <w:p w:rsidR="000942E9" w:rsidRDefault="00A00C3E">
            <w:pPr>
              <w:pStyle w:val="ConsPlusNormal0"/>
            </w:pPr>
            <w:r>
              <w:t>См. также</w:t>
            </w:r>
          </w:p>
        </w:tc>
        <w:tc>
          <w:tcPr>
            <w:tcW w:w="4365" w:type="dxa"/>
          </w:tcPr>
          <w:p w:rsidR="000942E9" w:rsidRDefault="00A00C3E">
            <w:pPr>
              <w:pStyle w:val="ConsPlusNormal0"/>
            </w:pPr>
            <w:r>
              <w:t>В течение 5 рабочих дней с даты отгрузки таких товаров</w:t>
            </w:r>
          </w:p>
        </w:tc>
      </w:tr>
      <w:tr w:rsidR="000942E9">
        <w:tc>
          <w:tcPr>
            <w:tcW w:w="5669" w:type="dxa"/>
          </w:tcPr>
          <w:p w:rsidR="000942E9" w:rsidRDefault="00A00C3E">
            <w:pPr>
              <w:pStyle w:val="ConsPlusNormal0"/>
            </w:pPr>
            <w:r>
              <w:t>Представление участниками оборота товаров уведомления о перемещении товаров, подлежащих прослеживаемости,</w:t>
            </w:r>
            <w:r>
              <w:t xml:space="preserve"> с территории РФ или иных территорий, находящихся под ее юрисдикцией, на территорию другого государства - члена ЕАЭС, включенных в перечень товаров, утверждаемый в соответствии со ст. 2 Соглашения о механизме прослеживаемости товаров, ввезенных на таможенн</w:t>
            </w:r>
            <w:r>
              <w:t>ую территорию ЕАЭС, от 29.05.2019.</w:t>
            </w:r>
          </w:p>
          <w:p w:rsidR="000942E9" w:rsidRDefault="00A00C3E">
            <w:pPr>
              <w:pStyle w:val="ConsPlusNormal0"/>
            </w:pPr>
            <w:r>
              <w:t>Форма уведомления, формат в электронной форме, порядок заполнения уведомления утверждены Приказом ФНС России от 08.07.2021 N ЕД-7-15/645@.</w:t>
            </w:r>
          </w:p>
          <w:p w:rsidR="000942E9" w:rsidRDefault="00A00C3E">
            <w:pPr>
              <w:pStyle w:val="ConsPlusNormal0"/>
            </w:pPr>
            <w:r>
              <w:t>См. также</w:t>
            </w:r>
          </w:p>
        </w:tc>
        <w:tc>
          <w:tcPr>
            <w:tcW w:w="4365" w:type="dxa"/>
          </w:tcPr>
          <w:p w:rsidR="000942E9" w:rsidRDefault="00A00C3E">
            <w:pPr>
              <w:pStyle w:val="ConsPlusNormal0"/>
            </w:pPr>
            <w:r>
              <w:t>До момента соответствующего перемещения товара</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50" w:name="P9973"/>
      <w:bookmarkEnd w:id="1350"/>
      <w:r>
        <w:t>2.18.2. Уведомление о в</w:t>
      </w:r>
      <w:r>
        <w:t>возе товаров, подлежащих прослеживаемости, с территории другого государства - члена ЕАЭС на территорию РФ и иные территории, находящиеся под ее юрисдикцией</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уведомления о ввозе товаров, подлежащих прослеживаем</w:t>
            </w:r>
            <w:r>
              <w:t>ости, с территории другого государства - члена ЕАЭС на территорию РФ и иные территории, находящиеся под ее юрисдикцией.</w:t>
            </w:r>
          </w:p>
          <w:p w:rsidR="000942E9" w:rsidRDefault="00A00C3E">
            <w:pPr>
              <w:pStyle w:val="ConsPlusNormal0"/>
            </w:pPr>
            <w:r>
              <w:t>Форма уведомления, формат в электронной форме, порядок</w:t>
            </w:r>
            <w:r>
              <w:t xml:space="preserve"> заполнения уведомления утверждены Приказом ФНС России от 08.07.2021 N ЕД-7-15/645@.</w:t>
            </w:r>
          </w:p>
          <w:p w:rsidR="000942E9" w:rsidRDefault="00A00C3E">
            <w:pPr>
              <w:pStyle w:val="ConsPlusNormal0"/>
            </w:pPr>
            <w:r>
              <w:t>См. также</w:t>
            </w:r>
          </w:p>
        </w:tc>
        <w:tc>
          <w:tcPr>
            <w:tcW w:w="4365" w:type="dxa"/>
          </w:tcPr>
          <w:p w:rsidR="000942E9" w:rsidRDefault="00A00C3E">
            <w:pPr>
              <w:pStyle w:val="ConsPlusNormal0"/>
            </w:pPr>
            <w:r>
              <w:t>В течение 5 рабочих дней с даты принятия таких товаров на учет</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51" w:name="P9982"/>
      <w:bookmarkEnd w:id="1351"/>
      <w:r>
        <w:t>2.18.3. Уведомление об имеющихся остатках товаров, подлежащих прослеживаемости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w:t>
            </w:r>
            <w:r>
              <w:t>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уведомления об имеющихся остатках товаров, подлежащих прослеживаемости.</w:t>
            </w:r>
          </w:p>
          <w:p w:rsidR="000942E9" w:rsidRDefault="00A00C3E">
            <w:pPr>
              <w:pStyle w:val="ConsPlusNormal0"/>
            </w:pPr>
            <w:r>
              <w:lastRenderedPageBreak/>
              <w:t>Форма уведомления, формат в электронной форме, порядок заполнения уведомления утверждены Приказом ФНС России от 08.07.2021 N ЕД-7-15/645@.</w:t>
            </w:r>
          </w:p>
          <w:p w:rsidR="000942E9" w:rsidRDefault="00A00C3E">
            <w:pPr>
              <w:pStyle w:val="ConsPlusNormal0"/>
            </w:pPr>
            <w:r>
              <w:t>Перечень товар</w:t>
            </w:r>
            <w:r>
              <w:t>ов, подлежащих прослеживаемости, утвержден Постановлением Правительства РФ от 01.07.2021 N 1110.</w:t>
            </w:r>
          </w:p>
          <w:p w:rsidR="000942E9" w:rsidRDefault="00A00C3E">
            <w:pPr>
              <w:pStyle w:val="ConsPlusNormal0"/>
            </w:pPr>
            <w:r>
              <w:t>См. также</w:t>
            </w:r>
          </w:p>
        </w:tc>
        <w:tc>
          <w:tcPr>
            <w:tcW w:w="4365" w:type="dxa"/>
          </w:tcPr>
          <w:p w:rsidR="000942E9" w:rsidRDefault="00A00C3E">
            <w:pPr>
              <w:pStyle w:val="ConsPlusNormal0"/>
            </w:pPr>
            <w:r>
              <w:lastRenderedPageBreak/>
              <w:t xml:space="preserve">Не позднее дня совершения операций с товарами, подлежащими прослеживаемости, </w:t>
            </w:r>
            <w:r>
              <w:lastRenderedPageBreak/>
              <w:t>указанных в абзацах 12, 14, 16, 18, 19, 21 п. 2 Положения о национальной</w:t>
            </w:r>
            <w:r>
              <w:t xml:space="preserve"> системе прослеживаемости товаров</w:t>
            </w:r>
          </w:p>
        </w:tc>
      </w:tr>
    </w:tbl>
    <w:p w:rsidR="000942E9" w:rsidRDefault="000942E9">
      <w:pPr>
        <w:pStyle w:val="ConsPlusNormal0"/>
        <w:ind w:firstLine="540"/>
        <w:jc w:val="both"/>
      </w:pPr>
    </w:p>
    <w:p w:rsidR="000942E9" w:rsidRDefault="00A00C3E">
      <w:pPr>
        <w:pStyle w:val="ConsPlusTitle0"/>
        <w:ind w:firstLine="540"/>
        <w:jc w:val="both"/>
        <w:outlineLvl w:val="2"/>
      </w:pPr>
      <w:bookmarkStart w:id="1352" w:name="P9992"/>
      <w:bookmarkEnd w:id="1352"/>
      <w:r>
        <w:t>2.18.4. Представление содержащих реквизиты прослеживаемости счетов-фактур, в т.ч. универсальных передаточных документов и универсальных корректировочных документов, содержащих реквизиты прослеживаемости</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pPr>
            <w:r>
              <w:t>Представление в ФНС России операторами электронного документооборота продавца в электронной форме:</w:t>
            </w:r>
          </w:p>
          <w:p w:rsidR="000942E9" w:rsidRDefault="00A00C3E">
            <w:pPr>
              <w:pStyle w:val="ConsPlusNormal0"/>
            </w:pPr>
            <w:r>
              <w:t>- содержащих реквизиты прослеживаемости счетов-фактур в т.ч. универсальных передаточных документов и универсальных корректир</w:t>
            </w:r>
            <w:r>
              <w:t>овочных документов, содержащих реквизиты прослеживаемости.</w:t>
            </w:r>
          </w:p>
          <w:p w:rsidR="000942E9" w:rsidRDefault="00A00C3E">
            <w:pPr>
              <w:pStyle w:val="ConsPlusNormal0"/>
            </w:pPr>
            <w:r>
              <w:t>Порядок представления утвержден Приказом ФНС России от 08.07.2022 N ЕД-7-15/636@</w:t>
            </w:r>
          </w:p>
        </w:tc>
        <w:tc>
          <w:tcPr>
            <w:tcW w:w="4365" w:type="dxa"/>
          </w:tcPr>
          <w:p w:rsidR="000942E9" w:rsidRDefault="00A00C3E">
            <w:pPr>
              <w:pStyle w:val="ConsPlusNormal0"/>
            </w:pPr>
            <w:r>
              <w:t>Не позднее рабочего дня, следующего за днем получения от продавца указанных электронных документов</w:t>
            </w:r>
          </w:p>
        </w:tc>
      </w:tr>
    </w:tbl>
    <w:p w:rsidR="000942E9" w:rsidRDefault="000942E9">
      <w:pPr>
        <w:pStyle w:val="ConsPlusNormal0"/>
        <w:ind w:firstLine="540"/>
        <w:jc w:val="both"/>
      </w:pPr>
    </w:p>
    <w:p w:rsidR="000942E9" w:rsidRDefault="00A00C3E">
      <w:pPr>
        <w:pStyle w:val="ConsPlusTitle0"/>
        <w:jc w:val="center"/>
        <w:outlineLvl w:val="1"/>
      </w:pPr>
      <w:bookmarkStart w:id="1353" w:name="P10001"/>
      <w:bookmarkEnd w:id="1353"/>
      <w:r>
        <w:t>2.19. Энергоэфф</w:t>
      </w:r>
      <w:r>
        <w:t>ективность.</w:t>
      </w:r>
    </w:p>
    <w:p w:rsidR="000942E9" w:rsidRDefault="00A00C3E">
      <w:pPr>
        <w:pStyle w:val="ConsPlusTitle0"/>
        <w:jc w:val="center"/>
      </w:pPr>
      <w:r>
        <w:t>Потребление энергетических ресурсов.</w:t>
      </w:r>
    </w:p>
    <w:p w:rsidR="000942E9" w:rsidRDefault="00A00C3E">
      <w:pPr>
        <w:pStyle w:val="ConsPlusTitle0"/>
        <w:jc w:val="center"/>
      </w:pPr>
      <w:r>
        <w:t>Ограничение выбросов парниковых газов</w:t>
      </w:r>
    </w:p>
    <w:p w:rsidR="000942E9" w:rsidRDefault="000942E9">
      <w:pPr>
        <w:pStyle w:val="ConsPlusNormal0"/>
        <w:jc w:val="center"/>
      </w:pPr>
    </w:p>
    <w:p w:rsidR="000942E9" w:rsidRDefault="00A00C3E">
      <w:pPr>
        <w:pStyle w:val="ConsPlusNormal0"/>
        <w:ind w:firstLine="540"/>
        <w:jc w:val="both"/>
      </w:pPr>
      <w:r>
        <w:t>- представление скорректированной декларации (копии декларации) о потреблении энергетических ресурсов</w:t>
      </w:r>
    </w:p>
    <w:p w:rsidR="000942E9" w:rsidRDefault="00A00C3E">
      <w:pPr>
        <w:pStyle w:val="ConsPlusNormal0"/>
        <w:spacing w:before="200"/>
        <w:ind w:firstLine="540"/>
        <w:jc w:val="both"/>
      </w:pPr>
      <w:r>
        <w:t>- размещение</w:t>
      </w:r>
      <w:r>
        <w:t xml:space="preserve"> доработанного отчета в реестре выбросов парниковых газов</w:t>
      </w:r>
    </w:p>
    <w:p w:rsidR="000942E9" w:rsidRDefault="000942E9">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10034" w:type="dxa"/>
            <w:gridSpan w:val="2"/>
          </w:tcPr>
          <w:p w:rsidR="000942E9" w:rsidRDefault="00A00C3E">
            <w:pPr>
              <w:pStyle w:val="ConsPlusNormal0"/>
              <w:jc w:val="center"/>
              <w:outlineLvl w:val="2"/>
            </w:pPr>
            <w:r>
              <w:t>Энергоэффективность. Потребление энергетических ресурсов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1 Календаря бухгалтера о сроке представления декларации</w:t>
            </w:r>
          </w:p>
        </w:tc>
      </w:tr>
      <w:tr w:rsidR="000942E9">
        <w:tc>
          <w:tcPr>
            <w:tcW w:w="5669" w:type="dxa"/>
          </w:tcPr>
          <w:p w:rsidR="000942E9" w:rsidRDefault="00A00C3E">
            <w:pPr>
              <w:pStyle w:val="ConsPlusNormal0"/>
              <w:outlineLvl w:val="3"/>
            </w:pPr>
            <w:bookmarkStart w:id="1354" w:name="P10012"/>
            <w:bookmarkEnd w:id="1354"/>
            <w:r>
              <w:t>Представление в Минэкономразвития России скорректированной декларации (копии декларации) о потреблении энергетических ресурсов</w:t>
            </w:r>
          </w:p>
          <w:p w:rsidR="000942E9" w:rsidRDefault="00A00C3E">
            <w:pPr>
              <w:pStyle w:val="ConsPlusNormal0"/>
            </w:pPr>
            <w:r>
              <w:t>посредством размещения в ГИС "Энергоэффективность" в электронном виде (представления на бумажном носителе в случае отсутствия тех</w:t>
            </w:r>
            <w:r>
              <w:t>нической возможности составления в форме электронного документа).</w:t>
            </w:r>
          </w:p>
          <w:p w:rsidR="000942E9" w:rsidRDefault="00A00C3E">
            <w:pPr>
              <w:pStyle w:val="ConsPlusNormal0"/>
            </w:pPr>
            <w:r>
              <w:t>Форма декларации, порядок представления утверждены Приказом Минэкономразвития России от 28.10.2019 N 707.</w:t>
            </w:r>
          </w:p>
          <w:p w:rsidR="000942E9" w:rsidRDefault="00A00C3E">
            <w:pPr>
              <w:pStyle w:val="ConsPlusNormal0"/>
            </w:pPr>
            <w:r>
              <w:t>Инструкция по заполнению декларации о потреблении энергетических ресурсов (утв. Минэ</w:t>
            </w:r>
            <w:r>
              <w:t>кономразвития России)</w:t>
            </w:r>
          </w:p>
        </w:tc>
        <w:tc>
          <w:tcPr>
            <w:tcW w:w="4365" w:type="dxa"/>
          </w:tcPr>
          <w:p w:rsidR="000942E9" w:rsidRDefault="00A00C3E">
            <w:pPr>
              <w:pStyle w:val="ConsPlusNormal0"/>
            </w:pPr>
            <w:r>
              <w:t>В течение 15 календарных дней со дня получения письма Минэкономразвития России субъект декларирования должен устранить допущенные нарушения</w:t>
            </w:r>
          </w:p>
        </w:tc>
      </w:tr>
      <w:tr w:rsidR="000942E9">
        <w:tc>
          <w:tcPr>
            <w:tcW w:w="10034" w:type="dxa"/>
            <w:gridSpan w:val="2"/>
          </w:tcPr>
          <w:p w:rsidR="000942E9" w:rsidRDefault="00A00C3E">
            <w:pPr>
              <w:pStyle w:val="ConsPlusNormal0"/>
              <w:jc w:val="center"/>
              <w:outlineLvl w:val="2"/>
            </w:pPr>
            <w:r>
              <w:t>Энергоэффективность. Ограничение выбросов парниковых газов</w:t>
            </w:r>
          </w:p>
        </w:tc>
      </w:tr>
      <w:tr w:rsidR="000942E9">
        <w:tc>
          <w:tcPr>
            <w:tcW w:w="10034" w:type="dxa"/>
            <w:gridSpan w:val="2"/>
          </w:tcPr>
          <w:p w:rsidR="000942E9" w:rsidRDefault="00A00C3E">
            <w:pPr>
              <w:pStyle w:val="ConsPlusNormal0"/>
              <w:jc w:val="both"/>
            </w:pPr>
            <w:r>
              <w:rPr>
                <w:b/>
                <w:i/>
              </w:rPr>
              <w:t>Внимание!</w:t>
            </w:r>
            <w:r>
              <w:t xml:space="preserve"> </w:t>
            </w:r>
            <w:r>
              <w:rPr>
                <w:i/>
              </w:rPr>
              <w:t>См. ч. 1</w:t>
            </w:r>
            <w:r>
              <w:rPr>
                <w:i/>
              </w:rPr>
              <w:t xml:space="preserve"> Календаря бухгалтера о сроке представления отчета</w:t>
            </w:r>
          </w:p>
        </w:tc>
      </w:tr>
      <w:tr w:rsidR="000942E9">
        <w:tc>
          <w:tcPr>
            <w:tcW w:w="5669" w:type="dxa"/>
          </w:tcPr>
          <w:p w:rsidR="000942E9" w:rsidRDefault="00A00C3E">
            <w:pPr>
              <w:pStyle w:val="ConsPlusNormal0"/>
              <w:outlineLvl w:val="3"/>
            </w:pPr>
            <w:bookmarkStart w:id="1355" w:name="P10019"/>
            <w:bookmarkEnd w:id="1355"/>
            <w:r>
              <w:lastRenderedPageBreak/>
              <w:t>В случае отказа в принятии отчета регулируемая организация размещает в реестре выбросов парниковых газов в электронном виде доработанный отчет о выбросах парниковых газов.</w:t>
            </w:r>
          </w:p>
          <w:p w:rsidR="000942E9" w:rsidRDefault="00A00C3E">
            <w:pPr>
              <w:pStyle w:val="ConsPlusNormal0"/>
            </w:pPr>
            <w:r>
              <w:t>Форма отчета, правила представле</w:t>
            </w:r>
            <w:r>
              <w:t>ния утверждены Постановлением Правительства РФ от 20.04.2022 N 707.</w:t>
            </w:r>
          </w:p>
          <w:p w:rsidR="000942E9" w:rsidRDefault="00A00C3E">
            <w:pPr>
              <w:pStyle w:val="ConsPlusNormal0"/>
            </w:pPr>
            <w:r>
              <w:t>Перечень парниковых газов, в отношении которых осуществляется государственный учет выбросов парниковых газов и ведение кадастра парниковых газов, утвержден Распоряжением Правительства РФ о</w:t>
            </w:r>
            <w:r>
              <w:t>т 22.10.2021 N 2979-р</w:t>
            </w:r>
          </w:p>
        </w:tc>
        <w:tc>
          <w:tcPr>
            <w:tcW w:w="4365" w:type="dxa"/>
          </w:tcPr>
          <w:p w:rsidR="000942E9" w:rsidRDefault="00A00C3E">
            <w:pPr>
              <w:pStyle w:val="ConsPlusNormal0"/>
            </w:pPr>
            <w:r>
              <w:t>В течение 20 рабочих дней со дня получения уведомления от оператора реестра об отказе в принятии отчета.</w:t>
            </w:r>
          </w:p>
          <w:p w:rsidR="000942E9" w:rsidRDefault="000942E9">
            <w:pPr>
              <w:pStyle w:val="ConsPlusNormal0"/>
            </w:pPr>
          </w:p>
          <w:p w:rsidR="000942E9" w:rsidRDefault="00A00C3E">
            <w:pPr>
              <w:pStyle w:val="ConsPlusNormal0"/>
            </w:pPr>
            <w:r>
              <w:rPr>
                <w:i/>
              </w:rPr>
              <w:t>Срок для доработки отчета в отношении иных организаций - юридических лиц и индивидуальных предпринимателей, не относящихся к рег</w:t>
            </w:r>
            <w:r>
              <w:rPr>
                <w:i/>
              </w:rPr>
              <w:t>улируемым организациям, не устанавливается</w:t>
            </w:r>
          </w:p>
        </w:tc>
      </w:tr>
    </w:tbl>
    <w:p w:rsidR="000942E9" w:rsidRDefault="000942E9">
      <w:pPr>
        <w:pStyle w:val="ConsPlusNormal0"/>
        <w:ind w:firstLine="540"/>
        <w:jc w:val="both"/>
      </w:pPr>
    </w:p>
    <w:p w:rsidR="000942E9" w:rsidRDefault="00A00C3E">
      <w:pPr>
        <w:pStyle w:val="ConsPlusTitle0"/>
        <w:jc w:val="center"/>
        <w:outlineLvl w:val="1"/>
      </w:pPr>
      <w:bookmarkStart w:id="1356" w:name="P10026"/>
      <w:bookmarkEnd w:id="1356"/>
      <w:r>
        <w:t>2.20. Негативное воздействие на окружающую среду (НВОС)</w:t>
      </w:r>
    </w:p>
    <w:p w:rsidR="000942E9" w:rsidRDefault="000942E9">
      <w:pPr>
        <w:pStyle w:val="ConsPlusNormal0"/>
        <w:jc w:val="center"/>
      </w:pPr>
    </w:p>
    <w:p w:rsidR="000942E9" w:rsidRDefault="00A00C3E">
      <w:pPr>
        <w:pStyle w:val="ConsPlusNormal0"/>
        <w:ind w:firstLine="540"/>
        <w:jc w:val="both"/>
      </w:pPr>
      <w:r>
        <w:t>- декларация о воздействии на окружающую среду и расчеты нормативов допустимых выбросов и сбросов</w:t>
      </w:r>
    </w:p>
    <w:p w:rsidR="000942E9" w:rsidRDefault="00A00C3E">
      <w:pPr>
        <w:pStyle w:val="ConsPlusNormal0"/>
        <w:spacing w:before="200"/>
        <w:ind w:firstLine="540"/>
        <w:jc w:val="both"/>
      </w:pPr>
      <w:r>
        <w:t>- актуализация</w:t>
      </w:r>
      <w:r>
        <w:t xml:space="preserve"> сведений об объектах и изменения в декларацию о воздействии на окружающую среду в случае изменения характеристик технологических процессов основных производств, источников загрязнения окружающей среды</w:t>
      </w:r>
    </w:p>
    <w:p w:rsidR="000942E9" w:rsidRDefault="00A00C3E">
      <w:pPr>
        <w:pStyle w:val="ConsPlusNormal0"/>
        <w:spacing w:before="200"/>
        <w:ind w:firstLine="540"/>
        <w:jc w:val="both"/>
      </w:pPr>
      <w:r>
        <w:t>- декларация о воздействии на окружающую среду в случа</w:t>
      </w:r>
      <w:r>
        <w:t>ях истечения срока действия либо разрешения и лимитов на выброс загрязняющих веществ в атмосферный воздух, либо разрешения и лимитов на сброс загрязняющих веществ в окружающую среду, либо нормативов образования отходов и лимитов на их размещение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w:t>
            </w:r>
            <w:r>
              <w:t>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2"/>
            </w:pPr>
            <w:bookmarkStart w:id="1357" w:name="P10034"/>
            <w:bookmarkEnd w:id="1357"/>
            <w:r>
              <w:t>Представление юридическими лицами и индивидуальными предпринимателями, осуществляющими хозяйственную и (или) иную деятельность, оказывающую негативное воздействие на окружающую среду, в отношении объектов, подлежащих федеральному го</w:t>
            </w:r>
            <w:r>
              <w:t>сударственному экологическому надзору, в Росприроднадзор, в отношении иных объектов - в исполнительной орган субъекта РФ:</w:t>
            </w:r>
          </w:p>
          <w:p w:rsidR="000942E9" w:rsidRDefault="00A00C3E">
            <w:pPr>
              <w:pStyle w:val="ConsPlusNormal0"/>
            </w:pPr>
            <w:r>
              <w:t>- декларации о воздействии на окружающую среду;</w:t>
            </w:r>
          </w:p>
          <w:p w:rsidR="000942E9" w:rsidRDefault="00A00C3E">
            <w:pPr>
              <w:pStyle w:val="ConsPlusNormal0"/>
            </w:pPr>
            <w:r>
              <w:t>- расчетов</w:t>
            </w:r>
            <w:r>
              <w:t xml:space="preserve"> нормативов допустимых выбросов, нормативов допустимых сбросов (представляются одновременно с подачей декларации о воздействии на окружающую среду).</w:t>
            </w:r>
          </w:p>
          <w:p w:rsidR="000942E9" w:rsidRDefault="00A00C3E">
            <w:pPr>
              <w:pStyle w:val="ConsPlusNormal0"/>
            </w:pPr>
            <w:r>
              <w:t>Форма декларации, порядок заполнения установлены Приказом Минприроды России от 11.10.2018 N 509</w:t>
            </w:r>
          </w:p>
        </w:tc>
        <w:tc>
          <w:tcPr>
            <w:tcW w:w="4365" w:type="dxa"/>
          </w:tcPr>
          <w:p w:rsidR="000942E9" w:rsidRDefault="00A00C3E">
            <w:pPr>
              <w:pStyle w:val="ConsPlusNormal0"/>
            </w:pPr>
            <w:r>
              <w:t xml:space="preserve">Один раз в </w:t>
            </w:r>
            <w:r>
              <w:t>7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942E9" w:rsidRDefault="00A00C3E">
            <w:pPr>
              <w:pStyle w:val="ConsPlusNormal0"/>
            </w:pPr>
            <w:r>
              <w:t>(за исключением объектов I, III и IV категорий)</w:t>
            </w:r>
          </w:p>
        </w:tc>
      </w:tr>
      <w:tr w:rsidR="000942E9">
        <w:tc>
          <w:tcPr>
            <w:tcW w:w="5669" w:type="dxa"/>
          </w:tcPr>
          <w:p w:rsidR="000942E9" w:rsidRDefault="00A00C3E">
            <w:pPr>
              <w:pStyle w:val="ConsPlusNormal0"/>
              <w:outlineLvl w:val="2"/>
            </w:pPr>
            <w:bookmarkStart w:id="1358" w:name="P10040"/>
            <w:bookmarkEnd w:id="1358"/>
            <w:r>
              <w:t>Представление юриди</w:t>
            </w:r>
            <w:r>
              <w:t>ческими лицами и индивидуальными предпринимателями, осуществляющими хозяйственную и (или) иную деятельность, оказывающую негативное воздействие на окружающую среду, в отношении объектов, подлежащих федеральному государственному экологическому надзору, в Ро</w:t>
            </w:r>
            <w:r>
              <w:t>сприроднадзор, в отношении иных объектов - в исполнительной орган субъекта РФ:</w:t>
            </w:r>
          </w:p>
          <w:p w:rsidR="000942E9" w:rsidRDefault="00A00C3E">
            <w:pPr>
              <w:pStyle w:val="ConsPlusNormal0"/>
            </w:pPr>
            <w:r>
              <w:t>- сведений об объектах, оказывающих негативное воздействие на окружающую среду, и документов;</w:t>
            </w:r>
          </w:p>
          <w:p w:rsidR="000942E9" w:rsidRDefault="00A00C3E">
            <w:pPr>
              <w:pStyle w:val="ConsPlusNormal0"/>
            </w:pPr>
            <w:r>
              <w:t xml:space="preserve">- изменений в декларацию о воздействии на окружающую </w:t>
            </w:r>
            <w:r>
              <w:lastRenderedPageBreak/>
              <w:t>среду в случае изменения харак</w:t>
            </w:r>
            <w:r>
              <w:t>теристик технологических процессов основных производств, источников загрязнения окружающей среды (внесение изменений в декларацию о воздействии на окружающую среду осуществляется одновременно с актуализацией сведений).</w:t>
            </w:r>
          </w:p>
          <w:p w:rsidR="000942E9" w:rsidRDefault="00A00C3E">
            <w:pPr>
              <w:pStyle w:val="ConsPlusNormal0"/>
            </w:pPr>
            <w:r>
              <w:t xml:space="preserve">Форма декларации, порядок заполнения </w:t>
            </w:r>
            <w:r>
              <w:t>установлены Приказом Минприроды России от 11.10.2018 N 509</w:t>
            </w:r>
          </w:p>
        </w:tc>
        <w:tc>
          <w:tcPr>
            <w:tcW w:w="4365" w:type="dxa"/>
          </w:tcPr>
          <w:p w:rsidR="000942E9" w:rsidRDefault="00A00C3E">
            <w:pPr>
              <w:pStyle w:val="ConsPlusNormal0"/>
            </w:pPr>
            <w:r>
              <w:lastRenderedPageBreak/>
              <w:t>В срок не позднее чем через 30 дней со дня государственной регистрации изменений сведений, указанных в абз. 2 и абз. 3 п. 6 ст. 69.2 Федерального закона от 10.01.2002 N 7-ФЗ</w:t>
            </w:r>
          </w:p>
        </w:tc>
      </w:tr>
      <w:tr w:rsidR="000942E9">
        <w:tc>
          <w:tcPr>
            <w:tcW w:w="5669" w:type="dxa"/>
          </w:tcPr>
          <w:p w:rsidR="000942E9" w:rsidRDefault="00A00C3E">
            <w:pPr>
              <w:pStyle w:val="ConsPlusNormal0"/>
              <w:outlineLvl w:val="2"/>
            </w:pPr>
            <w:bookmarkStart w:id="1359" w:name="P10045"/>
            <w:bookmarkEnd w:id="1359"/>
            <w:r>
              <w:t>Представление юридичес</w:t>
            </w:r>
            <w:r>
              <w:t>кими лицами и индивидуальными предпринимателями, осуществляющими хозяйственную и (или) иную деятельность на объектах II категории, в отношении объектов, подлежащих федеральному государственному экологическому надзору, в Росприроднадзор, в отношении иных об</w:t>
            </w:r>
            <w:r>
              <w:t>ъектов - в орган исполнительной власти субъекта РФ:</w:t>
            </w:r>
          </w:p>
          <w:p w:rsidR="000942E9" w:rsidRDefault="00A00C3E">
            <w:pPr>
              <w:pStyle w:val="ConsPlusNormal0"/>
            </w:pPr>
            <w:r>
              <w:t>- декларации о воздействии на окружающую среду.</w:t>
            </w:r>
          </w:p>
          <w:p w:rsidR="000942E9" w:rsidRDefault="00A00C3E">
            <w:pPr>
              <w:pStyle w:val="ConsPlusNormal0"/>
            </w:pPr>
            <w:r>
              <w:t>Форма декларации, порядок заполнения установлены Приказом Минприроды России от 11.10.2018 N 509</w:t>
            </w:r>
          </w:p>
        </w:tc>
        <w:tc>
          <w:tcPr>
            <w:tcW w:w="4365" w:type="dxa"/>
          </w:tcPr>
          <w:p w:rsidR="000942E9" w:rsidRDefault="00A00C3E">
            <w:pPr>
              <w:pStyle w:val="ConsPlusNormal0"/>
            </w:pPr>
            <w:r>
              <w:t>Не позднее дня истечения срока действия хотя бы одного из ук</w:t>
            </w:r>
            <w:r>
              <w:t>азанных в ч. 1 ст. 11 Федерального закона от 21.07.2014 N 219-ФЗ разрешений и документов:</w:t>
            </w:r>
          </w:p>
          <w:p w:rsidR="000942E9" w:rsidRDefault="00A00C3E">
            <w:pPr>
              <w:pStyle w:val="ConsPlusNormal0"/>
            </w:pPr>
            <w:r>
              <w:t>- разрешения и лимиты на выброс загрязняющих веществ в атмосферный воздух,</w:t>
            </w:r>
          </w:p>
          <w:p w:rsidR="000942E9" w:rsidRDefault="00A00C3E">
            <w:pPr>
              <w:pStyle w:val="ConsPlusNormal0"/>
            </w:pPr>
            <w:r>
              <w:t>- разрешения и лимиты на сброс загрязняющих веществ в окружающую среду,</w:t>
            </w:r>
          </w:p>
          <w:p w:rsidR="000942E9" w:rsidRDefault="00A00C3E">
            <w:pPr>
              <w:pStyle w:val="ConsPlusNormal0"/>
            </w:pPr>
            <w:r>
              <w:t>- нормативы образов</w:t>
            </w:r>
            <w:r>
              <w:t>ания отходов и лимиты на их размещение</w:t>
            </w:r>
          </w:p>
        </w:tc>
      </w:tr>
    </w:tbl>
    <w:p w:rsidR="000942E9" w:rsidRDefault="000942E9">
      <w:pPr>
        <w:pStyle w:val="ConsPlusNormal0"/>
        <w:ind w:firstLine="540"/>
        <w:jc w:val="both"/>
      </w:pPr>
    </w:p>
    <w:p w:rsidR="000942E9" w:rsidRDefault="00A00C3E">
      <w:pPr>
        <w:pStyle w:val="ConsPlusTitle0"/>
        <w:jc w:val="center"/>
        <w:outlineLvl w:val="1"/>
      </w:pPr>
      <w:bookmarkStart w:id="1360" w:name="P10053"/>
      <w:bookmarkEnd w:id="1360"/>
      <w:r>
        <w:t>2.21. Уплата экологического сбора участниками эксперимента</w:t>
      </w:r>
    </w:p>
    <w:p w:rsidR="000942E9" w:rsidRDefault="00A00C3E">
      <w:pPr>
        <w:pStyle w:val="ConsPlusTitle0"/>
        <w:jc w:val="center"/>
      </w:pPr>
      <w:r>
        <w:t>- импортерами товаров, в т.ч. товаров в упаковке</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10034" w:type="dxa"/>
            <w:gridSpan w:val="2"/>
          </w:tcPr>
          <w:p w:rsidR="000942E9" w:rsidRDefault="00A00C3E">
            <w:pPr>
              <w:pStyle w:val="ConsPlusNormal0"/>
            </w:pPr>
            <w:r>
              <w:rPr>
                <w:b/>
                <w:i/>
              </w:rPr>
              <w:t>Внимание!</w:t>
            </w:r>
            <w:r>
              <w:t xml:space="preserve"> </w:t>
            </w:r>
            <w:r>
              <w:rPr>
                <w:i/>
              </w:rPr>
              <w:t xml:space="preserve">В случае непредставления до дня выпуска таможенным органом в ЕФГИС учета отходов от использования товаров уведомления о намерении самостоятельной утилизации отходов от использования товаров, упаковки, включенных в перечень отдельных видов товаров, в т. ч. </w:t>
            </w:r>
            <w:r>
              <w:rPr>
                <w:i/>
              </w:rPr>
              <w:t>товаров в упаковке, участвующих в эксперименте, ввезенных с 1 сентября 2024 г. по 1 сентября 2025 г. в РФ из государств, не являющихся членами ЕАЭС, импортерами товаров, экологический сбор исчисляется и уплачивается в соответствии с абз. первым п. 7 Правил</w:t>
            </w:r>
            <w:r>
              <w:rPr>
                <w:i/>
              </w:rPr>
              <w:t>, утвержденных Постановлением Правительства РФ от 30.12.2024 N 1990</w:t>
            </w:r>
          </w:p>
        </w:tc>
      </w:tr>
      <w:tr w:rsidR="000942E9">
        <w:tc>
          <w:tcPr>
            <w:tcW w:w="5669" w:type="dxa"/>
          </w:tcPr>
          <w:p w:rsidR="000942E9" w:rsidRDefault="00A00C3E">
            <w:pPr>
              <w:pStyle w:val="ConsPlusNormal0"/>
            </w:pPr>
            <w:r>
              <w:t>Уплата</w:t>
            </w:r>
            <w:r>
              <w:t xml:space="preserve"> экологического сбора либо получение при наличии намерения самостоятельной утилизации отходов банковской гарантии уплаты денежных сумм или заключение договора поручительства по уплате денежных сумм участниками эксперимента - импортерами товаров, в т.ч. тов</w:t>
            </w:r>
            <w:r>
              <w:t>аров в упаковке, указанных в п. 6 Положения о проведении эксперимента.</w:t>
            </w:r>
          </w:p>
          <w:p w:rsidR="000942E9" w:rsidRDefault="00A00C3E">
            <w:pPr>
              <w:pStyle w:val="ConsPlusNormal0"/>
            </w:pPr>
            <w:r>
              <w:t>Перечень отдельных видов товаров, в т.ч. товаров в упаковке, участвующих в эксперименте, утвержден Постановлением Правительства РФ от 01.06.2024 N 750.</w:t>
            </w:r>
          </w:p>
          <w:p w:rsidR="000942E9" w:rsidRDefault="00A00C3E">
            <w:pPr>
              <w:pStyle w:val="ConsPlusNormal0"/>
            </w:pPr>
            <w:r>
              <w:t>Положение о проведении эксперимен</w:t>
            </w:r>
            <w:r>
              <w:t>та в отношении отдельных групп товаров, в т. ч. товаров в упаковке, установлено Постановлением Правительства РФ от 01.06.2024 N 750.</w:t>
            </w:r>
          </w:p>
          <w:p w:rsidR="000942E9" w:rsidRDefault="00A00C3E">
            <w:pPr>
              <w:pStyle w:val="ConsPlusNormal0"/>
            </w:pPr>
            <w:r>
              <w:t>Правила взимания экологического сбора и расчет суммы экологического сбора по товарам, упаковке, ввезенным из государств, не</w:t>
            </w:r>
            <w:r>
              <w:t xml:space="preserve"> являющихся членами ЕАЭС, установлены Постановлением Правительства РФ от 30.12.2024 N 1990.</w:t>
            </w:r>
          </w:p>
          <w:p w:rsidR="000942E9" w:rsidRDefault="00A00C3E">
            <w:pPr>
              <w:pStyle w:val="ConsPlusNormal0"/>
            </w:pPr>
            <w:r>
              <w:t>См. также</w:t>
            </w:r>
          </w:p>
        </w:tc>
        <w:tc>
          <w:tcPr>
            <w:tcW w:w="4365" w:type="dxa"/>
          </w:tcPr>
          <w:p w:rsidR="000942E9" w:rsidRDefault="00A00C3E">
            <w:pPr>
              <w:pStyle w:val="ConsPlusNormal0"/>
            </w:pPr>
            <w:r>
              <w:t>До дня выпуска таможенным органом для внутреннего потребления таких товаров, в т.ч. товаров в упаковке, ввезенных в период с 1 сентября 2024 г. по 1 сентя</w:t>
            </w:r>
            <w:r>
              <w:t>бря 2025 г.</w:t>
            </w:r>
          </w:p>
        </w:tc>
      </w:tr>
    </w:tbl>
    <w:p w:rsidR="000942E9" w:rsidRDefault="000942E9">
      <w:pPr>
        <w:pStyle w:val="ConsPlusNormal0"/>
        <w:ind w:firstLine="540"/>
        <w:jc w:val="both"/>
      </w:pPr>
    </w:p>
    <w:p w:rsidR="000942E9" w:rsidRDefault="00A00C3E">
      <w:pPr>
        <w:pStyle w:val="ConsPlusTitle0"/>
        <w:jc w:val="center"/>
        <w:outlineLvl w:val="1"/>
      </w:pPr>
      <w:bookmarkStart w:id="1361" w:name="P10066"/>
      <w:bookmarkEnd w:id="1361"/>
      <w:r>
        <w:t>2.22. Единая (упрощенная) налоговая декларация</w:t>
      </w:r>
    </w:p>
    <w:p w:rsidR="000942E9" w:rsidRDefault="000942E9">
      <w:pPr>
        <w:pStyle w:val="ConsPlusNormal0"/>
        <w:ind w:firstLine="540"/>
        <w:jc w:val="both"/>
      </w:pPr>
    </w:p>
    <w:p w:rsidR="000942E9" w:rsidRDefault="00A00C3E">
      <w:pPr>
        <w:pStyle w:val="ConsPlusNormal0"/>
        <w:ind w:firstLine="540"/>
        <w:jc w:val="both"/>
      </w:pPr>
      <w:r>
        <w:t>- представляется по налогу на прибыль организаций</w:t>
      </w:r>
    </w:p>
    <w:p w:rsidR="000942E9" w:rsidRDefault="00A00C3E">
      <w:pPr>
        <w:pStyle w:val="ConsPlusNormal0"/>
        <w:spacing w:before="200"/>
        <w:ind w:firstLine="540"/>
        <w:jc w:val="both"/>
      </w:pPr>
      <w:r>
        <w:t>- представляется по остальным налогам</w:t>
      </w:r>
    </w:p>
    <w:p w:rsidR="000942E9" w:rsidRDefault="00A00C3E">
      <w:pPr>
        <w:pStyle w:val="ConsPlusNormal0"/>
        <w:spacing w:before="200"/>
        <w:ind w:firstLine="540"/>
        <w:jc w:val="both"/>
      </w:pPr>
      <w:r>
        <w:t>- представляется вновь созданными организациями, вновь зарегистрированными ИП</w:t>
      </w:r>
    </w:p>
    <w:p w:rsidR="000942E9" w:rsidRDefault="000942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2"/>
            </w:pPr>
            <w:bookmarkStart w:id="1362" w:name="P10074"/>
            <w:bookmarkEnd w:id="1362"/>
            <w:r>
              <w:t>Представление единой (упрощенной) налоговой декларации по налогу на прибыль организаций.</w:t>
            </w:r>
          </w:p>
          <w:p w:rsidR="000942E9" w:rsidRDefault="00A00C3E">
            <w:pPr>
              <w:pStyle w:val="ConsPlusNormal0"/>
            </w:pPr>
            <w:r>
              <w:t>Форма декларации утверждена Приказом Минфина России от 10.07.2007 N 62н.</w:t>
            </w:r>
          </w:p>
          <w:p w:rsidR="000942E9" w:rsidRDefault="00A00C3E">
            <w:pPr>
              <w:pStyle w:val="ConsPlusNormal0"/>
            </w:pPr>
            <w:r>
              <w:t>См. также</w:t>
            </w:r>
          </w:p>
        </w:tc>
        <w:tc>
          <w:tcPr>
            <w:tcW w:w="4365" w:type="dxa"/>
          </w:tcPr>
          <w:p w:rsidR="000942E9" w:rsidRDefault="00A00C3E">
            <w:pPr>
              <w:pStyle w:val="ConsPlusNormal0"/>
            </w:pPr>
            <w:r>
              <w:t>Не позднее 20-го числа первого месяца второго квартала, следующего за налоговы</w:t>
            </w:r>
            <w:r>
              <w:t>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налогу на прибыль о</w:t>
            </w:r>
            <w:r>
              <w:t>рганизаций</w:t>
            </w:r>
          </w:p>
        </w:tc>
      </w:tr>
      <w:tr w:rsidR="000942E9">
        <w:tc>
          <w:tcPr>
            <w:tcW w:w="5669" w:type="dxa"/>
          </w:tcPr>
          <w:p w:rsidR="000942E9" w:rsidRDefault="00A00C3E">
            <w:pPr>
              <w:pStyle w:val="ConsPlusNormal0"/>
              <w:outlineLvl w:val="2"/>
            </w:pPr>
            <w:bookmarkStart w:id="1363" w:name="P10078"/>
            <w:bookmarkEnd w:id="1363"/>
            <w:r>
              <w:t>Представление единой (упрощенной) налоговой декларации по остальным налогам, за исключением налога на прибыль организаций.</w:t>
            </w:r>
          </w:p>
          <w:p w:rsidR="000942E9" w:rsidRDefault="00A00C3E">
            <w:pPr>
              <w:pStyle w:val="ConsPlusNormal0"/>
            </w:pPr>
            <w:r>
              <w:t>Форма декларации утверждена Приказом Минфина России от 10.07.2007 N 62н.</w:t>
            </w:r>
          </w:p>
          <w:p w:rsidR="000942E9" w:rsidRDefault="00A00C3E">
            <w:pPr>
              <w:pStyle w:val="ConsPlusNormal0"/>
            </w:pPr>
            <w:r>
              <w:t>См. также</w:t>
            </w:r>
          </w:p>
        </w:tc>
        <w:tc>
          <w:tcPr>
            <w:tcW w:w="4365" w:type="dxa"/>
          </w:tcPr>
          <w:p w:rsidR="000942E9" w:rsidRDefault="00A00C3E">
            <w:pPr>
              <w:pStyle w:val="ConsPlusNormal0"/>
            </w:pPr>
            <w:r>
              <w:t xml:space="preserve">Не позднее </w:t>
            </w:r>
            <w:r>
              <w:t>20-го числа первого месяца второго налогового периода,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w:t>
            </w:r>
            <w:r>
              <w:t>) в котором последний раз были объекты налогообложения по налогам, по которым представляется единая (упрощенная) налоговая декларация</w:t>
            </w:r>
          </w:p>
        </w:tc>
      </w:tr>
      <w:tr w:rsidR="000942E9">
        <w:tc>
          <w:tcPr>
            <w:tcW w:w="5669" w:type="dxa"/>
          </w:tcPr>
          <w:p w:rsidR="000942E9" w:rsidRDefault="00A00C3E">
            <w:pPr>
              <w:pStyle w:val="ConsPlusNormal0"/>
              <w:outlineLvl w:val="2"/>
            </w:pPr>
            <w:bookmarkStart w:id="1364" w:name="P10082"/>
            <w:bookmarkEnd w:id="1364"/>
            <w:r>
              <w:t>Представление единой (упрощенной) налоговой декларации вновь созданными организациями, вновь зарегистрированными индивиду</w:t>
            </w:r>
            <w:r>
              <w:t>альными предпринимателями.</w:t>
            </w:r>
          </w:p>
          <w:p w:rsidR="000942E9" w:rsidRDefault="00A00C3E">
            <w:pPr>
              <w:pStyle w:val="ConsPlusNormal0"/>
            </w:pPr>
            <w:r>
              <w:t>Форма декларации утверждена Приказом Минфина России от 10.07.2007 N 62н.</w:t>
            </w:r>
          </w:p>
          <w:p w:rsidR="000942E9" w:rsidRDefault="00A00C3E">
            <w:pPr>
              <w:pStyle w:val="ConsPlusNormal0"/>
            </w:pPr>
            <w:r>
              <w:t>См. также</w:t>
            </w:r>
          </w:p>
        </w:tc>
        <w:tc>
          <w:tcPr>
            <w:tcW w:w="4365" w:type="dxa"/>
          </w:tcPr>
          <w:p w:rsidR="000942E9" w:rsidRDefault="00A00C3E">
            <w:pPr>
              <w:pStyle w:val="ConsPlusNormal0"/>
            </w:pPr>
            <w:r>
              <w:t>Не позднее 20-го числа месяца, следующего за истекшим кварталом, в котором была создана организация, был зарегистрирован индивидуальный предприним</w:t>
            </w:r>
            <w:r>
              <w:t>атель</w:t>
            </w:r>
          </w:p>
        </w:tc>
      </w:tr>
    </w:tbl>
    <w:p w:rsidR="000942E9" w:rsidRDefault="000942E9">
      <w:pPr>
        <w:pStyle w:val="ConsPlusNormal0"/>
        <w:ind w:firstLine="540"/>
        <w:jc w:val="both"/>
      </w:pPr>
    </w:p>
    <w:p w:rsidR="000942E9" w:rsidRDefault="00A00C3E">
      <w:pPr>
        <w:pStyle w:val="ConsPlusTitle0"/>
        <w:jc w:val="center"/>
        <w:outlineLvl w:val="1"/>
      </w:pPr>
      <w:bookmarkStart w:id="1365" w:name="P10087"/>
      <w:bookmarkEnd w:id="1365"/>
      <w:r>
        <w:t>2.23. Уплата транспортного налога, земельного налога,</w:t>
      </w:r>
    </w:p>
    <w:p w:rsidR="000942E9" w:rsidRDefault="00A00C3E">
      <w:pPr>
        <w:pStyle w:val="ConsPlusTitle0"/>
        <w:jc w:val="center"/>
      </w:pPr>
      <w:r>
        <w:t>НДФЛ, налога на имущество физических лиц по результатам</w:t>
      </w:r>
    </w:p>
    <w:p w:rsidR="000942E9" w:rsidRDefault="00A00C3E">
      <w:pPr>
        <w:pStyle w:val="ConsPlusTitle0"/>
        <w:jc w:val="center"/>
      </w:pPr>
      <w:r>
        <w:t>перерасчета ранее исчисленного налога налогоплательщиками,</w:t>
      </w:r>
    </w:p>
    <w:p w:rsidR="000942E9" w:rsidRDefault="00A00C3E">
      <w:pPr>
        <w:pStyle w:val="ConsPlusTitle0"/>
        <w:jc w:val="center"/>
      </w:pPr>
      <w:r>
        <w:t>уплачивающими налоги на основании налогового уведомления</w:t>
      </w:r>
    </w:p>
    <w:p w:rsidR="000942E9" w:rsidRDefault="000942E9">
      <w:pPr>
        <w:pStyle w:val="ConsPlusNormal0"/>
        <w:jc w:val="center"/>
      </w:pPr>
    </w:p>
    <w:p w:rsidR="000942E9" w:rsidRDefault="00A00C3E">
      <w:pPr>
        <w:pStyle w:val="ConsPlusNormal0"/>
        <w:ind w:firstLine="540"/>
        <w:jc w:val="both"/>
      </w:pPr>
      <w:r>
        <w:t>- уплата</w:t>
      </w:r>
      <w:r>
        <w:t xml:space="preserve"> транспортного налога</w:t>
      </w:r>
    </w:p>
    <w:p w:rsidR="000942E9" w:rsidRDefault="00A00C3E">
      <w:pPr>
        <w:pStyle w:val="ConsPlusNormal0"/>
        <w:spacing w:before="200"/>
        <w:ind w:firstLine="540"/>
        <w:jc w:val="both"/>
      </w:pPr>
      <w:r>
        <w:t>- уплата земельного налога</w:t>
      </w:r>
    </w:p>
    <w:p w:rsidR="000942E9" w:rsidRDefault="00A00C3E">
      <w:pPr>
        <w:pStyle w:val="ConsPlusNormal0"/>
        <w:spacing w:before="200"/>
        <w:ind w:firstLine="540"/>
        <w:jc w:val="both"/>
      </w:pPr>
      <w:r>
        <w:t>- уплата НДФЛ</w:t>
      </w:r>
    </w:p>
    <w:p w:rsidR="000942E9" w:rsidRDefault="00A00C3E">
      <w:pPr>
        <w:pStyle w:val="ConsPlusNormal0"/>
        <w:spacing w:before="200"/>
        <w:ind w:firstLine="540"/>
        <w:jc w:val="both"/>
      </w:pPr>
      <w:r>
        <w:t>- уплата налога на имущество физических лиц</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365"/>
      </w:tblGrid>
      <w:tr w:rsidR="000942E9">
        <w:tc>
          <w:tcPr>
            <w:tcW w:w="5669" w:type="dxa"/>
          </w:tcPr>
          <w:p w:rsidR="000942E9" w:rsidRDefault="00A00C3E">
            <w:pPr>
              <w:pStyle w:val="ConsPlusNormal0"/>
              <w:jc w:val="center"/>
            </w:pPr>
            <w:r>
              <w:t>Вид отчетности или платежа</w:t>
            </w:r>
          </w:p>
        </w:tc>
        <w:tc>
          <w:tcPr>
            <w:tcW w:w="4365" w:type="dxa"/>
          </w:tcPr>
          <w:p w:rsidR="000942E9" w:rsidRDefault="00A00C3E">
            <w:pPr>
              <w:pStyle w:val="ConsPlusNormal0"/>
              <w:jc w:val="center"/>
            </w:pPr>
            <w:r>
              <w:t>Срок</w:t>
            </w:r>
          </w:p>
        </w:tc>
      </w:tr>
      <w:tr w:rsidR="000942E9">
        <w:tc>
          <w:tcPr>
            <w:tcW w:w="5669" w:type="dxa"/>
          </w:tcPr>
          <w:p w:rsidR="000942E9" w:rsidRDefault="00A00C3E">
            <w:pPr>
              <w:pStyle w:val="ConsPlusNormal0"/>
              <w:outlineLvl w:val="2"/>
            </w:pPr>
            <w:bookmarkStart w:id="1366" w:name="P10099"/>
            <w:bookmarkEnd w:id="1366"/>
            <w:r>
              <w:t xml:space="preserve">Уплата транспортного налога налогоплательщиками, </w:t>
            </w:r>
            <w:r>
              <w:lastRenderedPageBreak/>
              <w:t>уплачивающими транспортный налог на основании налогового уведомлен</w:t>
            </w:r>
            <w:r>
              <w:t>ия, по результатам перерасчета ранее исчисленного налога</w:t>
            </w:r>
          </w:p>
        </w:tc>
        <w:tc>
          <w:tcPr>
            <w:tcW w:w="4365" w:type="dxa"/>
          </w:tcPr>
          <w:p w:rsidR="000942E9" w:rsidRDefault="00A00C3E">
            <w:pPr>
              <w:pStyle w:val="ConsPlusNormal0"/>
            </w:pPr>
            <w:r>
              <w:lastRenderedPageBreak/>
              <w:t xml:space="preserve">Не позднее 28-го числа третьего месяца, </w:t>
            </w:r>
            <w:r>
              <w:lastRenderedPageBreak/>
              <w:t>следующего за месяцем, в котором сформировано налоговое уведомление в связи с таким перерасчетом</w:t>
            </w:r>
          </w:p>
        </w:tc>
      </w:tr>
      <w:tr w:rsidR="000942E9">
        <w:tc>
          <w:tcPr>
            <w:tcW w:w="5669" w:type="dxa"/>
          </w:tcPr>
          <w:p w:rsidR="000942E9" w:rsidRDefault="00A00C3E">
            <w:pPr>
              <w:pStyle w:val="ConsPlusNormal0"/>
              <w:outlineLvl w:val="2"/>
            </w:pPr>
            <w:bookmarkStart w:id="1367" w:name="P10101"/>
            <w:bookmarkEnd w:id="1367"/>
            <w:r>
              <w:lastRenderedPageBreak/>
              <w:t>Уплата земельного налога налогоплательщиками, уплачивающими з</w:t>
            </w:r>
            <w:r>
              <w:t>емельный налог на основании налогового уведомления, по результатам перерасчета ранее исчисленного налога</w:t>
            </w:r>
          </w:p>
        </w:tc>
        <w:tc>
          <w:tcPr>
            <w:tcW w:w="4365" w:type="dxa"/>
          </w:tcPr>
          <w:p w:rsidR="000942E9" w:rsidRDefault="00A00C3E">
            <w:pPr>
              <w:pStyle w:val="ConsPlusNormal0"/>
            </w:pPr>
            <w:r>
              <w:t>Не позднее 28-го числа третьего месяца, следующего за месяцем, в котором сформировано налоговое уведомление в связи с таким перерасчетом</w:t>
            </w:r>
          </w:p>
        </w:tc>
      </w:tr>
      <w:tr w:rsidR="000942E9">
        <w:tc>
          <w:tcPr>
            <w:tcW w:w="5669" w:type="dxa"/>
          </w:tcPr>
          <w:p w:rsidR="000942E9" w:rsidRDefault="00A00C3E">
            <w:pPr>
              <w:pStyle w:val="ConsPlusNormal0"/>
              <w:outlineLvl w:val="2"/>
            </w:pPr>
            <w:bookmarkStart w:id="1368" w:name="P10103"/>
            <w:bookmarkEnd w:id="1368"/>
            <w:r>
              <w:t>Уплата НДФЛ налогоплательщиками, уплачивающими НДФЛ на основании налогового уведомления, по результатам перерасчета ранее исчисленного налога</w:t>
            </w:r>
          </w:p>
        </w:tc>
        <w:tc>
          <w:tcPr>
            <w:tcW w:w="4365" w:type="dxa"/>
          </w:tcPr>
          <w:p w:rsidR="000942E9" w:rsidRDefault="00A00C3E">
            <w:pPr>
              <w:pStyle w:val="ConsPlusNormal0"/>
            </w:pPr>
            <w:r>
              <w:t>Не позднее 28-го числа третьего месяца, следующего за месяцем, в котором сформировано налоговое уведомление в связ</w:t>
            </w:r>
            <w:r>
              <w:t>и с таким перерасчетом</w:t>
            </w:r>
          </w:p>
        </w:tc>
      </w:tr>
      <w:tr w:rsidR="000942E9">
        <w:tc>
          <w:tcPr>
            <w:tcW w:w="5669" w:type="dxa"/>
          </w:tcPr>
          <w:p w:rsidR="000942E9" w:rsidRDefault="00A00C3E">
            <w:pPr>
              <w:pStyle w:val="ConsPlusNormal0"/>
              <w:outlineLvl w:val="2"/>
            </w:pPr>
            <w:bookmarkStart w:id="1369" w:name="P10105"/>
            <w:bookmarkEnd w:id="1369"/>
            <w:r>
              <w:t>Уплата налога на имущество физических лиц налогоплательщиками, уплачивающими налог на имущество физических лиц на основании налогового уведомления, по результатам перерасчета ранее исчисленного налога</w:t>
            </w:r>
          </w:p>
        </w:tc>
        <w:tc>
          <w:tcPr>
            <w:tcW w:w="4365" w:type="dxa"/>
          </w:tcPr>
          <w:p w:rsidR="000942E9" w:rsidRDefault="00A00C3E">
            <w:pPr>
              <w:pStyle w:val="ConsPlusNormal0"/>
            </w:pPr>
            <w:r>
              <w:t>Не позднее 28-го числа третьего</w:t>
            </w:r>
            <w:r>
              <w:t xml:space="preserve"> месяца, следующего за месяцем, в котором сформировано налоговое уведомление в связи с таким перерасчетом</w:t>
            </w:r>
          </w:p>
        </w:tc>
      </w:tr>
    </w:tbl>
    <w:p w:rsidR="000942E9" w:rsidRDefault="000942E9">
      <w:pPr>
        <w:pStyle w:val="ConsPlusNormal0"/>
        <w:ind w:firstLine="540"/>
        <w:jc w:val="both"/>
      </w:pPr>
    </w:p>
    <w:p w:rsidR="000942E9" w:rsidRDefault="00A00C3E">
      <w:pPr>
        <w:pStyle w:val="ConsPlusTitle0"/>
        <w:jc w:val="center"/>
        <w:outlineLvl w:val="0"/>
      </w:pPr>
      <w:bookmarkStart w:id="1370" w:name="P10108"/>
      <w:bookmarkEnd w:id="1370"/>
      <w:r>
        <w:t>Часть 3. ТЕМАТИЧЕСКИЙ КАЛЕНДАРЬ</w:t>
      </w:r>
    </w:p>
    <w:p w:rsidR="000942E9" w:rsidRDefault="00A00C3E">
      <w:pPr>
        <w:pStyle w:val="ConsPlusTitle0"/>
        <w:jc w:val="center"/>
      </w:pPr>
      <w:r>
        <w:t>(ГРУППИРОВКА ПО ВИДАМ ОТЧЕТНОСТИ, ПЛАТЕЖАМ, ПО КАТЕГОРИЯМ ЛИЦ)</w:t>
      </w:r>
    </w:p>
    <w:p w:rsidR="000942E9" w:rsidRDefault="000942E9">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200"/>
      </w:tblGrid>
      <w:tr w:rsidR="000942E9">
        <w:tc>
          <w:tcPr>
            <w:tcW w:w="2835" w:type="dxa"/>
          </w:tcPr>
          <w:p w:rsidR="000942E9" w:rsidRDefault="00A00C3E">
            <w:pPr>
              <w:pStyle w:val="ConsPlusNormal0"/>
              <w:jc w:val="center"/>
            </w:pPr>
            <w:r>
              <w:t>Отчетные события</w:t>
            </w:r>
          </w:p>
        </w:tc>
        <w:tc>
          <w:tcPr>
            <w:tcW w:w="7200" w:type="dxa"/>
          </w:tcPr>
          <w:p w:rsidR="000942E9" w:rsidRDefault="00A00C3E">
            <w:pPr>
              <w:pStyle w:val="ConsPlusNormal0"/>
              <w:jc w:val="center"/>
            </w:pPr>
            <w:r>
              <w:t>Даты отчетных событий</w:t>
            </w:r>
          </w:p>
        </w:tc>
      </w:tr>
      <w:tr w:rsidR="000942E9">
        <w:tc>
          <w:tcPr>
            <w:tcW w:w="2835" w:type="dxa"/>
          </w:tcPr>
          <w:p w:rsidR="000942E9" w:rsidRDefault="00A00C3E">
            <w:pPr>
              <w:pStyle w:val="ConsPlusNormal0"/>
              <w:outlineLvl w:val="1"/>
            </w:pPr>
            <w:r>
              <w:t>Единый налоговый платеж (ЕНП)</w:t>
            </w:r>
          </w:p>
        </w:tc>
        <w:tc>
          <w:tcPr>
            <w:tcW w:w="7200" w:type="dxa"/>
          </w:tcPr>
          <w:p w:rsidR="000942E9" w:rsidRDefault="00A00C3E">
            <w:pPr>
              <w:pStyle w:val="ConsPlusNormal0"/>
            </w:pPr>
            <w:r>
              <w:rPr>
                <w:b/>
              </w:rPr>
              <w:t>Представление</w:t>
            </w:r>
            <w:r>
              <w:t xml:space="preserve"> уведомлений:</w:t>
            </w:r>
          </w:p>
          <w:p w:rsidR="000942E9" w:rsidRDefault="00A00C3E">
            <w:pPr>
              <w:pStyle w:val="ConsPlusNormal0"/>
            </w:pPr>
            <w:r>
              <w:t xml:space="preserve">- об исчисленных суммах налогов, авансовых платежей по налогам, сборов, страховых взносов, в т.ч. о суммах НДФЛ, исчисленных и удержанных за период с 1-го по 22-е число текущего месяца: </w:t>
            </w:r>
            <w:r>
              <w:rPr>
                <w:b/>
              </w:rPr>
              <w:t>27.01</w:t>
            </w:r>
            <w:r>
              <w:t xml:space="preserve">, </w:t>
            </w:r>
            <w:r>
              <w:rPr>
                <w:b/>
              </w:rPr>
              <w:t>25.02</w:t>
            </w:r>
            <w:r>
              <w:t>,</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об исчисленных и удержанных суммах НДФЛ за периоды с 23-го по последнее число текущего месяца: </w:t>
            </w:r>
            <w:r>
              <w:rPr>
                <w:b/>
              </w:rPr>
              <w:t>03.02</w:t>
            </w:r>
            <w:r>
              <w:t xml:space="preserve">, </w:t>
            </w:r>
            <w:r>
              <w:rPr>
                <w:b/>
              </w:rPr>
              <w:t>03.03</w:t>
            </w:r>
            <w:r>
              <w:t xml:space="preserve">, </w:t>
            </w:r>
            <w:r>
              <w:rPr>
                <w:b/>
              </w:rPr>
              <w:t>03.04</w:t>
            </w:r>
            <w:r>
              <w:t xml:space="preserve">, </w:t>
            </w:r>
            <w:r>
              <w:rPr>
                <w:b/>
              </w:rPr>
              <w:t>05.05</w:t>
            </w:r>
            <w:r>
              <w:t xml:space="preserve">, </w:t>
            </w:r>
            <w:r>
              <w:rPr>
                <w:b/>
              </w:rPr>
              <w:t>03.06</w:t>
            </w:r>
            <w:r>
              <w:t xml:space="preserve">, </w:t>
            </w:r>
            <w:r>
              <w:rPr>
                <w:b/>
              </w:rPr>
              <w:t>03.07</w:t>
            </w:r>
            <w:r>
              <w:t xml:space="preserve">, </w:t>
            </w:r>
            <w:r>
              <w:rPr>
                <w:b/>
              </w:rPr>
              <w:t>04.08</w:t>
            </w:r>
            <w:r>
              <w:t xml:space="preserve">, </w:t>
            </w:r>
            <w:r>
              <w:rPr>
                <w:b/>
              </w:rPr>
              <w:t>03.09</w:t>
            </w:r>
            <w:r>
              <w:t xml:space="preserve">, </w:t>
            </w:r>
            <w:r>
              <w:rPr>
                <w:b/>
              </w:rPr>
              <w:t>03.10</w:t>
            </w:r>
            <w:r>
              <w:t xml:space="preserve">, </w:t>
            </w:r>
            <w:r>
              <w:rPr>
                <w:b/>
              </w:rPr>
              <w:t>05.11</w:t>
            </w:r>
            <w:r>
              <w:t xml:space="preserve">, </w:t>
            </w:r>
            <w:r>
              <w:rPr>
                <w:b/>
              </w:rPr>
              <w:t>03.12</w:t>
            </w:r>
            <w:r>
              <w:t xml:space="preserve">, </w:t>
            </w:r>
            <w:r>
              <w:rPr>
                <w:b/>
              </w:rPr>
              <w:t>30.12</w:t>
            </w:r>
          </w:p>
        </w:tc>
      </w:tr>
      <w:tr w:rsidR="000942E9">
        <w:tc>
          <w:tcPr>
            <w:tcW w:w="2835" w:type="dxa"/>
          </w:tcPr>
          <w:p w:rsidR="000942E9" w:rsidRDefault="00A00C3E">
            <w:pPr>
              <w:pStyle w:val="ConsPlusNormal0"/>
              <w:outlineLvl w:val="1"/>
            </w:pPr>
            <w:r>
              <w:t>Нало</w:t>
            </w:r>
            <w:r>
              <w:t>говый контроль майнинга цифровой валюты</w:t>
            </w:r>
          </w:p>
        </w:tc>
        <w:tc>
          <w:tcPr>
            <w:tcW w:w="7200" w:type="dxa"/>
          </w:tcPr>
          <w:p w:rsidR="000942E9" w:rsidRDefault="00A00C3E">
            <w:pPr>
              <w:pStyle w:val="ConsPlusNormal0"/>
            </w:pPr>
            <w:r>
              <w:rPr>
                <w:b/>
              </w:rPr>
              <w:t>Представление</w:t>
            </w:r>
            <w:r>
              <w:t xml:space="preserve"> сведений: </w:t>
            </w:r>
            <w:r>
              <w:rPr>
                <w:b/>
              </w:rPr>
              <w:t>25.04</w:t>
            </w:r>
            <w:r>
              <w:t xml:space="preserve">, </w:t>
            </w:r>
            <w:r>
              <w:rPr>
                <w:b/>
              </w:rPr>
              <w:t>25.07</w:t>
            </w:r>
            <w:r>
              <w:t xml:space="preserve">, </w:t>
            </w:r>
            <w:r>
              <w:rPr>
                <w:b/>
              </w:rPr>
              <w:t>27.10</w:t>
            </w:r>
          </w:p>
        </w:tc>
      </w:tr>
      <w:tr w:rsidR="000942E9">
        <w:tc>
          <w:tcPr>
            <w:tcW w:w="2835" w:type="dxa"/>
          </w:tcPr>
          <w:p w:rsidR="000942E9" w:rsidRDefault="00A00C3E">
            <w:pPr>
              <w:pStyle w:val="ConsPlusNormal0"/>
              <w:outlineLvl w:val="1"/>
            </w:pPr>
            <w:r>
              <w:t>Единая (упрощенная) налоговая декларация</w:t>
            </w:r>
          </w:p>
        </w:tc>
        <w:tc>
          <w:tcPr>
            <w:tcW w:w="7200" w:type="dxa"/>
          </w:tcPr>
          <w:p w:rsidR="000942E9" w:rsidRDefault="00A00C3E">
            <w:pPr>
              <w:pStyle w:val="ConsPlusNormal0"/>
            </w:pPr>
            <w:r>
              <w:rPr>
                <w:b/>
              </w:rPr>
              <w:t>Представление</w:t>
            </w:r>
            <w:r>
              <w:t xml:space="preserve"> декларации за 2024 г.: </w:t>
            </w:r>
            <w:r>
              <w:rPr>
                <w:b/>
              </w:rPr>
              <w:t>20.01</w:t>
            </w:r>
            <w:r>
              <w:t>.</w:t>
            </w:r>
          </w:p>
          <w:p w:rsidR="000942E9" w:rsidRDefault="00A00C3E">
            <w:pPr>
              <w:pStyle w:val="ConsPlusNormal0"/>
            </w:pPr>
            <w:r>
              <w:rPr>
                <w:b/>
              </w:rPr>
              <w:t>Представление</w:t>
            </w:r>
            <w:r>
              <w:t xml:space="preserve"> декларации за 2025 г. рассчитываемые </w:t>
            </w:r>
            <w:r>
              <w:rPr>
                <w:b/>
              </w:rPr>
              <w:t>даты:</w:t>
            </w:r>
          </w:p>
          <w:p w:rsidR="000942E9" w:rsidRDefault="00A00C3E">
            <w:pPr>
              <w:pStyle w:val="ConsPlusNormal0"/>
            </w:pPr>
            <w:r>
              <w:t>- юридическими лицами по нало</w:t>
            </w:r>
            <w:r>
              <w:t>гу на прибыль организаций;</w:t>
            </w:r>
          </w:p>
          <w:p w:rsidR="000942E9" w:rsidRDefault="00A00C3E">
            <w:pPr>
              <w:pStyle w:val="ConsPlusNormal0"/>
            </w:pPr>
            <w:r>
              <w:t>- юридическими лицами и ИП по остальным налогам, за исключением налога на прибыль организаций;</w:t>
            </w:r>
          </w:p>
          <w:p w:rsidR="000942E9" w:rsidRDefault="00A00C3E">
            <w:pPr>
              <w:pStyle w:val="ConsPlusNormal0"/>
            </w:pPr>
            <w:r>
              <w:t>- вновь созданными организациями;</w:t>
            </w:r>
          </w:p>
          <w:p w:rsidR="000942E9" w:rsidRDefault="00A00C3E">
            <w:pPr>
              <w:pStyle w:val="ConsPlusNormal0"/>
            </w:pPr>
            <w:r>
              <w:t>- вновь зарегистрированными ИП</w:t>
            </w:r>
          </w:p>
        </w:tc>
      </w:tr>
      <w:tr w:rsidR="000942E9">
        <w:tc>
          <w:tcPr>
            <w:tcW w:w="2835" w:type="dxa"/>
          </w:tcPr>
          <w:p w:rsidR="000942E9" w:rsidRDefault="00A00C3E">
            <w:pPr>
              <w:pStyle w:val="ConsPlusNormal0"/>
              <w:outlineLvl w:val="1"/>
            </w:pPr>
            <w:r>
              <w:t>Годовая бухгалтерская (финансовая) отчетность (БФО), аудиторское зак</w:t>
            </w:r>
            <w:r>
              <w:t>лючение</w:t>
            </w:r>
          </w:p>
        </w:tc>
        <w:tc>
          <w:tcPr>
            <w:tcW w:w="7200" w:type="dxa"/>
          </w:tcPr>
          <w:p w:rsidR="000942E9" w:rsidRDefault="00A00C3E">
            <w:pPr>
              <w:pStyle w:val="ConsPlusNormal0"/>
            </w:pPr>
            <w:r>
              <w:rPr>
                <w:b/>
              </w:rPr>
              <w:t>Представление</w:t>
            </w:r>
            <w:r>
              <w:t xml:space="preserve"> БФО экономическими субъектами:</w:t>
            </w:r>
          </w:p>
          <w:p w:rsidR="000942E9" w:rsidRDefault="00A00C3E">
            <w:pPr>
              <w:pStyle w:val="ConsPlusNormal0"/>
            </w:pPr>
            <w:r>
              <w:t xml:space="preserve">- обязательного экземпляра отчетности: </w:t>
            </w:r>
            <w:r>
              <w:rPr>
                <w:b/>
              </w:rPr>
              <w:t>31.03</w:t>
            </w:r>
            <w:r>
              <w:t>;</w:t>
            </w:r>
          </w:p>
          <w:p w:rsidR="000942E9" w:rsidRDefault="00A00C3E">
            <w:pPr>
              <w:pStyle w:val="ConsPlusNormal0"/>
            </w:pPr>
            <w:r>
              <w:t xml:space="preserve">- отчетности, в которой исправлена ошибка: </w:t>
            </w:r>
            <w:r>
              <w:rPr>
                <w:b/>
              </w:rPr>
              <w:t>31.07</w:t>
            </w:r>
            <w:r>
              <w:t>;</w:t>
            </w:r>
          </w:p>
          <w:p w:rsidR="000942E9" w:rsidRDefault="00A00C3E">
            <w:pPr>
              <w:pStyle w:val="ConsPlusNormal0"/>
            </w:pPr>
            <w:r>
              <w:t xml:space="preserve">- отчетности, подлежащей утверждению, в которой исправлена ошибка: </w:t>
            </w:r>
            <w:r>
              <w:rPr>
                <w:b/>
              </w:rPr>
              <w:t>30.12</w:t>
            </w:r>
            <w:r>
              <w:t xml:space="preserve">, рассчитываемые </w:t>
            </w:r>
            <w:r>
              <w:rPr>
                <w:b/>
              </w:rPr>
              <w:t>даты</w:t>
            </w:r>
            <w:r>
              <w:t>;</w:t>
            </w:r>
          </w:p>
          <w:p w:rsidR="000942E9" w:rsidRDefault="00A00C3E">
            <w:pPr>
              <w:pStyle w:val="ConsPlusNormal0"/>
            </w:pPr>
            <w:r>
              <w:t xml:space="preserve">- аудиторского заключения: </w:t>
            </w:r>
            <w:r>
              <w:rPr>
                <w:b/>
              </w:rPr>
              <w:t>31.03</w:t>
            </w:r>
            <w:r>
              <w:t xml:space="preserve">, </w:t>
            </w:r>
            <w:r>
              <w:rPr>
                <w:b/>
              </w:rPr>
              <w:t>30.12</w:t>
            </w:r>
            <w:r>
              <w:t xml:space="preserve">, рассчитываемые </w:t>
            </w:r>
            <w:r>
              <w:rPr>
                <w:b/>
              </w:rPr>
              <w:t>даты</w:t>
            </w:r>
            <w:r>
              <w:t>.</w:t>
            </w:r>
          </w:p>
          <w:p w:rsidR="000942E9" w:rsidRDefault="00A00C3E">
            <w:pPr>
              <w:pStyle w:val="ConsPlusNormal0"/>
            </w:pPr>
            <w:r>
              <w:rPr>
                <w:b/>
              </w:rPr>
              <w:t>Представление</w:t>
            </w:r>
            <w:r>
              <w:t xml:space="preserve"> БФО организациями, у которых отсутствует обязанность ее представлять в целях формирования ГИР БО: </w:t>
            </w:r>
            <w:r>
              <w:rPr>
                <w:b/>
              </w:rPr>
              <w:t>31.03</w:t>
            </w:r>
          </w:p>
        </w:tc>
      </w:tr>
      <w:tr w:rsidR="000942E9">
        <w:tc>
          <w:tcPr>
            <w:tcW w:w="2835" w:type="dxa"/>
          </w:tcPr>
          <w:p w:rsidR="000942E9" w:rsidRDefault="00A00C3E">
            <w:pPr>
              <w:pStyle w:val="ConsPlusNormal0"/>
              <w:outlineLvl w:val="1"/>
            </w:pPr>
            <w:r>
              <w:t xml:space="preserve">Прохождение процедуры </w:t>
            </w:r>
            <w:r>
              <w:lastRenderedPageBreak/>
              <w:t>подтверждения аккредитованными организациями, осущест</w:t>
            </w:r>
            <w:r>
              <w:t>вляющими деятельность в области информационных технологий</w:t>
            </w:r>
          </w:p>
        </w:tc>
        <w:tc>
          <w:tcPr>
            <w:tcW w:w="7200" w:type="dxa"/>
          </w:tcPr>
          <w:p w:rsidR="000942E9" w:rsidRDefault="00A00C3E">
            <w:pPr>
              <w:pStyle w:val="ConsPlusNormal0"/>
            </w:pPr>
            <w:r>
              <w:lastRenderedPageBreak/>
              <w:t>Заявление и справка о доходах:</w:t>
            </w:r>
          </w:p>
          <w:p w:rsidR="000942E9" w:rsidRDefault="00A00C3E">
            <w:pPr>
              <w:pStyle w:val="ConsPlusNormal0"/>
            </w:pPr>
            <w:r>
              <w:lastRenderedPageBreak/>
              <w:t xml:space="preserve">- для аккредитованных организаций в области информационных технологий (за исключением организаций, указанных в абз. 1 п. 9 Положения): </w:t>
            </w:r>
            <w:r>
              <w:rPr>
                <w:b/>
              </w:rPr>
              <w:t>30.05</w:t>
            </w:r>
            <w:r>
              <w:t>;</w:t>
            </w:r>
          </w:p>
          <w:p w:rsidR="000942E9" w:rsidRDefault="00A00C3E">
            <w:pPr>
              <w:pStyle w:val="ConsPlusNormal0"/>
            </w:pPr>
            <w:r>
              <w:t>- для аккредитованных орг</w:t>
            </w:r>
            <w:r>
              <w:t xml:space="preserve">анизаций в области информационных технологий, указанных в абз. 1 п. 9 Положения: </w:t>
            </w:r>
            <w:r>
              <w:rPr>
                <w:b/>
              </w:rPr>
              <w:t>30.05.</w:t>
            </w:r>
          </w:p>
        </w:tc>
      </w:tr>
      <w:tr w:rsidR="000942E9">
        <w:tc>
          <w:tcPr>
            <w:tcW w:w="2835" w:type="dxa"/>
          </w:tcPr>
          <w:p w:rsidR="000942E9" w:rsidRDefault="00A00C3E">
            <w:pPr>
              <w:pStyle w:val="ConsPlusNormal0"/>
              <w:outlineLvl w:val="1"/>
            </w:pPr>
            <w:r>
              <w:lastRenderedPageBreak/>
              <w:t>Единый реестр субъектов МСП - получателей поддержки</w:t>
            </w:r>
          </w:p>
        </w:tc>
        <w:tc>
          <w:tcPr>
            <w:tcW w:w="7200" w:type="dxa"/>
          </w:tcPr>
          <w:p w:rsidR="000942E9" w:rsidRDefault="00A00C3E">
            <w:pPr>
              <w:pStyle w:val="ConsPlusNormal0"/>
            </w:pPr>
            <w:r>
              <w:rPr>
                <w:b/>
              </w:rPr>
              <w:t>Представление</w:t>
            </w:r>
            <w:r>
              <w:t xml:space="preserve"> сведений: </w:t>
            </w:r>
            <w:r>
              <w:rPr>
                <w:b/>
              </w:rPr>
              <w:t>04.01</w:t>
            </w:r>
            <w:r>
              <w:t xml:space="preserve">, </w:t>
            </w:r>
            <w:r>
              <w:rPr>
                <w:b/>
              </w:rPr>
              <w:t>04.02</w:t>
            </w:r>
            <w:r>
              <w:t xml:space="preserve">, </w:t>
            </w:r>
            <w:r>
              <w:rPr>
                <w:b/>
              </w:rPr>
              <w:t>04.03</w:t>
            </w:r>
            <w:r>
              <w:t xml:space="preserve">, </w:t>
            </w:r>
            <w:r>
              <w:rPr>
                <w:b/>
              </w:rPr>
              <w:t>04.04</w:t>
            </w:r>
            <w:r>
              <w:t xml:space="preserve">, </w:t>
            </w:r>
            <w:r>
              <w:rPr>
                <w:b/>
              </w:rPr>
              <w:t>30.04</w:t>
            </w:r>
            <w:r>
              <w:t xml:space="preserve">, </w:t>
            </w:r>
            <w:r>
              <w:rPr>
                <w:b/>
              </w:rPr>
              <w:t>04.06</w:t>
            </w:r>
            <w:r>
              <w:t xml:space="preserve">, </w:t>
            </w:r>
            <w:r>
              <w:rPr>
                <w:b/>
              </w:rPr>
              <w:t>04.07</w:t>
            </w:r>
            <w:r>
              <w:t xml:space="preserve">, </w:t>
            </w:r>
            <w:r>
              <w:rPr>
                <w:b/>
              </w:rPr>
              <w:t>04.08</w:t>
            </w:r>
            <w:r>
              <w:t xml:space="preserve">, </w:t>
            </w:r>
            <w:r>
              <w:rPr>
                <w:b/>
              </w:rPr>
              <w:t>04.09</w:t>
            </w:r>
            <w:r>
              <w:t xml:space="preserve">, </w:t>
            </w:r>
            <w:r>
              <w:rPr>
                <w:b/>
              </w:rPr>
              <w:t>03.10</w:t>
            </w:r>
            <w:r>
              <w:t xml:space="preserve">, </w:t>
            </w:r>
            <w:r>
              <w:rPr>
                <w:b/>
              </w:rPr>
              <w:t>01.11</w:t>
            </w:r>
            <w:r>
              <w:t xml:space="preserve">, </w:t>
            </w:r>
            <w:r>
              <w:rPr>
                <w:b/>
              </w:rPr>
              <w:t>04.12</w:t>
            </w:r>
          </w:p>
        </w:tc>
      </w:tr>
      <w:tr w:rsidR="000942E9">
        <w:tc>
          <w:tcPr>
            <w:tcW w:w="2835" w:type="dxa"/>
          </w:tcPr>
          <w:p w:rsidR="000942E9" w:rsidRDefault="00A00C3E">
            <w:pPr>
              <w:pStyle w:val="ConsPlusNormal0"/>
              <w:outlineLvl w:val="1"/>
            </w:pPr>
            <w:bookmarkStart w:id="1371" w:name="P10139"/>
            <w:bookmarkEnd w:id="1371"/>
            <w:r>
              <w:t>Страхов</w:t>
            </w:r>
            <w:r>
              <w:t>ые взносы</w:t>
            </w:r>
          </w:p>
        </w:tc>
        <w:tc>
          <w:tcPr>
            <w:tcW w:w="7200" w:type="dxa"/>
          </w:tcPr>
          <w:p w:rsidR="000942E9" w:rsidRDefault="00A00C3E">
            <w:pPr>
              <w:pStyle w:val="ConsPlusNormal0"/>
            </w:pPr>
            <w:r>
              <w:rPr>
                <w:b/>
              </w:rPr>
              <w:t>Уплата:</w:t>
            </w:r>
          </w:p>
          <w:p w:rsidR="000942E9" w:rsidRDefault="00A00C3E">
            <w:pPr>
              <w:pStyle w:val="ConsPlusNormal0"/>
            </w:pPr>
            <w:r>
              <w:t xml:space="preserve">- взносов на обязательное пенсионное, социальное, медицинское страхование плательщиками, </w:t>
            </w:r>
            <w:r>
              <w:rPr>
                <w:b/>
              </w:rPr>
              <w:t>производящими</w:t>
            </w:r>
            <w:r>
              <w:t xml:space="preserve"> выплаты и иные вознаграждения физическим лицам: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w:t>
            </w:r>
            <w:r>
              <w:t xml:space="preserve"> дополнительных взносов работодателями на накопительную пенсию: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w:t>
            </w:r>
            <w:r>
              <w:t xml:space="preserve"> взносов по травматизму: </w:t>
            </w:r>
            <w:r>
              <w:rPr>
                <w:b/>
              </w:rPr>
              <w:t>15.01</w:t>
            </w:r>
            <w:r>
              <w:t xml:space="preserve">, </w:t>
            </w:r>
            <w:r>
              <w:rPr>
                <w:b/>
              </w:rPr>
              <w:t>17.02</w:t>
            </w:r>
            <w:r>
              <w:t xml:space="preserve">, </w:t>
            </w:r>
            <w:r>
              <w:rPr>
                <w:b/>
              </w:rPr>
              <w:t>17.03</w:t>
            </w:r>
            <w:r>
              <w:t xml:space="preserve">, </w:t>
            </w:r>
            <w:r>
              <w:rPr>
                <w:b/>
              </w:rPr>
              <w:t>15.04</w:t>
            </w:r>
            <w:r>
              <w:t xml:space="preserve">, </w:t>
            </w:r>
            <w:r>
              <w:rPr>
                <w:b/>
              </w:rPr>
              <w:t>15.05</w:t>
            </w:r>
            <w:r>
              <w:t xml:space="preserve">, </w:t>
            </w:r>
            <w:r>
              <w:rPr>
                <w:b/>
              </w:rPr>
              <w:t>16.06</w:t>
            </w:r>
            <w:r>
              <w:t xml:space="preserve">, </w:t>
            </w:r>
            <w:r>
              <w:rPr>
                <w:b/>
              </w:rPr>
              <w:t>15.07</w:t>
            </w:r>
            <w:r>
              <w:t xml:space="preserve">, </w:t>
            </w:r>
            <w:r>
              <w:rPr>
                <w:b/>
              </w:rPr>
              <w:t>15.08</w:t>
            </w:r>
            <w:r>
              <w:t xml:space="preserve">, </w:t>
            </w:r>
            <w:r>
              <w:rPr>
                <w:b/>
              </w:rPr>
              <w:t>15.09</w:t>
            </w:r>
            <w:r>
              <w:t xml:space="preserve">, </w:t>
            </w:r>
            <w:r>
              <w:rPr>
                <w:b/>
              </w:rPr>
              <w:t>15.10</w:t>
            </w:r>
            <w:r>
              <w:t xml:space="preserve">, </w:t>
            </w:r>
            <w:r>
              <w:rPr>
                <w:b/>
              </w:rPr>
              <w:t>17.11</w:t>
            </w:r>
            <w:r>
              <w:t xml:space="preserve">, </w:t>
            </w:r>
            <w:r>
              <w:rPr>
                <w:b/>
              </w:rPr>
              <w:t>15.12</w:t>
            </w:r>
            <w:r>
              <w:t>;</w:t>
            </w:r>
          </w:p>
          <w:p w:rsidR="000942E9" w:rsidRDefault="00A00C3E">
            <w:pPr>
              <w:pStyle w:val="ConsPlusNormal0"/>
            </w:pPr>
            <w:r>
              <w:t xml:space="preserve">- взносов плательщиками, </w:t>
            </w:r>
            <w:r>
              <w:rPr>
                <w:b/>
              </w:rPr>
              <w:t>не производящими</w:t>
            </w:r>
            <w:r>
              <w:t xml:space="preserve"> выплаты и иные вознаграждения физическим лицам, на ОПС и ОМС в совокупном фиксированном размере:</w:t>
            </w:r>
          </w:p>
          <w:p w:rsidR="000942E9" w:rsidRDefault="00A00C3E">
            <w:pPr>
              <w:pStyle w:val="ConsPlusNormal0"/>
              <w:ind w:firstLine="283"/>
            </w:pPr>
            <w:r>
              <w:t xml:space="preserve">с дохода, не превышающего 300 000 рублей </w:t>
            </w:r>
            <w:r>
              <w:rPr>
                <w:i/>
              </w:rPr>
              <w:t xml:space="preserve">(за исключением плательщиков, поставленных на учет в налоговых органах на </w:t>
            </w:r>
            <w:r>
              <w:rPr>
                <w:i/>
              </w:rPr>
              <w:t>территории ДНР, ЛНР, Запорожской и Херсонской областей и осуществляющих деятельность в указанных субъектах РФ)</w:t>
            </w:r>
            <w:r>
              <w:t xml:space="preserve">: </w:t>
            </w:r>
            <w:r>
              <w:rPr>
                <w:b/>
              </w:rPr>
              <w:t>09.01</w:t>
            </w:r>
            <w:r>
              <w:t xml:space="preserve">, </w:t>
            </w:r>
            <w:r>
              <w:rPr>
                <w:b/>
              </w:rPr>
              <w:t>29.12</w:t>
            </w:r>
            <w:r>
              <w:t>;</w:t>
            </w:r>
          </w:p>
          <w:p w:rsidR="000942E9" w:rsidRDefault="00A00C3E">
            <w:pPr>
              <w:pStyle w:val="ConsPlusNormal0"/>
              <w:ind w:firstLine="283"/>
            </w:pPr>
            <w:r>
              <w:t>без учета величины дохода плательщика за расчетный период для плательщиков, поставленных на учет в налоговых органах на территории</w:t>
            </w:r>
            <w:r>
              <w:t xml:space="preserve"> ДНР, ЛНР, Запорожской и Херсонской областей и осуществляющих деятельность в указанных субъектах РФ: </w:t>
            </w:r>
            <w:r>
              <w:rPr>
                <w:b/>
              </w:rPr>
              <w:t>09.01</w:t>
            </w:r>
            <w:r>
              <w:t xml:space="preserve">, </w:t>
            </w:r>
            <w:r>
              <w:rPr>
                <w:b/>
              </w:rPr>
              <w:t>29.12</w:t>
            </w:r>
            <w:r>
              <w:t>;</w:t>
            </w:r>
          </w:p>
          <w:p w:rsidR="000942E9" w:rsidRDefault="00A00C3E">
            <w:pPr>
              <w:pStyle w:val="ConsPlusNormal0"/>
            </w:pPr>
            <w:r>
              <w:t xml:space="preserve">- взносов плательщиками, </w:t>
            </w:r>
            <w:r>
              <w:rPr>
                <w:b/>
              </w:rPr>
              <w:t>не производящими</w:t>
            </w:r>
            <w:r>
              <w:t xml:space="preserve"> выплаты и иные вознаграждения физическим лицам, на ОПС:</w:t>
            </w:r>
          </w:p>
          <w:p w:rsidR="000942E9" w:rsidRDefault="00A00C3E">
            <w:pPr>
              <w:pStyle w:val="ConsPlusNormal0"/>
              <w:ind w:firstLine="283"/>
            </w:pPr>
            <w:r>
              <w:t xml:space="preserve">с дохода, превышающего 300 000 рублей </w:t>
            </w:r>
            <w:r>
              <w:rPr>
                <w:i/>
              </w:rPr>
              <w:t>(за и</w:t>
            </w:r>
            <w:r>
              <w:rPr>
                <w:i/>
              </w:rPr>
              <w:t>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r>
              <w:t xml:space="preserve">: </w:t>
            </w:r>
            <w:r>
              <w:rPr>
                <w:b/>
              </w:rPr>
              <w:t>01.07</w:t>
            </w:r>
            <w:r>
              <w:t>.</w:t>
            </w:r>
          </w:p>
          <w:p w:rsidR="000942E9" w:rsidRDefault="00A00C3E">
            <w:pPr>
              <w:pStyle w:val="ConsPlusNormal0"/>
            </w:pPr>
            <w:r>
              <w:rPr>
                <w:b/>
              </w:rPr>
              <w:t>Отчетность</w:t>
            </w:r>
            <w:r>
              <w:t xml:space="preserve"> по страховым взносам в налоговые органы:</w:t>
            </w:r>
          </w:p>
          <w:p w:rsidR="000942E9" w:rsidRDefault="00A00C3E">
            <w:pPr>
              <w:pStyle w:val="ConsPlusNormal0"/>
            </w:pPr>
            <w:r>
              <w:t>- расчет по стра</w:t>
            </w:r>
            <w:r>
              <w:t xml:space="preserve">ховым взносам: </w:t>
            </w:r>
            <w:r>
              <w:rPr>
                <w:b/>
              </w:rPr>
              <w:t>27.01</w:t>
            </w:r>
            <w:r>
              <w:t xml:space="preserve">, </w:t>
            </w:r>
            <w:r>
              <w:rPr>
                <w:b/>
              </w:rPr>
              <w:t>25.04</w:t>
            </w:r>
            <w:r>
              <w:t xml:space="preserve">, </w:t>
            </w:r>
            <w:r>
              <w:rPr>
                <w:b/>
              </w:rPr>
              <w:t>25.07</w:t>
            </w:r>
            <w:r>
              <w:t xml:space="preserve">, </w:t>
            </w:r>
            <w:r>
              <w:rPr>
                <w:b/>
              </w:rPr>
              <w:t>27.10</w:t>
            </w:r>
            <w:r>
              <w:t xml:space="preserve">, рассчитываемые </w:t>
            </w:r>
            <w:r>
              <w:rPr>
                <w:b/>
              </w:rPr>
              <w:t>даты</w:t>
            </w:r>
            <w:r>
              <w:t>;</w:t>
            </w:r>
          </w:p>
          <w:p w:rsidR="000942E9" w:rsidRDefault="00A00C3E">
            <w:pPr>
              <w:pStyle w:val="ConsPlusNormal0"/>
            </w:pPr>
            <w:r>
              <w:t xml:space="preserve">- персонифицированные сведения о физических лицах: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rPr>
                <w:b/>
              </w:rPr>
              <w:t>Отчетность</w:t>
            </w:r>
            <w:r>
              <w:t xml:space="preserve"> по индивидуальному (персонифицированному) учету в органы СФР:</w:t>
            </w:r>
          </w:p>
          <w:p w:rsidR="000942E9" w:rsidRDefault="00A00C3E">
            <w:pPr>
              <w:pStyle w:val="ConsPlusNormal0"/>
            </w:pPr>
            <w:r>
              <w:t xml:space="preserve">- сведения о страховом стаже (форма ЕФС-1): </w:t>
            </w:r>
            <w:r>
              <w:rPr>
                <w:b/>
              </w:rPr>
              <w:t>27.01</w:t>
            </w:r>
            <w:r>
              <w:t>;</w:t>
            </w:r>
          </w:p>
          <w:p w:rsidR="000942E9" w:rsidRDefault="00A00C3E">
            <w:pPr>
              <w:pStyle w:val="ConsPlusNormal0"/>
            </w:pPr>
            <w:r>
              <w:t>- сведения о периодах работы и сумме заработка членов летных воздушных судов гражданской авиации и работников организаций угольной промышленно</w:t>
            </w:r>
            <w:r>
              <w:t xml:space="preserve">сти (форма СЗВ-ДСО): </w:t>
            </w:r>
            <w:r>
              <w:rPr>
                <w:b/>
              </w:rPr>
              <w:t>27.01</w:t>
            </w:r>
            <w:r>
              <w:t>;</w:t>
            </w:r>
          </w:p>
          <w:p w:rsidR="000942E9" w:rsidRDefault="00A00C3E">
            <w:pPr>
              <w:pStyle w:val="ConsPlusNormal0"/>
            </w:pPr>
            <w:r>
              <w:t xml:space="preserve">- сведения о застрахованных лицах, за которых перечислены дополнительные страховые взносы на накопительную пенсию и уплачены взносы работодателя (форма ЕФС-1): </w:t>
            </w:r>
            <w:r>
              <w:rPr>
                <w:b/>
              </w:rPr>
              <w:t>27.01</w:t>
            </w:r>
            <w:r>
              <w:t xml:space="preserve">, </w:t>
            </w:r>
            <w:r>
              <w:rPr>
                <w:b/>
              </w:rPr>
              <w:t>25.04</w:t>
            </w:r>
            <w:r>
              <w:t xml:space="preserve">, </w:t>
            </w:r>
            <w:r>
              <w:rPr>
                <w:b/>
              </w:rPr>
              <w:t>25.07</w:t>
            </w:r>
            <w:r>
              <w:t xml:space="preserve">, </w:t>
            </w:r>
            <w:r>
              <w:rPr>
                <w:b/>
              </w:rPr>
              <w:t>27.10</w:t>
            </w:r>
            <w:r>
              <w:t>;</w:t>
            </w:r>
          </w:p>
          <w:p w:rsidR="000942E9" w:rsidRDefault="00A00C3E">
            <w:pPr>
              <w:pStyle w:val="ConsPlusNormal0"/>
            </w:pPr>
            <w:r>
              <w:t>- сведения о трудовой (иной) деятельност</w:t>
            </w:r>
            <w:r>
              <w:t xml:space="preserve">и работающих у страхователя зарегистрированных лицах (форма ЕФС-1): </w:t>
            </w:r>
            <w:r>
              <w:rPr>
                <w:b/>
              </w:rPr>
              <w:t>27.01</w:t>
            </w:r>
            <w:r>
              <w:t xml:space="preserve">, </w:t>
            </w:r>
            <w:r>
              <w:rPr>
                <w:b/>
              </w:rPr>
              <w:t>25.02</w:t>
            </w:r>
            <w:r>
              <w:t xml:space="preserve">, </w:t>
            </w:r>
            <w:r>
              <w:rPr>
                <w:b/>
              </w:rPr>
              <w:t>25.03</w:t>
            </w:r>
            <w:r>
              <w:t xml:space="preserve">, </w:t>
            </w:r>
            <w:r>
              <w:rPr>
                <w:b/>
              </w:rPr>
              <w:t>25.04</w:t>
            </w:r>
            <w:r>
              <w:t xml:space="preserve">, </w:t>
            </w:r>
            <w:r>
              <w:rPr>
                <w:b/>
              </w:rPr>
              <w:lastRenderedPageBreak/>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 xml:space="preserve">, рассчитываемые </w:t>
            </w:r>
            <w:r>
              <w:rPr>
                <w:b/>
              </w:rPr>
              <w:t>даты</w:t>
            </w:r>
            <w:r>
              <w:t>;</w:t>
            </w:r>
          </w:p>
          <w:p w:rsidR="000942E9" w:rsidRDefault="00A00C3E">
            <w:pPr>
              <w:pStyle w:val="ConsPlusNormal0"/>
            </w:pPr>
            <w:r>
              <w:t>- сведения о заработной плате и условиях осуществления деятельности работников госу</w:t>
            </w:r>
            <w:r>
              <w:t xml:space="preserve">дарственных (муниципальных) учреждений (форма ЕФС-1):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сведения от физических лиц, самостоятельно уплачивающих дополнительные взносы на накопительную пенсию: </w:t>
            </w:r>
            <w:r>
              <w:rPr>
                <w:b/>
              </w:rPr>
              <w:t>20.01</w:t>
            </w:r>
            <w:r>
              <w:t xml:space="preserve">, </w:t>
            </w:r>
            <w:r>
              <w:rPr>
                <w:b/>
              </w:rPr>
              <w:t>21.04</w:t>
            </w:r>
            <w:r>
              <w:t xml:space="preserve">, </w:t>
            </w:r>
            <w:r>
              <w:rPr>
                <w:b/>
              </w:rPr>
              <w:t>21.07</w:t>
            </w:r>
            <w:r>
              <w:t xml:space="preserve">, </w:t>
            </w:r>
            <w:r>
              <w:rPr>
                <w:b/>
              </w:rPr>
              <w:t>20.10</w:t>
            </w:r>
            <w:r>
              <w:t>.</w:t>
            </w:r>
          </w:p>
          <w:p w:rsidR="000942E9" w:rsidRDefault="00A00C3E">
            <w:pPr>
              <w:pStyle w:val="ConsPlusNormal0"/>
            </w:pPr>
            <w:r>
              <w:rPr>
                <w:b/>
              </w:rPr>
              <w:t>Отчетность</w:t>
            </w:r>
            <w:r>
              <w:t xml:space="preserve"> по травматизму:</w:t>
            </w:r>
          </w:p>
          <w:p w:rsidR="000942E9" w:rsidRDefault="00A00C3E">
            <w:pPr>
              <w:pStyle w:val="ConsPlusNormal0"/>
            </w:pPr>
            <w:r>
              <w:t xml:space="preserve">- сведения по взносам по травматизму (форма ЕФС-1): </w:t>
            </w:r>
            <w:r>
              <w:rPr>
                <w:b/>
              </w:rPr>
              <w:t>27.01</w:t>
            </w:r>
            <w:r>
              <w:t xml:space="preserve">, </w:t>
            </w:r>
            <w:r>
              <w:rPr>
                <w:b/>
              </w:rPr>
              <w:t>25.04</w:t>
            </w:r>
            <w:r>
              <w:t xml:space="preserve">, </w:t>
            </w:r>
            <w:r>
              <w:rPr>
                <w:b/>
              </w:rPr>
              <w:t>25.07</w:t>
            </w:r>
            <w:r>
              <w:t xml:space="preserve">, </w:t>
            </w:r>
            <w:r>
              <w:rPr>
                <w:b/>
              </w:rPr>
              <w:t>27.10</w:t>
            </w:r>
            <w:r>
              <w:t>;</w:t>
            </w:r>
          </w:p>
          <w:p w:rsidR="000942E9" w:rsidRDefault="00A00C3E">
            <w:pPr>
              <w:pStyle w:val="ConsPlusNormal0"/>
            </w:pPr>
            <w:r>
              <w:t xml:space="preserve">- подтверждение основного вида экономической деятельности: </w:t>
            </w:r>
            <w:r>
              <w:rPr>
                <w:b/>
              </w:rPr>
              <w:t>15.04</w:t>
            </w:r>
            <w:r>
              <w:t>;</w:t>
            </w:r>
          </w:p>
          <w:p w:rsidR="000942E9" w:rsidRDefault="00A00C3E">
            <w:pPr>
              <w:pStyle w:val="ConsPlusNormal0"/>
            </w:pPr>
            <w:r>
              <w:t>- отнесение подразделений к самостоятельным классификационным едини</w:t>
            </w:r>
            <w:r>
              <w:t xml:space="preserve">цам: </w:t>
            </w:r>
            <w:r>
              <w:rPr>
                <w:b/>
              </w:rPr>
              <w:t>15.04</w:t>
            </w:r>
            <w:r>
              <w:t>;</w:t>
            </w:r>
          </w:p>
          <w:p w:rsidR="000942E9" w:rsidRDefault="00A00C3E">
            <w:pPr>
              <w:pStyle w:val="ConsPlusNormal0"/>
            </w:pPr>
            <w:r>
              <w:t xml:space="preserve">- заявление о финансовом обеспечении предупредительных мер по травматизму и план финансового обеспечения: </w:t>
            </w:r>
            <w:r>
              <w:rPr>
                <w:b/>
              </w:rPr>
              <w:t>31.07</w:t>
            </w:r>
            <w:r>
              <w:t>;</w:t>
            </w:r>
          </w:p>
          <w:p w:rsidR="000942E9" w:rsidRDefault="00A00C3E">
            <w:pPr>
              <w:pStyle w:val="ConsPlusNormal0"/>
            </w:pPr>
            <w:r>
              <w:t xml:space="preserve">- дополнительное заявление о финансовом обеспечении предупредительных мер и план финансового обеспечения: </w:t>
            </w:r>
            <w:r>
              <w:rPr>
                <w:b/>
              </w:rPr>
              <w:t>29.08</w:t>
            </w:r>
            <w:r>
              <w:t>;</w:t>
            </w:r>
          </w:p>
          <w:p w:rsidR="000942E9" w:rsidRDefault="00A00C3E">
            <w:pPr>
              <w:pStyle w:val="ConsPlusNormal0"/>
            </w:pPr>
            <w:r>
              <w:t>- заявление для ус</w:t>
            </w:r>
            <w:r>
              <w:t xml:space="preserve">тановления скидки к тарифам по травматизму: </w:t>
            </w:r>
            <w:r>
              <w:rPr>
                <w:b/>
              </w:rPr>
              <w:t>01.11</w:t>
            </w:r>
            <w:r>
              <w:t>;</w:t>
            </w:r>
          </w:p>
          <w:p w:rsidR="000942E9" w:rsidRDefault="00A00C3E">
            <w:pPr>
              <w:pStyle w:val="ConsPlusNormal0"/>
            </w:pPr>
            <w:r>
              <w:t xml:space="preserve">- заявление о возмещении произведенных расходов на оплату предупредительных мер по травматизму: </w:t>
            </w:r>
            <w:r>
              <w:rPr>
                <w:b/>
              </w:rPr>
              <w:t>14.11</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Налог на добавленную стоимость (НДС)</w:t>
            </w:r>
          </w:p>
        </w:tc>
        <w:tc>
          <w:tcPr>
            <w:tcW w:w="7200" w:type="dxa"/>
          </w:tcPr>
          <w:p w:rsidR="000942E9" w:rsidRDefault="00A00C3E">
            <w:pPr>
              <w:pStyle w:val="ConsPlusNormal0"/>
            </w:pPr>
            <w:r>
              <w:rPr>
                <w:b/>
              </w:rPr>
              <w:t>Уплата:</w:t>
            </w:r>
          </w:p>
          <w:p w:rsidR="000942E9" w:rsidRDefault="00A00C3E">
            <w:pPr>
              <w:pStyle w:val="ConsPlusNormal0"/>
            </w:pPr>
            <w:r>
              <w:t xml:space="preserve">- 1/3 НДС: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полной суммы НДС: </w:t>
            </w:r>
            <w:r>
              <w:rPr>
                <w:b/>
              </w:rPr>
              <w:t>28.01</w:t>
            </w:r>
            <w:r>
              <w:t xml:space="preserve">, </w:t>
            </w:r>
            <w:r>
              <w:rPr>
                <w:b/>
              </w:rPr>
              <w:t>28.04</w:t>
            </w:r>
            <w:r>
              <w:t xml:space="preserve">, </w:t>
            </w:r>
            <w:r>
              <w:rPr>
                <w:b/>
              </w:rPr>
              <w:t>28.07</w:t>
            </w:r>
            <w:r>
              <w:t xml:space="preserve">, </w:t>
            </w:r>
            <w:r>
              <w:rPr>
                <w:b/>
              </w:rPr>
              <w:t>28.10</w:t>
            </w:r>
            <w:r>
              <w:t>.</w:t>
            </w:r>
          </w:p>
          <w:p w:rsidR="000942E9" w:rsidRDefault="00A00C3E">
            <w:pPr>
              <w:pStyle w:val="ConsPlusNormal0"/>
            </w:pPr>
            <w:r>
              <w:rPr>
                <w:b/>
              </w:rPr>
              <w:t>Представление:</w:t>
            </w:r>
          </w:p>
          <w:p w:rsidR="000942E9" w:rsidRDefault="00A00C3E">
            <w:pPr>
              <w:pStyle w:val="ConsPlusNormal0"/>
            </w:pPr>
            <w:r>
              <w:t xml:space="preserve">- декларации в электронной форме: </w:t>
            </w:r>
            <w:r>
              <w:rPr>
                <w:b/>
              </w:rPr>
              <w:t>27.01</w:t>
            </w:r>
            <w:r>
              <w:t xml:space="preserve">, </w:t>
            </w:r>
            <w:r>
              <w:rPr>
                <w:b/>
              </w:rPr>
              <w:t>25.04</w:t>
            </w:r>
            <w:r>
              <w:t xml:space="preserve">, </w:t>
            </w:r>
            <w:r>
              <w:rPr>
                <w:b/>
              </w:rPr>
              <w:t>25.07</w:t>
            </w:r>
            <w:r>
              <w:t xml:space="preserve">, </w:t>
            </w:r>
            <w:r>
              <w:rPr>
                <w:b/>
              </w:rPr>
              <w:t>27.10</w:t>
            </w:r>
            <w:r>
              <w:t>;</w:t>
            </w:r>
          </w:p>
          <w:p w:rsidR="000942E9" w:rsidRDefault="00A00C3E">
            <w:pPr>
              <w:pStyle w:val="ConsPlusNormal0"/>
            </w:pPr>
            <w:r>
              <w:t xml:space="preserve">- декларации на бумажном носителе: </w:t>
            </w:r>
            <w:r>
              <w:rPr>
                <w:b/>
              </w:rPr>
              <w:t>27.01</w:t>
            </w:r>
            <w:r>
              <w:t xml:space="preserve">, </w:t>
            </w:r>
            <w:r>
              <w:rPr>
                <w:b/>
              </w:rPr>
              <w:t>25.04, 25.07</w:t>
            </w:r>
            <w:r>
              <w:t xml:space="preserve">, </w:t>
            </w:r>
            <w:r>
              <w:rPr>
                <w:b/>
              </w:rPr>
              <w:t>27.10</w:t>
            </w:r>
            <w:r>
              <w:t>;</w:t>
            </w:r>
          </w:p>
          <w:p w:rsidR="000942E9" w:rsidRDefault="00A00C3E">
            <w:pPr>
              <w:pStyle w:val="ConsPlusNormal0"/>
            </w:pPr>
            <w:r>
              <w:t xml:space="preserve">- уведомления об использовании права на освобождение от исполнения обязанностей налогоплательщика: </w:t>
            </w:r>
            <w:r>
              <w:rPr>
                <w:b/>
              </w:rPr>
              <w:t>20.01</w:t>
            </w:r>
            <w:r>
              <w:t xml:space="preserve">, </w:t>
            </w:r>
            <w:r>
              <w:rPr>
                <w:b/>
              </w:rPr>
              <w:t>20.02</w:t>
            </w:r>
            <w:r>
              <w:t xml:space="preserve">, </w:t>
            </w:r>
            <w:r>
              <w:rPr>
                <w:b/>
              </w:rPr>
              <w:t>20.03</w:t>
            </w:r>
            <w:r>
              <w:t xml:space="preserve">, </w:t>
            </w:r>
            <w:r>
              <w:rPr>
                <w:b/>
              </w:rPr>
              <w:t>21.04</w:t>
            </w:r>
            <w:r>
              <w:t xml:space="preserve">, </w:t>
            </w:r>
            <w:r>
              <w:rPr>
                <w:b/>
              </w:rPr>
              <w:t>20.05</w:t>
            </w:r>
            <w:r>
              <w:t xml:space="preserve">, </w:t>
            </w:r>
            <w:r>
              <w:rPr>
                <w:b/>
              </w:rPr>
              <w:t>20.06</w:t>
            </w:r>
            <w:r>
              <w:t xml:space="preserve">, </w:t>
            </w:r>
            <w:r>
              <w:rPr>
                <w:b/>
              </w:rPr>
              <w:t>21.07</w:t>
            </w:r>
            <w:r>
              <w:t xml:space="preserve">, </w:t>
            </w:r>
            <w:r>
              <w:rPr>
                <w:b/>
              </w:rPr>
              <w:t>20.08</w:t>
            </w:r>
            <w:r>
              <w:t xml:space="preserve">, </w:t>
            </w:r>
            <w:r>
              <w:rPr>
                <w:b/>
              </w:rPr>
              <w:t>22.09</w:t>
            </w:r>
            <w:r>
              <w:t xml:space="preserve">, </w:t>
            </w:r>
            <w:r>
              <w:rPr>
                <w:b/>
              </w:rPr>
              <w:t>20.10</w:t>
            </w:r>
            <w:r>
              <w:t xml:space="preserve">, </w:t>
            </w:r>
            <w:r>
              <w:rPr>
                <w:b/>
              </w:rPr>
              <w:t>20.11</w:t>
            </w:r>
            <w:r>
              <w:t xml:space="preserve">, </w:t>
            </w:r>
            <w:r>
              <w:rPr>
                <w:b/>
              </w:rPr>
              <w:t>22.12</w:t>
            </w:r>
            <w:r>
              <w:t>;</w:t>
            </w:r>
          </w:p>
          <w:p w:rsidR="000942E9" w:rsidRDefault="00A00C3E">
            <w:pPr>
              <w:pStyle w:val="ConsPlusNormal0"/>
            </w:pPr>
            <w:r>
              <w:t>- уведомления о продлении использования права на освобождение от исполнен</w:t>
            </w:r>
            <w:r>
              <w:t xml:space="preserve">ия обязанностей налогоплательщика или об отказе от освобождения: </w:t>
            </w:r>
            <w:r>
              <w:rPr>
                <w:b/>
              </w:rPr>
              <w:t>20.01</w:t>
            </w:r>
            <w:r>
              <w:t xml:space="preserve">, </w:t>
            </w:r>
            <w:r>
              <w:rPr>
                <w:b/>
              </w:rPr>
              <w:t>20.02</w:t>
            </w:r>
            <w:r>
              <w:t xml:space="preserve">, </w:t>
            </w:r>
            <w:r>
              <w:rPr>
                <w:b/>
              </w:rPr>
              <w:t>20.03</w:t>
            </w:r>
            <w:r>
              <w:t xml:space="preserve">, </w:t>
            </w:r>
            <w:r>
              <w:rPr>
                <w:b/>
              </w:rPr>
              <w:t>21.04</w:t>
            </w:r>
            <w:r>
              <w:t xml:space="preserve">, </w:t>
            </w:r>
            <w:r>
              <w:rPr>
                <w:b/>
              </w:rPr>
              <w:t>20.05</w:t>
            </w:r>
            <w:r>
              <w:t xml:space="preserve">, </w:t>
            </w:r>
            <w:r>
              <w:rPr>
                <w:b/>
              </w:rPr>
              <w:t>20.06</w:t>
            </w:r>
            <w:r>
              <w:t xml:space="preserve">, </w:t>
            </w:r>
            <w:r>
              <w:rPr>
                <w:b/>
              </w:rPr>
              <w:t>21.07</w:t>
            </w:r>
            <w:r>
              <w:t xml:space="preserve">, </w:t>
            </w:r>
            <w:r>
              <w:rPr>
                <w:b/>
              </w:rPr>
              <w:t>20.08</w:t>
            </w:r>
            <w:r>
              <w:t xml:space="preserve">, </w:t>
            </w:r>
            <w:r>
              <w:rPr>
                <w:b/>
              </w:rPr>
              <w:t>22.09</w:t>
            </w:r>
            <w:r>
              <w:t xml:space="preserve">, </w:t>
            </w:r>
            <w:r>
              <w:rPr>
                <w:b/>
              </w:rPr>
              <w:t>20.10</w:t>
            </w:r>
            <w:r>
              <w:t xml:space="preserve">, </w:t>
            </w:r>
            <w:r>
              <w:rPr>
                <w:b/>
              </w:rPr>
              <w:t>20.11</w:t>
            </w:r>
            <w:r>
              <w:t xml:space="preserve">, </w:t>
            </w:r>
            <w:r>
              <w:rPr>
                <w:b/>
              </w:rPr>
              <w:t>22.12</w:t>
            </w:r>
            <w:r>
              <w:t>;</w:t>
            </w:r>
          </w:p>
          <w:p w:rsidR="000942E9" w:rsidRDefault="00A00C3E">
            <w:pPr>
              <w:pStyle w:val="ConsPlusNormal0"/>
            </w:pPr>
            <w:r>
              <w:t xml:space="preserve">- заявления об отказе (приостановлении) от освобождения от уплаты НДС: </w:t>
            </w:r>
            <w:r>
              <w:rPr>
                <w:b/>
              </w:rPr>
              <w:t>09.01</w:t>
            </w:r>
            <w:r>
              <w:t xml:space="preserve">, </w:t>
            </w:r>
            <w:r>
              <w:rPr>
                <w:b/>
              </w:rPr>
              <w:t>01.04</w:t>
            </w:r>
            <w:r>
              <w:t xml:space="preserve">, </w:t>
            </w:r>
            <w:r>
              <w:rPr>
                <w:b/>
              </w:rPr>
              <w:t>01.07</w:t>
            </w:r>
            <w:r>
              <w:t xml:space="preserve">, </w:t>
            </w:r>
            <w:r>
              <w:rPr>
                <w:b/>
              </w:rPr>
              <w:t>01.10</w:t>
            </w:r>
            <w:r>
              <w:t>;</w:t>
            </w:r>
          </w:p>
          <w:p w:rsidR="000942E9" w:rsidRDefault="00A00C3E">
            <w:pPr>
              <w:pStyle w:val="ConsPlusNormal0"/>
            </w:pPr>
            <w:r>
              <w:t>- журнал</w:t>
            </w:r>
            <w:r>
              <w:t xml:space="preserve">а учета полученных и выставленных счетов: </w:t>
            </w:r>
            <w:r>
              <w:rPr>
                <w:b/>
              </w:rPr>
              <w:t>20.01</w:t>
            </w:r>
            <w:r>
              <w:t xml:space="preserve">, </w:t>
            </w:r>
            <w:r>
              <w:rPr>
                <w:b/>
              </w:rPr>
              <w:t>21.04</w:t>
            </w:r>
            <w:r>
              <w:t xml:space="preserve">, </w:t>
            </w:r>
            <w:r>
              <w:rPr>
                <w:b/>
              </w:rPr>
              <w:t>21.07</w:t>
            </w:r>
            <w:r>
              <w:t xml:space="preserve">, </w:t>
            </w:r>
            <w:r>
              <w:rPr>
                <w:b/>
              </w:rPr>
              <w:t>20.10</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Иностранным продавцам и иностранным посредникам государств - членов ЕАЭС при реализации товаров ЕАЭС физическим лицам посредством электронных торговых площадок</w:t>
            </w:r>
          </w:p>
        </w:tc>
        <w:tc>
          <w:tcPr>
            <w:tcW w:w="7200" w:type="dxa"/>
          </w:tcPr>
          <w:p w:rsidR="000942E9" w:rsidRDefault="00A00C3E">
            <w:pPr>
              <w:pStyle w:val="ConsPlusNormal0"/>
            </w:pPr>
            <w:r>
              <w:rPr>
                <w:b/>
              </w:rPr>
              <w:t>НДС</w:t>
            </w:r>
            <w:r>
              <w:t>:</w:t>
            </w:r>
          </w:p>
          <w:p w:rsidR="000942E9" w:rsidRDefault="00A00C3E">
            <w:pPr>
              <w:pStyle w:val="ConsPlusNormal0"/>
            </w:pPr>
            <w:r>
              <w:t xml:space="preserve">- уплата налога: </w:t>
            </w:r>
            <w:r>
              <w:rPr>
                <w:b/>
              </w:rPr>
              <w:t>28.01</w:t>
            </w:r>
            <w:r>
              <w:t xml:space="preserve">, </w:t>
            </w:r>
            <w:r>
              <w:rPr>
                <w:b/>
              </w:rPr>
              <w:t>28.04</w:t>
            </w:r>
            <w:r>
              <w:t xml:space="preserve">, </w:t>
            </w:r>
            <w:r>
              <w:rPr>
                <w:b/>
              </w:rPr>
              <w:t>28.07</w:t>
            </w:r>
            <w:r>
              <w:t xml:space="preserve">, </w:t>
            </w:r>
            <w:r>
              <w:rPr>
                <w:b/>
              </w:rPr>
              <w:t>28.10</w:t>
            </w:r>
            <w:r>
              <w:t>;</w:t>
            </w:r>
          </w:p>
          <w:p w:rsidR="000942E9" w:rsidRDefault="00A00C3E">
            <w:pPr>
              <w:pStyle w:val="ConsPlusNormal0"/>
            </w:pPr>
            <w:r>
              <w:t xml:space="preserve">- представление декларации: </w:t>
            </w:r>
            <w:r>
              <w:rPr>
                <w:b/>
              </w:rPr>
              <w:t>27.01</w:t>
            </w:r>
            <w:r>
              <w:t xml:space="preserve">, </w:t>
            </w:r>
            <w:r>
              <w:rPr>
                <w:b/>
              </w:rPr>
              <w:t>25.04</w:t>
            </w:r>
            <w:r>
              <w:t xml:space="preserve">, </w:t>
            </w:r>
            <w:r>
              <w:rPr>
                <w:b/>
              </w:rPr>
              <w:t>25.07</w:t>
            </w:r>
            <w:r>
              <w:t xml:space="preserve">, </w:t>
            </w:r>
            <w:r>
              <w:rPr>
                <w:b/>
              </w:rPr>
              <w:t>27.10.</w:t>
            </w:r>
          </w:p>
        </w:tc>
      </w:tr>
      <w:tr w:rsidR="000942E9">
        <w:tc>
          <w:tcPr>
            <w:tcW w:w="2835" w:type="dxa"/>
          </w:tcPr>
          <w:p w:rsidR="000942E9" w:rsidRDefault="00A00C3E">
            <w:pPr>
              <w:pStyle w:val="ConsPlusNormal0"/>
              <w:outlineLvl w:val="1"/>
            </w:pPr>
            <w:r>
              <w:t>Иностранным организациям</w:t>
            </w:r>
          </w:p>
        </w:tc>
        <w:tc>
          <w:tcPr>
            <w:tcW w:w="7200" w:type="dxa"/>
          </w:tcPr>
          <w:p w:rsidR="000942E9" w:rsidRDefault="00A00C3E">
            <w:pPr>
              <w:pStyle w:val="ConsPlusNormal0"/>
            </w:pPr>
            <w:r>
              <w:rPr>
                <w:b/>
              </w:rPr>
              <w:t>Обязанности налогоплательщиков</w:t>
            </w:r>
            <w:r>
              <w:t>:</w:t>
            </w:r>
          </w:p>
          <w:p w:rsidR="000942E9" w:rsidRDefault="00A00C3E">
            <w:pPr>
              <w:pStyle w:val="ConsPlusNormal0"/>
            </w:pPr>
            <w:r>
              <w:t xml:space="preserve">- сообщение об участниках иностранной организации (иностранной структуры без образования юридического лица) и о порядке косвенного участия в иностранной организации (иностранной структуре без </w:t>
            </w:r>
            <w:r>
              <w:lastRenderedPageBreak/>
              <w:t xml:space="preserve">образования юридического лица) за 2024 г.: </w:t>
            </w:r>
            <w:r>
              <w:rPr>
                <w:b/>
              </w:rPr>
              <w:t>28.03</w:t>
            </w:r>
            <w:r>
              <w:t>.</w:t>
            </w:r>
          </w:p>
          <w:p w:rsidR="000942E9" w:rsidRDefault="00A00C3E">
            <w:pPr>
              <w:pStyle w:val="ConsPlusNormal0"/>
            </w:pPr>
            <w:r>
              <w:rPr>
                <w:b/>
              </w:rPr>
              <w:t>НДС</w:t>
            </w:r>
            <w:r>
              <w:t>:</w:t>
            </w:r>
          </w:p>
          <w:p w:rsidR="000942E9" w:rsidRDefault="00A00C3E">
            <w:pPr>
              <w:pStyle w:val="ConsPlusNormal0"/>
            </w:pPr>
            <w:r>
              <w:t xml:space="preserve">- уплата </w:t>
            </w:r>
            <w:r>
              <w:t xml:space="preserve">налога: </w:t>
            </w:r>
            <w:r>
              <w:rPr>
                <w:b/>
              </w:rPr>
              <w:t>28.01</w:t>
            </w:r>
            <w:r>
              <w:t xml:space="preserve">, </w:t>
            </w:r>
            <w:r>
              <w:rPr>
                <w:b/>
              </w:rPr>
              <w:t>28.04</w:t>
            </w:r>
            <w:r>
              <w:t xml:space="preserve">, </w:t>
            </w:r>
            <w:r>
              <w:rPr>
                <w:b/>
              </w:rPr>
              <w:t>28.07</w:t>
            </w:r>
            <w:r>
              <w:t xml:space="preserve">, </w:t>
            </w:r>
            <w:r>
              <w:rPr>
                <w:b/>
              </w:rPr>
              <w:t>28.10</w:t>
            </w:r>
            <w:r>
              <w:t>;</w:t>
            </w:r>
          </w:p>
          <w:p w:rsidR="000942E9" w:rsidRDefault="00A00C3E">
            <w:pPr>
              <w:pStyle w:val="ConsPlusNormal0"/>
            </w:pPr>
            <w:r>
              <w:t xml:space="preserve">- представление декларации: </w:t>
            </w:r>
            <w:r>
              <w:rPr>
                <w:b/>
              </w:rPr>
              <w:t>27.01</w:t>
            </w:r>
            <w:r>
              <w:t xml:space="preserve">, </w:t>
            </w:r>
            <w:r>
              <w:rPr>
                <w:b/>
              </w:rPr>
              <w:t>25.04</w:t>
            </w:r>
            <w:r>
              <w:t xml:space="preserve">, </w:t>
            </w:r>
            <w:r>
              <w:rPr>
                <w:b/>
              </w:rPr>
              <w:t>25.07</w:t>
            </w:r>
            <w:r>
              <w:t xml:space="preserve">, </w:t>
            </w:r>
            <w:r>
              <w:rPr>
                <w:b/>
              </w:rPr>
              <w:t>27.10.</w:t>
            </w:r>
          </w:p>
          <w:p w:rsidR="000942E9" w:rsidRDefault="00A00C3E">
            <w:pPr>
              <w:pStyle w:val="ConsPlusNormal0"/>
            </w:pPr>
            <w:r>
              <w:rPr>
                <w:b/>
              </w:rPr>
              <w:t>Налог на прибыль организаций</w:t>
            </w:r>
            <w:r>
              <w:t>:</w:t>
            </w:r>
          </w:p>
          <w:p w:rsidR="000942E9" w:rsidRDefault="00A00C3E">
            <w:pPr>
              <w:pStyle w:val="ConsPlusNormal0"/>
            </w:pPr>
            <w:r>
              <w:t xml:space="preserve">- уплата налога: </w:t>
            </w:r>
            <w:r>
              <w:rPr>
                <w:b/>
              </w:rPr>
              <w:t>см. раздел</w:t>
            </w:r>
            <w:r>
              <w:t xml:space="preserve"> "Налог на прибыль";</w:t>
            </w:r>
          </w:p>
          <w:p w:rsidR="000942E9" w:rsidRDefault="00A00C3E">
            <w:pPr>
              <w:pStyle w:val="ConsPlusNormal0"/>
            </w:pPr>
            <w:r>
              <w:t xml:space="preserve">- представление декларации: </w:t>
            </w:r>
            <w:r>
              <w:rPr>
                <w:b/>
              </w:rPr>
              <w:t>см. раздел</w:t>
            </w:r>
            <w:r>
              <w:t xml:space="preserve"> "Налог на прибыль";</w:t>
            </w:r>
          </w:p>
          <w:p w:rsidR="000942E9" w:rsidRDefault="00A00C3E">
            <w:pPr>
              <w:pStyle w:val="ConsPlusNormal0"/>
            </w:pPr>
            <w:r>
              <w:t>- представление годового от</w:t>
            </w:r>
            <w:r>
              <w:t xml:space="preserve">чета за 2024 г.: </w:t>
            </w:r>
            <w:r>
              <w:rPr>
                <w:b/>
              </w:rPr>
              <w:t>25.03</w:t>
            </w:r>
            <w:r>
              <w:t>.</w:t>
            </w:r>
          </w:p>
          <w:p w:rsidR="000942E9" w:rsidRDefault="00A00C3E">
            <w:pPr>
              <w:pStyle w:val="ConsPlusNormal0"/>
            </w:pPr>
            <w:r>
              <w:rPr>
                <w:b/>
              </w:rPr>
              <w:t>Финансовый рынок:</w:t>
            </w:r>
          </w:p>
          <w:p w:rsidR="000942E9" w:rsidRDefault="00A00C3E">
            <w:pPr>
              <w:pStyle w:val="ConsPlusNormal0"/>
            </w:pPr>
            <w:r>
              <w:t xml:space="preserve">- представление сообщения: </w:t>
            </w:r>
            <w:r>
              <w:rPr>
                <w:b/>
              </w:rPr>
              <w:t>29.09</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Косвенные налоги</w:t>
            </w:r>
          </w:p>
        </w:tc>
        <w:tc>
          <w:tcPr>
            <w:tcW w:w="7200" w:type="dxa"/>
          </w:tcPr>
          <w:p w:rsidR="000942E9" w:rsidRDefault="00A00C3E">
            <w:pPr>
              <w:pStyle w:val="ConsPlusNormal0"/>
            </w:pPr>
            <w:r>
              <w:rPr>
                <w:b/>
              </w:rPr>
              <w:t>Уплата</w:t>
            </w:r>
            <w:r>
              <w:t xml:space="preserve"> налога:</w:t>
            </w:r>
          </w:p>
          <w:p w:rsidR="000942E9" w:rsidRDefault="00A00C3E">
            <w:pPr>
              <w:pStyle w:val="ConsPlusNormal0"/>
            </w:pPr>
            <w:r>
              <w:t xml:space="preserve">- </w:t>
            </w:r>
            <w:r>
              <w:rPr>
                <w:b/>
              </w:rPr>
              <w:t>20.01</w:t>
            </w:r>
            <w:r>
              <w:t xml:space="preserve">, </w:t>
            </w:r>
            <w:r>
              <w:rPr>
                <w:b/>
              </w:rPr>
              <w:t>20.02</w:t>
            </w:r>
            <w:r>
              <w:t xml:space="preserve">, </w:t>
            </w:r>
            <w:r>
              <w:rPr>
                <w:b/>
              </w:rPr>
              <w:t>20.03</w:t>
            </w:r>
            <w:r>
              <w:t xml:space="preserve">, </w:t>
            </w:r>
            <w:r>
              <w:rPr>
                <w:b/>
              </w:rPr>
              <w:t>21.04</w:t>
            </w:r>
            <w:r>
              <w:t xml:space="preserve">, </w:t>
            </w:r>
            <w:r>
              <w:rPr>
                <w:b/>
              </w:rPr>
              <w:t>20.05</w:t>
            </w:r>
            <w:r>
              <w:t xml:space="preserve">, </w:t>
            </w:r>
            <w:r>
              <w:rPr>
                <w:b/>
              </w:rPr>
              <w:t>20.06</w:t>
            </w:r>
            <w:r>
              <w:t xml:space="preserve">, </w:t>
            </w:r>
            <w:r>
              <w:rPr>
                <w:b/>
              </w:rPr>
              <w:t>21.07</w:t>
            </w:r>
            <w:r>
              <w:t xml:space="preserve">, </w:t>
            </w:r>
            <w:r>
              <w:rPr>
                <w:b/>
              </w:rPr>
              <w:t>20.08</w:t>
            </w:r>
            <w:r>
              <w:t xml:space="preserve">, </w:t>
            </w:r>
            <w:r>
              <w:rPr>
                <w:b/>
              </w:rPr>
              <w:t>22.09</w:t>
            </w:r>
            <w:r>
              <w:t xml:space="preserve">, </w:t>
            </w:r>
            <w:r>
              <w:rPr>
                <w:b/>
              </w:rPr>
              <w:t>20.10</w:t>
            </w:r>
            <w:r>
              <w:t xml:space="preserve">, </w:t>
            </w:r>
            <w:r>
              <w:rPr>
                <w:b/>
              </w:rPr>
              <w:t>20.11</w:t>
            </w:r>
            <w:r>
              <w:t xml:space="preserve">, </w:t>
            </w:r>
            <w:r>
              <w:rPr>
                <w:b/>
              </w:rPr>
              <w:t>22.12</w:t>
            </w:r>
            <w:r>
              <w:t xml:space="preserve">, рассчитываемые </w:t>
            </w:r>
            <w:r>
              <w:rPr>
                <w:b/>
              </w:rPr>
              <w:t>даты</w:t>
            </w:r>
            <w:r>
              <w:t>.</w:t>
            </w:r>
          </w:p>
          <w:p w:rsidR="000942E9" w:rsidRDefault="00A00C3E">
            <w:pPr>
              <w:pStyle w:val="ConsPlusNormal0"/>
            </w:pPr>
            <w:r>
              <w:rPr>
                <w:b/>
              </w:rPr>
              <w:t>Представление</w:t>
            </w:r>
            <w:r>
              <w:t xml:space="preserve"> декларации:</w:t>
            </w:r>
          </w:p>
          <w:p w:rsidR="000942E9" w:rsidRDefault="00A00C3E">
            <w:pPr>
              <w:pStyle w:val="ConsPlusNormal0"/>
            </w:pPr>
            <w:r>
              <w:t xml:space="preserve">- </w:t>
            </w:r>
            <w:r>
              <w:rPr>
                <w:b/>
              </w:rPr>
              <w:t>20.01</w:t>
            </w:r>
            <w:r>
              <w:t xml:space="preserve">, </w:t>
            </w:r>
            <w:r>
              <w:rPr>
                <w:b/>
              </w:rPr>
              <w:t>20.02</w:t>
            </w:r>
            <w:r>
              <w:t xml:space="preserve">, </w:t>
            </w:r>
            <w:r>
              <w:rPr>
                <w:b/>
              </w:rPr>
              <w:t>20.03</w:t>
            </w:r>
            <w:r>
              <w:t xml:space="preserve">, </w:t>
            </w:r>
            <w:r>
              <w:rPr>
                <w:b/>
              </w:rPr>
              <w:t>21.04</w:t>
            </w:r>
            <w:r>
              <w:t xml:space="preserve">, </w:t>
            </w:r>
            <w:r>
              <w:rPr>
                <w:b/>
              </w:rPr>
              <w:t>20.05</w:t>
            </w:r>
            <w:r>
              <w:t xml:space="preserve">, </w:t>
            </w:r>
            <w:r>
              <w:rPr>
                <w:b/>
              </w:rPr>
              <w:t>20.06</w:t>
            </w:r>
            <w:r>
              <w:t xml:space="preserve">, </w:t>
            </w:r>
            <w:r>
              <w:rPr>
                <w:b/>
              </w:rPr>
              <w:t>21.07</w:t>
            </w:r>
            <w:r>
              <w:t xml:space="preserve">, </w:t>
            </w:r>
            <w:r>
              <w:rPr>
                <w:b/>
              </w:rPr>
              <w:t>20.08</w:t>
            </w:r>
            <w:r>
              <w:t xml:space="preserve">, </w:t>
            </w:r>
            <w:r>
              <w:rPr>
                <w:b/>
              </w:rPr>
              <w:t>22.09</w:t>
            </w:r>
            <w:r>
              <w:t xml:space="preserve">, </w:t>
            </w:r>
            <w:r>
              <w:rPr>
                <w:b/>
              </w:rPr>
              <w:t>20.10</w:t>
            </w:r>
            <w:r>
              <w:t xml:space="preserve">, </w:t>
            </w:r>
            <w:r>
              <w:rPr>
                <w:b/>
              </w:rPr>
              <w:t>20.11</w:t>
            </w:r>
            <w:r>
              <w:t xml:space="preserve">, </w:t>
            </w:r>
            <w:r>
              <w:rPr>
                <w:b/>
              </w:rPr>
              <w:t>22.12</w:t>
            </w:r>
            <w:r>
              <w:t xml:space="preserve">, рассчитываемые </w:t>
            </w:r>
            <w:r>
              <w:rPr>
                <w:b/>
              </w:rPr>
              <w:t>даты</w:t>
            </w:r>
            <w:r>
              <w:t>.</w:t>
            </w:r>
          </w:p>
          <w:p w:rsidR="000942E9" w:rsidRDefault="00A00C3E">
            <w:pPr>
              <w:pStyle w:val="ConsPlusNormal0"/>
            </w:pPr>
            <w:r>
              <w:rPr>
                <w:b/>
              </w:rPr>
              <w:t>Налогоплательщиками, являющимися резидентами СЭЗ</w:t>
            </w:r>
            <w:r>
              <w:t>:</w:t>
            </w:r>
          </w:p>
          <w:p w:rsidR="000942E9" w:rsidRDefault="00A00C3E">
            <w:pPr>
              <w:pStyle w:val="ConsPlusNormal0"/>
            </w:pPr>
            <w:r>
              <w:t xml:space="preserve">- представление декларации и документов: </w:t>
            </w:r>
            <w:r>
              <w:rPr>
                <w:b/>
              </w:rPr>
              <w:t>20.01</w:t>
            </w:r>
            <w:r>
              <w:t xml:space="preserve">, </w:t>
            </w:r>
            <w:r>
              <w:rPr>
                <w:b/>
              </w:rPr>
              <w:t>20.02</w:t>
            </w:r>
            <w:r>
              <w:t xml:space="preserve">, </w:t>
            </w:r>
            <w:r>
              <w:rPr>
                <w:b/>
              </w:rPr>
              <w:t>20.03</w:t>
            </w:r>
            <w:r>
              <w:t xml:space="preserve">, </w:t>
            </w:r>
            <w:r>
              <w:rPr>
                <w:b/>
              </w:rPr>
              <w:t>21.04</w:t>
            </w:r>
            <w:r>
              <w:t xml:space="preserve">, </w:t>
            </w:r>
            <w:r>
              <w:rPr>
                <w:b/>
              </w:rPr>
              <w:t>20.05</w:t>
            </w:r>
            <w:r>
              <w:t xml:space="preserve">, </w:t>
            </w:r>
            <w:r>
              <w:rPr>
                <w:b/>
              </w:rPr>
              <w:t>20.06</w:t>
            </w:r>
            <w:r>
              <w:t xml:space="preserve">, </w:t>
            </w:r>
            <w:r>
              <w:rPr>
                <w:b/>
              </w:rPr>
              <w:t>21.</w:t>
            </w:r>
            <w:r>
              <w:rPr>
                <w:b/>
              </w:rPr>
              <w:t>07</w:t>
            </w:r>
            <w:r>
              <w:t xml:space="preserve">, </w:t>
            </w:r>
            <w:r>
              <w:rPr>
                <w:b/>
              </w:rPr>
              <w:t>20.08</w:t>
            </w:r>
            <w:r>
              <w:t xml:space="preserve">, </w:t>
            </w:r>
            <w:r>
              <w:rPr>
                <w:b/>
              </w:rPr>
              <w:t>22.09</w:t>
            </w:r>
            <w:r>
              <w:t xml:space="preserve">, </w:t>
            </w:r>
            <w:r>
              <w:rPr>
                <w:b/>
              </w:rPr>
              <w:t>20.10</w:t>
            </w:r>
            <w:r>
              <w:t xml:space="preserve">, </w:t>
            </w:r>
            <w:r>
              <w:rPr>
                <w:b/>
              </w:rPr>
              <w:t>20.11</w:t>
            </w:r>
            <w:r>
              <w:t xml:space="preserve">, </w:t>
            </w:r>
            <w:r>
              <w:rPr>
                <w:b/>
              </w:rPr>
              <w:t>22.12</w:t>
            </w:r>
            <w:r>
              <w:t xml:space="preserve">, рассчитываемые </w:t>
            </w:r>
            <w:r>
              <w:rPr>
                <w:b/>
              </w:rPr>
              <w:t>даты</w:t>
            </w:r>
          </w:p>
        </w:tc>
      </w:tr>
      <w:tr w:rsidR="000942E9">
        <w:tc>
          <w:tcPr>
            <w:tcW w:w="2835" w:type="dxa"/>
          </w:tcPr>
          <w:p w:rsidR="000942E9" w:rsidRDefault="00A00C3E">
            <w:pPr>
              <w:pStyle w:val="ConsPlusNormal0"/>
              <w:outlineLvl w:val="1"/>
            </w:pPr>
            <w:r>
              <w:t>Налог на доходы физических лиц (НДФЛ)</w:t>
            </w:r>
          </w:p>
        </w:tc>
        <w:tc>
          <w:tcPr>
            <w:tcW w:w="7200" w:type="dxa"/>
          </w:tcPr>
          <w:p w:rsidR="000942E9" w:rsidRDefault="00A00C3E">
            <w:pPr>
              <w:pStyle w:val="ConsPlusNormal0"/>
            </w:pPr>
            <w:r>
              <w:rPr>
                <w:b/>
              </w:rPr>
              <w:t>Уплата</w:t>
            </w:r>
            <w:r>
              <w:t xml:space="preserve"> НДФЛ налоговыми агентами:</w:t>
            </w:r>
          </w:p>
          <w:p w:rsidR="000942E9" w:rsidRDefault="00A00C3E">
            <w:pPr>
              <w:pStyle w:val="ConsPlusNormal0"/>
            </w:pPr>
            <w:r>
              <w:t>- за период с 1-го по 22-е число текущего месяца:</w:t>
            </w:r>
          </w:p>
          <w:p w:rsidR="000942E9" w:rsidRDefault="00A00C3E">
            <w:pPr>
              <w:pStyle w:val="ConsPlusNormal0"/>
            </w:pP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с 23-го по последнее число текущего месяца:</w:t>
            </w:r>
          </w:p>
          <w:p w:rsidR="000942E9" w:rsidRDefault="00A00C3E">
            <w:pPr>
              <w:pStyle w:val="ConsPlusNormal0"/>
            </w:pPr>
            <w:r>
              <w:rPr>
                <w:b/>
              </w:rPr>
              <w:t>05.02</w:t>
            </w:r>
            <w:r>
              <w:t xml:space="preserve">, </w:t>
            </w:r>
            <w:r>
              <w:rPr>
                <w:b/>
              </w:rPr>
              <w:t>05.03</w:t>
            </w:r>
            <w:r>
              <w:t xml:space="preserve">, </w:t>
            </w:r>
            <w:r>
              <w:rPr>
                <w:b/>
              </w:rPr>
              <w:t>07.04</w:t>
            </w:r>
            <w:r>
              <w:t xml:space="preserve">, </w:t>
            </w:r>
            <w:r>
              <w:rPr>
                <w:b/>
              </w:rPr>
              <w:t>05.05</w:t>
            </w:r>
            <w:r>
              <w:t xml:space="preserve">, </w:t>
            </w:r>
            <w:r>
              <w:rPr>
                <w:b/>
              </w:rPr>
              <w:t>05.06</w:t>
            </w:r>
            <w:r>
              <w:t xml:space="preserve">, </w:t>
            </w:r>
            <w:r>
              <w:rPr>
                <w:b/>
              </w:rPr>
              <w:t>07.07</w:t>
            </w:r>
            <w:r>
              <w:t xml:space="preserve">, </w:t>
            </w:r>
            <w:r>
              <w:rPr>
                <w:b/>
              </w:rPr>
              <w:t>05.08</w:t>
            </w:r>
            <w:r>
              <w:t xml:space="preserve">, </w:t>
            </w:r>
            <w:r>
              <w:rPr>
                <w:b/>
              </w:rPr>
              <w:t>05.09</w:t>
            </w:r>
            <w:r>
              <w:t xml:space="preserve">, </w:t>
            </w:r>
            <w:r>
              <w:rPr>
                <w:b/>
              </w:rPr>
              <w:t>06.10</w:t>
            </w:r>
            <w:r>
              <w:t xml:space="preserve">, </w:t>
            </w:r>
            <w:r>
              <w:rPr>
                <w:b/>
              </w:rPr>
              <w:t>05.11</w:t>
            </w:r>
            <w:r>
              <w:t xml:space="preserve">, </w:t>
            </w:r>
            <w:r>
              <w:rPr>
                <w:b/>
              </w:rPr>
              <w:t>05.12</w:t>
            </w:r>
            <w:r>
              <w:t xml:space="preserve">, </w:t>
            </w:r>
            <w:r>
              <w:rPr>
                <w:b/>
              </w:rPr>
              <w:t>30.12</w:t>
            </w:r>
            <w:r>
              <w:t>.</w:t>
            </w:r>
          </w:p>
          <w:p w:rsidR="000942E9" w:rsidRDefault="00A00C3E">
            <w:pPr>
              <w:pStyle w:val="ConsPlusNormal0"/>
            </w:pPr>
            <w:r>
              <w:rPr>
                <w:b/>
              </w:rPr>
              <w:t>Уплата</w:t>
            </w:r>
            <w:r>
              <w:t xml:space="preserve"> индивидуальными предпринимателями, нотариусами, занимающимися частной практикой, адвокатами, учредившими адвок</w:t>
            </w:r>
            <w:r>
              <w:t>атские кабинеты, другими лицами, занимающимися частной практикой:</w:t>
            </w:r>
          </w:p>
          <w:p w:rsidR="000942E9" w:rsidRDefault="00A00C3E">
            <w:pPr>
              <w:pStyle w:val="ConsPlusNormal0"/>
            </w:pPr>
            <w:r>
              <w:t xml:space="preserve">- аванса по НДФЛ: </w:t>
            </w:r>
            <w:r>
              <w:rPr>
                <w:b/>
              </w:rPr>
              <w:t>28.04</w:t>
            </w:r>
            <w:r>
              <w:t xml:space="preserve">, </w:t>
            </w:r>
            <w:r>
              <w:rPr>
                <w:b/>
              </w:rPr>
              <w:t>28.07</w:t>
            </w:r>
            <w:r>
              <w:t xml:space="preserve">, </w:t>
            </w:r>
            <w:r>
              <w:rPr>
                <w:b/>
              </w:rPr>
              <w:t>28.10</w:t>
            </w:r>
            <w:r>
              <w:t>;</w:t>
            </w:r>
          </w:p>
          <w:p w:rsidR="000942E9" w:rsidRDefault="00A00C3E">
            <w:pPr>
              <w:pStyle w:val="ConsPlusNormal0"/>
            </w:pPr>
            <w:r>
              <w:t xml:space="preserve">- общей суммы НДФЛ: </w:t>
            </w:r>
            <w:r>
              <w:rPr>
                <w:b/>
              </w:rPr>
              <w:t>15.07</w:t>
            </w:r>
            <w:r>
              <w:t>.</w:t>
            </w:r>
          </w:p>
          <w:p w:rsidR="000942E9" w:rsidRDefault="00A00C3E">
            <w:pPr>
              <w:pStyle w:val="ConsPlusNormal0"/>
            </w:pPr>
            <w:r>
              <w:rPr>
                <w:b/>
              </w:rPr>
              <w:t>Уплата</w:t>
            </w:r>
            <w:r>
              <w:t xml:space="preserve"> общей суммы НДФЛ физическими лицами по отдельным видам дохода: </w:t>
            </w:r>
            <w:r>
              <w:rPr>
                <w:b/>
              </w:rPr>
              <w:t>15.07</w:t>
            </w:r>
            <w:r>
              <w:t>.</w:t>
            </w:r>
          </w:p>
          <w:p w:rsidR="000942E9" w:rsidRDefault="00A00C3E">
            <w:pPr>
              <w:pStyle w:val="ConsPlusNormal0"/>
            </w:pPr>
            <w:r>
              <w:rPr>
                <w:b/>
              </w:rPr>
              <w:t>Уплата</w:t>
            </w:r>
            <w:r>
              <w:t xml:space="preserve"> недоимки по НДФЛ по сделкам между взаимо</w:t>
            </w:r>
            <w:r>
              <w:t xml:space="preserve">зависимыми лицами: </w:t>
            </w:r>
            <w:r>
              <w:rPr>
                <w:b/>
              </w:rPr>
              <w:t>15.07</w:t>
            </w:r>
            <w:r>
              <w:t>.</w:t>
            </w:r>
          </w:p>
          <w:p w:rsidR="000942E9" w:rsidRDefault="00A00C3E">
            <w:pPr>
              <w:pStyle w:val="ConsPlusNormal0"/>
            </w:pPr>
            <w:r>
              <w:rPr>
                <w:b/>
              </w:rPr>
              <w:t>Уплата</w:t>
            </w:r>
            <w:r>
              <w:t xml:space="preserve"> НДФЛ на основании налогового уведомления: </w:t>
            </w:r>
            <w:r>
              <w:rPr>
                <w:b/>
              </w:rPr>
              <w:t>01.12</w:t>
            </w:r>
            <w:r>
              <w:t>.</w:t>
            </w:r>
          </w:p>
          <w:p w:rsidR="000942E9" w:rsidRDefault="00A00C3E">
            <w:pPr>
              <w:pStyle w:val="ConsPlusNormal0"/>
            </w:pPr>
            <w:r>
              <w:rPr>
                <w:b/>
              </w:rPr>
              <w:t>Представление:</w:t>
            </w:r>
          </w:p>
          <w:p w:rsidR="000942E9" w:rsidRDefault="00A00C3E">
            <w:pPr>
              <w:pStyle w:val="ConsPlusNormal0"/>
            </w:pPr>
            <w:r>
              <w:t xml:space="preserve">- уведомления о выборе налогового органа по месту учета одного из обособленных подразделений либо по месту нахождения соответствующей организации: </w:t>
            </w:r>
            <w:r>
              <w:rPr>
                <w:b/>
              </w:rPr>
              <w:t>09.01</w:t>
            </w:r>
            <w:r>
              <w:t>;</w:t>
            </w:r>
          </w:p>
          <w:p w:rsidR="000942E9" w:rsidRDefault="00A00C3E">
            <w:pPr>
              <w:pStyle w:val="ConsPlusNormal0"/>
            </w:pPr>
            <w:r>
              <w:t xml:space="preserve">- информации по отчуждению цифровых финансовых активов и (или) цифровых прав: </w:t>
            </w:r>
            <w:r>
              <w:rPr>
                <w:b/>
              </w:rPr>
              <w:t>03.02</w:t>
            </w:r>
            <w:r>
              <w:t>;</w:t>
            </w:r>
          </w:p>
          <w:p w:rsidR="000942E9" w:rsidRDefault="00A00C3E">
            <w:pPr>
              <w:pStyle w:val="ConsPlusNormal0"/>
            </w:pPr>
            <w:r>
              <w:t xml:space="preserve">- расчета по форме 6-НДФЛ: </w:t>
            </w:r>
            <w:r>
              <w:rPr>
                <w:b/>
              </w:rPr>
              <w:t>25.02</w:t>
            </w:r>
            <w:r>
              <w:t xml:space="preserve">, </w:t>
            </w:r>
            <w:r>
              <w:rPr>
                <w:b/>
              </w:rPr>
              <w:t>25.04</w:t>
            </w:r>
            <w:r>
              <w:t xml:space="preserve">, </w:t>
            </w:r>
            <w:r>
              <w:rPr>
                <w:b/>
              </w:rPr>
              <w:t>25.07</w:t>
            </w:r>
            <w:r>
              <w:t xml:space="preserve">, </w:t>
            </w:r>
            <w:r>
              <w:rPr>
                <w:b/>
              </w:rPr>
              <w:t>27.10</w:t>
            </w:r>
            <w:r>
              <w:t>;</w:t>
            </w:r>
          </w:p>
          <w:p w:rsidR="000942E9" w:rsidRDefault="00A00C3E">
            <w:pPr>
              <w:pStyle w:val="ConsPlusNormal0"/>
            </w:pPr>
            <w:r>
              <w:t xml:space="preserve">- документа о доходах физических лиц, суммах налога по каждому физическому лицу: </w:t>
            </w:r>
            <w:r>
              <w:rPr>
                <w:b/>
              </w:rPr>
              <w:t>25.02</w:t>
            </w:r>
            <w:r>
              <w:t>;</w:t>
            </w:r>
          </w:p>
          <w:p w:rsidR="000942E9" w:rsidRDefault="00A00C3E">
            <w:pPr>
              <w:pStyle w:val="ConsPlusNormal0"/>
            </w:pPr>
            <w:r>
              <w:t xml:space="preserve">- сообщения о невозможности </w:t>
            </w:r>
            <w:r>
              <w:t xml:space="preserve">удержать НДФЛ, о суммах дохода, с которого не удержан НДФЛ, и сумме неудержанного НДФЛ по п. 5 ст. 226: </w:t>
            </w:r>
            <w:r>
              <w:rPr>
                <w:b/>
              </w:rPr>
              <w:t>25.02</w:t>
            </w:r>
            <w:r>
              <w:t>;</w:t>
            </w:r>
          </w:p>
          <w:p w:rsidR="000942E9" w:rsidRDefault="00A00C3E">
            <w:pPr>
              <w:pStyle w:val="ConsPlusNormal0"/>
            </w:pPr>
            <w:r>
              <w:t xml:space="preserve">- сообщения о невозможности удержать НДФЛ по операциям с ценными бумагами по п. 14 ст. 226. 1 НК РФ: </w:t>
            </w:r>
            <w:r>
              <w:rPr>
                <w:b/>
              </w:rPr>
              <w:t>24.02</w:t>
            </w:r>
            <w:r>
              <w:t>;</w:t>
            </w:r>
          </w:p>
          <w:p w:rsidR="000942E9" w:rsidRDefault="00A00C3E">
            <w:pPr>
              <w:pStyle w:val="ConsPlusNormal0"/>
            </w:pPr>
            <w:r>
              <w:t xml:space="preserve">- декларации по форме 3-НДФЛ: </w:t>
            </w:r>
            <w:r>
              <w:rPr>
                <w:b/>
              </w:rPr>
              <w:t>30.04</w:t>
            </w:r>
            <w:r>
              <w:t>;</w:t>
            </w:r>
          </w:p>
          <w:p w:rsidR="000942E9" w:rsidRDefault="00A00C3E">
            <w:pPr>
              <w:pStyle w:val="ConsPlusNormal0"/>
            </w:pPr>
            <w:r>
              <w:t xml:space="preserve">- сведений об освобождении от уплаты НДФЛ: </w:t>
            </w:r>
            <w:r>
              <w:rPr>
                <w:b/>
              </w:rPr>
              <w:t>30.04</w:t>
            </w:r>
            <w:r>
              <w:t>;</w:t>
            </w:r>
          </w:p>
          <w:p w:rsidR="000942E9" w:rsidRDefault="00A00C3E">
            <w:pPr>
              <w:pStyle w:val="ConsPlusNormal0"/>
            </w:pPr>
            <w:r>
              <w:lastRenderedPageBreak/>
              <w:t xml:space="preserve">- сообщения о фактах и суммах выплаты в 2024 г. денежных средств из денежных (выкупных) сумм и (или) денежных средств, учитываемых на ИИС налогоплательщика: </w:t>
            </w:r>
            <w:r>
              <w:rPr>
                <w:b/>
              </w:rPr>
              <w:t>28.02</w:t>
            </w:r>
            <w:r>
              <w:t>;</w:t>
            </w:r>
          </w:p>
          <w:p w:rsidR="000942E9" w:rsidRDefault="00A00C3E">
            <w:pPr>
              <w:pStyle w:val="ConsPlusNormal0"/>
            </w:pPr>
            <w:r>
              <w:rPr>
                <w:i/>
              </w:rPr>
              <w:t>-</w:t>
            </w:r>
            <w:r>
              <w:t xml:space="preserve"> заявления о применении инвестиционных на</w:t>
            </w:r>
            <w:r>
              <w:t xml:space="preserve">логовых вычетов по договору на ведение ИИС: </w:t>
            </w:r>
            <w:r>
              <w:rPr>
                <w:b/>
              </w:rPr>
              <w:t>31.01</w:t>
            </w:r>
            <w:r>
              <w:t xml:space="preserve">, </w:t>
            </w:r>
            <w:r>
              <w:rPr>
                <w:b/>
              </w:rPr>
              <w:t>29.04</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Налог на прибыль организаций</w:t>
            </w:r>
          </w:p>
        </w:tc>
        <w:tc>
          <w:tcPr>
            <w:tcW w:w="7200" w:type="dxa"/>
          </w:tcPr>
          <w:p w:rsidR="000942E9" w:rsidRDefault="00A00C3E">
            <w:pPr>
              <w:pStyle w:val="ConsPlusNormal0"/>
            </w:pPr>
            <w:bookmarkStart w:id="1372" w:name="P10229"/>
            <w:bookmarkEnd w:id="1372"/>
            <w:r>
              <w:rPr>
                <w:b/>
              </w:rPr>
              <w:t>Уплата:</w:t>
            </w:r>
          </w:p>
          <w:p w:rsidR="000942E9" w:rsidRDefault="00A00C3E">
            <w:pPr>
              <w:pStyle w:val="ConsPlusNormal0"/>
            </w:pPr>
            <w:r>
              <w:t xml:space="preserve">- налога за 2024 г.: </w:t>
            </w:r>
            <w:r>
              <w:rPr>
                <w:b/>
              </w:rPr>
              <w:t>28.03</w:t>
            </w:r>
            <w:r>
              <w:t>;</w:t>
            </w:r>
          </w:p>
          <w:p w:rsidR="000942E9" w:rsidRDefault="00A00C3E">
            <w:pPr>
              <w:pStyle w:val="ConsPlusNormal0"/>
            </w:pPr>
            <w:r>
              <w:t xml:space="preserve">- недоимки за 2024 г.: </w:t>
            </w:r>
            <w:r>
              <w:rPr>
                <w:b/>
              </w:rPr>
              <w:t>28.03</w:t>
            </w:r>
            <w:r>
              <w:t>;</w:t>
            </w:r>
          </w:p>
          <w:p w:rsidR="000942E9" w:rsidRDefault="00A00C3E">
            <w:pPr>
              <w:pStyle w:val="ConsPlusNormal0"/>
            </w:pPr>
            <w:r>
              <w:t xml:space="preserve">- авансов за I квартал, I полугодие и 9 месяцев: </w:t>
            </w:r>
            <w:r>
              <w:rPr>
                <w:b/>
              </w:rPr>
              <w:t>28.04</w:t>
            </w:r>
            <w:r>
              <w:t xml:space="preserve">, </w:t>
            </w:r>
            <w:r>
              <w:rPr>
                <w:b/>
              </w:rPr>
              <w:t>28.07</w:t>
            </w:r>
            <w:r>
              <w:t xml:space="preserve">, </w:t>
            </w:r>
            <w:r>
              <w:rPr>
                <w:b/>
              </w:rPr>
              <w:t>28.10</w:t>
            </w:r>
            <w:r>
              <w:t>;</w:t>
            </w:r>
          </w:p>
          <w:p w:rsidR="000942E9" w:rsidRDefault="00A00C3E">
            <w:pPr>
              <w:pStyle w:val="ConsPlusNormal0"/>
            </w:pPr>
            <w:r>
              <w:t xml:space="preserve">- авансов в </w:t>
            </w:r>
            <w:r>
              <w:t xml:space="preserve">отчетных периодах за I квартал, I полугодие и 9 месяцев: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авансов по фактически полученной прибыли: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авансов, если доходы, определяемые в соответствии со ст. 249 НК РФ, не превышали в среднем 15 млн руб. за каждый квартал из 4 предыдущих: </w:t>
            </w:r>
            <w:r>
              <w:rPr>
                <w:b/>
              </w:rPr>
              <w:t>28.04</w:t>
            </w:r>
            <w:r>
              <w:t xml:space="preserve">, </w:t>
            </w:r>
            <w:r>
              <w:rPr>
                <w:b/>
              </w:rPr>
              <w:t>28.07</w:t>
            </w:r>
            <w:r>
              <w:t xml:space="preserve">, </w:t>
            </w:r>
            <w:r>
              <w:rPr>
                <w:b/>
              </w:rPr>
              <w:t>28.10</w:t>
            </w:r>
            <w:r>
              <w:t>;</w:t>
            </w:r>
          </w:p>
          <w:p w:rsidR="000942E9" w:rsidRDefault="00A00C3E">
            <w:pPr>
              <w:pStyle w:val="ConsPlusNormal0"/>
            </w:pPr>
            <w:r>
              <w:t xml:space="preserve">- авансов вновь созданными организациями при превышении выручки 5 млн руб., 15 млн руб.: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налога по дивидендам и процентам по государственным и муниципальным ценным бумага</w:t>
            </w:r>
            <w:r>
              <w:t xml:space="preserve">м: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налога с доходов по государственным и муниципальным ценным бумагам: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налога по ден</w:t>
            </w:r>
            <w:r>
              <w:t xml:space="preserve">ежным средствам, иному доходу иностранной организации: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Представление:</w:t>
            </w:r>
          </w:p>
          <w:p w:rsidR="000942E9" w:rsidRDefault="00A00C3E">
            <w:pPr>
              <w:pStyle w:val="ConsPlusNormal0"/>
            </w:pPr>
            <w:r>
              <w:t xml:space="preserve">- декларации, налогового расчета за 2024 г.: </w:t>
            </w:r>
            <w:r>
              <w:rPr>
                <w:b/>
              </w:rPr>
              <w:t>25.03</w:t>
            </w:r>
            <w:r>
              <w:t>;</w:t>
            </w:r>
          </w:p>
          <w:p w:rsidR="000942E9" w:rsidRDefault="00A00C3E">
            <w:pPr>
              <w:pStyle w:val="ConsPlusNormal0"/>
            </w:pPr>
            <w:r>
              <w:t xml:space="preserve">- деклараций, налоговых расчетов за отчетные периоды за I квартал, I полугодие и 9 месяцев: </w:t>
            </w:r>
            <w:r>
              <w:rPr>
                <w:b/>
              </w:rPr>
              <w:t>25.04</w:t>
            </w:r>
            <w:r>
              <w:t xml:space="preserve">, </w:t>
            </w:r>
            <w:r>
              <w:rPr>
                <w:b/>
              </w:rPr>
              <w:t>25.07</w:t>
            </w:r>
            <w:r>
              <w:t xml:space="preserve">, </w:t>
            </w:r>
            <w:r>
              <w:rPr>
                <w:b/>
              </w:rPr>
              <w:t>27.10</w:t>
            </w:r>
            <w:r>
              <w:t>;</w:t>
            </w:r>
          </w:p>
          <w:p w:rsidR="000942E9" w:rsidRDefault="00A00C3E">
            <w:pPr>
              <w:pStyle w:val="ConsPlusNormal0"/>
            </w:pPr>
            <w:r>
              <w:t xml:space="preserve">- деклараций, налоговых расчетов по фактически полученной прибыли: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уведомлений о выборе обособленного подразделения:</w:t>
            </w:r>
          </w:p>
          <w:p w:rsidR="000942E9" w:rsidRDefault="00A00C3E">
            <w:pPr>
              <w:pStyle w:val="ConsPlusNormal0"/>
            </w:pPr>
            <w:r>
              <w:t xml:space="preserve">с 2025 г.: </w:t>
            </w:r>
            <w:r>
              <w:rPr>
                <w:b/>
              </w:rPr>
              <w:t>09.01</w:t>
            </w:r>
            <w:r>
              <w:t xml:space="preserve">; с 2026 г.: </w:t>
            </w:r>
            <w:r>
              <w:rPr>
                <w:b/>
              </w:rPr>
              <w:t>30.12</w:t>
            </w:r>
            <w:r>
              <w:t>;</w:t>
            </w:r>
          </w:p>
          <w:p w:rsidR="000942E9" w:rsidRDefault="00A00C3E">
            <w:pPr>
              <w:pStyle w:val="ConsPlusNormal0"/>
            </w:pPr>
            <w:r>
              <w:t>- уведомлений о переходе на уплату ежемесячных авансовых платежей исходя из фактической прибыли:</w:t>
            </w:r>
          </w:p>
          <w:p w:rsidR="000942E9" w:rsidRDefault="00A00C3E">
            <w:pPr>
              <w:pStyle w:val="ConsPlusNormal0"/>
            </w:pPr>
            <w:r>
              <w:t xml:space="preserve">с 2025 г.: </w:t>
            </w:r>
            <w:r>
              <w:rPr>
                <w:b/>
              </w:rPr>
              <w:t>09.01</w:t>
            </w:r>
            <w:r>
              <w:t xml:space="preserve">; с 2026 г.: </w:t>
            </w:r>
            <w:r>
              <w:rPr>
                <w:b/>
              </w:rPr>
              <w:t>31.12</w:t>
            </w:r>
            <w:r>
              <w:t>;</w:t>
            </w:r>
          </w:p>
          <w:p w:rsidR="000942E9" w:rsidRDefault="00A00C3E">
            <w:pPr>
              <w:pStyle w:val="ConsPlusNormal0"/>
            </w:pPr>
            <w:r>
              <w:t>- уведомлений о переходе на уплату</w:t>
            </w:r>
            <w:r>
              <w:t xml:space="preserve"> ежемесячных авансовых платежей в течение отчетного периода:</w:t>
            </w:r>
          </w:p>
          <w:p w:rsidR="000942E9" w:rsidRDefault="00A00C3E">
            <w:pPr>
              <w:pStyle w:val="ConsPlusNormal0"/>
            </w:pPr>
            <w:r>
              <w:t xml:space="preserve">с 2025 г.: </w:t>
            </w:r>
            <w:r>
              <w:rPr>
                <w:b/>
              </w:rPr>
              <w:t>09.01</w:t>
            </w:r>
            <w:r>
              <w:t xml:space="preserve">; с 2026 г.: </w:t>
            </w:r>
            <w:r>
              <w:rPr>
                <w:b/>
              </w:rPr>
              <w:t>31.12</w:t>
            </w:r>
            <w:r>
              <w:t>;</w:t>
            </w:r>
          </w:p>
          <w:p w:rsidR="000942E9" w:rsidRDefault="00A00C3E">
            <w:pPr>
              <w:pStyle w:val="ConsPlusNormal0"/>
            </w:pPr>
            <w:r>
              <w:t xml:space="preserve">- расчета доли доходов от пассивной деятельности организаций, зарегистрированных на территории Южно-Курильского, Курильского или Северо-Курильского городского </w:t>
            </w:r>
            <w:r>
              <w:t xml:space="preserve">округа: </w:t>
            </w:r>
            <w:r>
              <w:rPr>
                <w:b/>
              </w:rPr>
              <w:t>28.03</w:t>
            </w:r>
            <w:r>
              <w:t>;</w:t>
            </w:r>
          </w:p>
          <w:p w:rsidR="000942E9" w:rsidRDefault="00A00C3E">
            <w:pPr>
              <w:pStyle w:val="ConsPlusNormal0"/>
            </w:pPr>
            <w:r>
              <w:t>- уведомлений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w:t>
            </w:r>
          </w:p>
          <w:p w:rsidR="000942E9" w:rsidRDefault="00A00C3E">
            <w:pPr>
              <w:pStyle w:val="ConsPlusNormal0"/>
            </w:pPr>
            <w:r>
              <w:t xml:space="preserve">с 2025 г.: </w:t>
            </w:r>
            <w:r>
              <w:rPr>
                <w:b/>
              </w:rPr>
              <w:t>09.01</w:t>
            </w:r>
            <w:r>
              <w:t xml:space="preserve">; с </w:t>
            </w:r>
            <w:r>
              <w:t xml:space="preserve">2026 г.: </w:t>
            </w:r>
            <w:r>
              <w:rPr>
                <w:b/>
              </w:rPr>
              <w:t>31.12</w:t>
            </w:r>
            <w:r>
              <w:t xml:space="preserve">; рассчитываемые </w:t>
            </w:r>
            <w:r>
              <w:rPr>
                <w:b/>
              </w:rPr>
              <w:t>даты</w:t>
            </w:r>
            <w:r>
              <w:t>.</w:t>
            </w:r>
          </w:p>
        </w:tc>
      </w:tr>
      <w:tr w:rsidR="000942E9">
        <w:tc>
          <w:tcPr>
            <w:tcW w:w="2835" w:type="dxa"/>
          </w:tcPr>
          <w:p w:rsidR="000942E9" w:rsidRDefault="00A00C3E">
            <w:pPr>
              <w:pStyle w:val="ConsPlusNormal0"/>
              <w:outlineLvl w:val="1"/>
            </w:pPr>
            <w:r>
              <w:t>Упрощенная система налогообложения (УСН)</w:t>
            </w:r>
          </w:p>
        </w:tc>
        <w:tc>
          <w:tcPr>
            <w:tcW w:w="7200" w:type="dxa"/>
          </w:tcPr>
          <w:p w:rsidR="000942E9" w:rsidRDefault="00A00C3E">
            <w:pPr>
              <w:pStyle w:val="ConsPlusNormal0"/>
            </w:pPr>
            <w:r>
              <w:rPr>
                <w:b/>
              </w:rPr>
              <w:t>Уплата:</w:t>
            </w:r>
          </w:p>
          <w:p w:rsidR="000942E9" w:rsidRDefault="00A00C3E">
            <w:pPr>
              <w:pStyle w:val="ConsPlusNormal0"/>
            </w:pPr>
            <w:r>
              <w:t xml:space="preserve">- налога организациями за 2024 г.: </w:t>
            </w:r>
            <w:r>
              <w:rPr>
                <w:b/>
              </w:rPr>
              <w:t>28.03</w:t>
            </w:r>
            <w:r>
              <w:t>;</w:t>
            </w:r>
          </w:p>
          <w:p w:rsidR="000942E9" w:rsidRDefault="00A00C3E">
            <w:pPr>
              <w:pStyle w:val="ConsPlusNormal0"/>
            </w:pPr>
            <w:r>
              <w:lastRenderedPageBreak/>
              <w:t xml:space="preserve">- налога ИП за 2024 г.: </w:t>
            </w:r>
            <w:r>
              <w:rPr>
                <w:b/>
              </w:rPr>
              <w:t>28.04</w:t>
            </w:r>
            <w:r>
              <w:t>;</w:t>
            </w:r>
          </w:p>
          <w:p w:rsidR="000942E9" w:rsidRDefault="00A00C3E">
            <w:pPr>
              <w:pStyle w:val="ConsPlusNormal0"/>
            </w:pPr>
            <w:r>
              <w:t xml:space="preserve">- авансов: </w:t>
            </w:r>
            <w:r>
              <w:rPr>
                <w:b/>
              </w:rPr>
              <w:t>28.04</w:t>
            </w:r>
            <w:r>
              <w:t xml:space="preserve">, </w:t>
            </w:r>
            <w:r>
              <w:rPr>
                <w:b/>
              </w:rPr>
              <w:t>28.07</w:t>
            </w:r>
            <w:r>
              <w:t xml:space="preserve">, </w:t>
            </w:r>
            <w:r>
              <w:rPr>
                <w:b/>
              </w:rPr>
              <w:t>28.10</w:t>
            </w:r>
            <w:r>
              <w:t>;</w:t>
            </w:r>
          </w:p>
          <w:p w:rsidR="000942E9" w:rsidRDefault="00A00C3E">
            <w:pPr>
              <w:pStyle w:val="ConsPlusNormal0"/>
            </w:pPr>
            <w:r>
              <w:t xml:space="preserve">- налога в связи с утратой права применять УСН: </w:t>
            </w:r>
            <w:r>
              <w:rPr>
                <w:b/>
              </w:rPr>
              <w:t>28.01</w:t>
            </w:r>
            <w:r>
              <w:t xml:space="preserve">, </w:t>
            </w:r>
            <w:r>
              <w:rPr>
                <w:b/>
              </w:rPr>
              <w:t>28.04</w:t>
            </w:r>
            <w:r>
              <w:t xml:space="preserve">, </w:t>
            </w:r>
            <w:r>
              <w:rPr>
                <w:b/>
              </w:rPr>
              <w:t>28.07</w:t>
            </w:r>
            <w:r>
              <w:t xml:space="preserve">, </w:t>
            </w:r>
            <w:r>
              <w:rPr>
                <w:b/>
              </w:rPr>
              <w:t>28.10</w:t>
            </w:r>
            <w:r>
              <w:t>;</w:t>
            </w:r>
          </w:p>
          <w:p w:rsidR="000942E9" w:rsidRDefault="00A00C3E">
            <w:pPr>
              <w:pStyle w:val="ConsPlusNormal0"/>
            </w:pPr>
            <w:r>
              <w:t xml:space="preserve">- налога в связи с прекращением деятельности по УСН: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Представление:</w:t>
            </w:r>
          </w:p>
          <w:p w:rsidR="000942E9" w:rsidRDefault="00A00C3E">
            <w:pPr>
              <w:pStyle w:val="ConsPlusNormal0"/>
            </w:pPr>
            <w:r>
              <w:t xml:space="preserve">- деклараций организациями за 2024 г.: </w:t>
            </w:r>
            <w:r>
              <w:rPr>
                <w:b/>
              </w:rPr>
              <w:t>25.03;</w:t>
            </w:r>
          </w:p>
          <w:p w:rsidR="000942E9" w:rsidRDefault="00A00C3E">
            <w:pPr>
              <w:pStyle w:val="ConsPlusNormal0"/>
            </w:pPr>
            <w:r>
              <w:t>- деклараций индивидуальными предпринимателя</w:t>
            </w:r>
            <w:r>
              <w:t xml:space="preserve">ми за 2024 г.: </w:t>
            </w:r>
            <w:r>
              <w:rPr>
                <w:b/>
              </w:rPr>
              <w:t>25.04;</w:t>
            </w:r>
          </w:p>
          <w:p w:rsidR="000942E9" w:rsidRDefault="00A00C3E">
            <w:pPr>
              <w:pStyle w:val="ConsPlusNormal0"/>
            </w:pPr>
            <w:r>
              <w:t xml:space="preserve">- деклараций в связи с утратой права применять УСН: </w:t>
            </w:r>
            <w:r>
              <w:rPr>
                <w:b/>
              </w:rPr>
              <w:t>27.01</w:t>
            </w:r>
            <w:r>
              <w:t xml:space="preserve">, </w:t>
            </w:r>
            <w:r>
              <w:rPr>
                <w:b/>
              </w:rPr>
              <w:t>25.04</w:t>
            </w:r>
            <w:r>
              <w:t xml:space="preserve">, </w:t>
            </w:r>
            <w:r>
              <w:rPr>
                <w:b/>
              </w:rPr>
              <w:t>25.07</w:t>
            </w:r>
            <w:r>
              <w:t xml:space="preserve">, </w:t>
            </w:r>
            <w:r>
              <w:rPr>
                <w:b/>
              </w:rPr>
              <w:t>27.10</w:t>
            </w:r>
            <w:r>
              <w:t>;</w:t>
            </w:r>
          </w:p>
          <w:p w:rsidR="000942E9" w:rsidRDefault="00A00C3E">
            <w:pPr>
              <w:pStyle w:val="ConsPlusNormal0"/>
            </w:pPr>
            <w:r>
              <w:t xml:space="preserve">- деклараций в связи с прекращением деятельности по УСН: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уведомлений</w:t>
            </w:r>
            <w:r>
              <w:t xml:space="preserve">: </w:t>
            </w:r>
            <w:r>
              <w:rPr>
                <w:b/>
              </w:rPr>
              <w:t>09.01</w:t>
            </w:r>
            <w:r>
              <w:t xml:space="preserve">, </w:t>
            </w:r>
            <w:r>
              <w:rPr>
                <w:b/>
              </w:rPr>
              <w:t>15.01</w:t>
            </w:r>
            <w:r>
              <w:t xml:space="preserve">, </w:t>
            </w:r>
            <w:r>
              <w:rPr>
                <w:b/>
              </w:rPr>
              <w:t>30.12</w:t>
            </w:r>
            <w:r>
              <w:t xml:space="preserve">, </w:t>
            </w:r>
            <w:r>
              <w:rPr>
                <w:b/>
              </w:rPr>
              <w:t>31.12</w:t>
            </w:r>
            <w:r>
              <w:t>;</w:t>
            </w:r>
          </w:p>
          <w:p w:rsidR="000942E9" w:rsidRDefault="00A00C3E">
            <w:pPr>
              <w:pStyle w:val="ConsPlusNormal0"/>
            </w:pPr>
            <w:r>
              <w:t xml:space="preserve">- сообщений: </w:t>
            </w:r>
            <w:r>
              <w:rPr>
                <w:b/>
              </w:rPr>
              <w:t>15.01</w:t>
            </w:r>
            <w:r>
              <w:t xml:space="preserve">, </w:t>
            </w:r>
            <w:r>
              <w:rPr>
                <w:b/>
              </w:rPr>
              <w:t>15.04</w:t>
            </w:r>
            <w:r>
              <w:t xml:space="preserve">, </w:t>
            </w:r>
            <w:r>
              <w:rPr>
                <w:b/>
              </w:rPr>
              <w:t>15.07</w:t>
            </w:r>
            <w:r>
              <w:t xml:space="preserve">, </w:t>
            </w:r>
            <w:r>
              <w:rPr>
                <w:b/>
              </w:rPr>
              <w:t>15.10</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Автоматизированная упрощенная система налогообложения (АУСН)</w:t>
            </w:r>
          </w:p>
        </w:tc>
        <w:tc>
          <w:tcPr>
            <w:tcW w:w="7200" w:type="dxa"/>
          </w:tcPr>
          <w:p w:rsidR="000942E9" w:rsidRDefault="00A00C3E">
            <w:pPr>
              <w:pStyle w:val="ConsPlusNormal0"/>
            </w:pPr>
            <w:r>
              <w:rPr>
                <w:b/>
              </w:rPr>
              <w:t>Уплата</w:t>
            </w:r>
            <w:r>
              <w:t>:</w:t>
            </w:r>
          </w:p>
          <w:p w:rsidR="000942E9" w:rsidRDefault="00A00C3E">
            <w:pPr>
              <w:pStyle w:val="ConsPlusNormal0"/>
            </w:pPr>
            <w:r>
              <w:t xml:space="preserve">- налога: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rPr>
                <w:b/>
              </w:rPr>
              <w:t>-</w:t>
            </w:r>
            <w:r>
              <w:t xml:space="preserve"> см. </w:t>
            </w:r>
            <w:r>
              <w:rPr>
                <w:b/>
              </w:rPr>
              <w:t>даты</w:t>
            </w:r>
            <w:r>
              <w:t xml:space="preserve"> уплаты страховых взносов по травматизму.</w:t>
            </w:r>
          </w:p>
          <w:p w:rsidR="000942E9" w:rsidRDefault="00A00C3E">
            <w:pPr>
              <w:pStyle w:val="ConsPlusNormal0"/>
            </w:pPr>
            <w:r>
              <w:rPr>
                <w:b/>
              </w:rPr>
              <w:t>Внесение</w:t>
            </w:r>
            <w:r>
              <w:t xml:space="preserve"> налогоплательщиками данных о суммах полученных доходов (понесенных расходов): </w:t>
            </w:r>
            <w:r>
              <w:rPr>
                <w:b/>
              </w:rPr>
              <w:t>09.01</w:t>
            </w:r>
            <w:r>
              <w:t xml:space="preserve">, </w:t>
            </w:r>
            <w:r>
              <w:rPr>
                <w:b/>
              </w:rPr>
              <w:t>05.02</w:t>
            </w:r>
            <w:r>
              <w:t xml:space="preserve">, </w:t>
            </w:r>
            <w:r>
              <w:rPr>
                <w:b/>
              </w:rPr>
              <w:t>05.03</w:t>
            </w:r>
            <w:r>
              <w:t xml:space="preserve">, </w:t>
            </w:r>
            <w:r>
              <w:rPr>
                <w:b/>
              </w:rPr>
              <w:t>07.04</w:t>
            </w:r>
            <w:r>
              <w:t xml:space="preserve">, </w:t>
            </w:r>
            <w:r>
              <w:rPr>
                <w:b/>
              </w:rPr>
              <w:t>06.05</w:t>
            </w:r>
            <w:r>
              <w:t xml:space="preserve">, </w:t>
            </w:r>
            <w:r>
              <w:rPr>
                <w:b/>
              </w:rPr>
              <w:t>05.06</w:t>
            </w:r>
            <w:r>
              <w:t xml:space="preserve">, </w:t>
            </w:r>
            <w:r>
              <w:rPr>
                <w:b/>
              </w:rPr>
              <w:t>07.07</w:t>
            </w:r>
            <w:r>
              <w:t xml:space="preserve">, </w:t>
            </w:r>
            <w:r>
              <w:rPr>
                <w:b/>
              </w:rPr>
              <w:t>05.08</w:t>
            </w:r>
            <w:r>
              <w:t xml:space="preserve">, </w:t>
            </w:r>
            <w:r>
              <w:rPr>
                <w:b/>
              </w:rPr>
              <w:t>05.09</w:t>
            </w:r>
            <w:r>
              <w:t xml:space="preserve">, </w:t>
            </w:r>
            <w:r>
              <w:rPr>
                <w:b/>
              </w:rPr>
              <w:t>06.10</w:t>
            </w:r>
            <w:r>
              <w:t xml:space="preserve">, </w:t>
            </w:r>
            <w:r>
              <w:rPr>
                <w:b/>
              </w:rPr>
              <w:t>05.11</w:t>
            </w:r>
            <w:r>
              <w:t xml:space="preserve">, </w:t>
            </w:r>
            <w:r>
              <w:rPr>
                <w:b/>
              </w:rPr>
              <w:t>05.12</w:t>
            </w:r>
            <w:r>
              <w:t>.</w:t>
            </w:r>
          </w:p>
          <w:p w:rsidR="000942E9" w:rsidRDefault="00A00C3E">
            <w:pPr>
              <w:pStyle w:val="ConsPlusNormal0"/>
            </w:pPr>
            <w:r>
              <w:rPr>
                <w:b/>
              </w:rPr>
              <w:t>Подтверждение</w:t>
            </w:r>
            <w:r>
              <w:t xml:space="preserve"> (корректировка) нало</w:t>
            </w:r>
            <w:r>
              <w:t xml:space="preserve">гоплательщиками информации о доходах и расходах: </w:t>
            </w:r>
            <w:r>
              <w:rPr>
                <w:b/>
              </w:rPr>
              <w:t>09.01</w:t>
            </w:r>
            <w:r>
              <w:t xml:space="preserve">, </w:t>
            </w:r>
            <w:r>
              <w:rPr>
                <w:b/>
              </w:rPr>
              <w:t>07.02</w:t>
            </w:r>
            <w:r>
              <w:t xml:space="preserve">, </w:t>
            </w:r>
            <w:r>
              <w:rPr>
                <w:b/>
              </w:rPr>
              <w:t>07.03</w:t>
            </w:r>
            <w:r>
              <w:t xml:space="preserve">, </w:t>
            </w:r>
            <w:r>
              <w:rPr>
                <w:b/>
              </w:rPr>
              <w:t>07.04</w:t>
            </w:r>
            <w:r>
              <w:t xml:space="preserve">, </w:t>
            </w:r>
            <w:r>
              <w:rPr>
                <w:b/>
              </w:rPr>
              <w:t>07.05</w:t>
            </w:r>
            <w:r>
              <w:t xml:space="preserve">, </w:t>
            </w:r>
            <w:r>
              <w:rPr>
                <w:b/>
              </w:rPr>
              <w:t>09.06</w:t>
            </w:r>
            <w:r>
              <w:t xml:space="preserve">, </w:t>
            </w:r>
            <w:r>
              <w:rPr>
                <w:b/>
              </w:rPr>
              <w:t>07.07</w:t>
            </w:r>
            <w:r>
              <w:t xml:space="preserve">, </w:t>
            </w:r>
            <w:r>
              <w:rPr>
                <w:b/>
              </w:rPr>
              <w:t>07.08</w:t>
            </w:r>
            <w:r>
              <w:t xml:space="preserve">, </w:t>
            </w:r>
            <w:r>
              <w:rPr>
                <w:b/>
              </w:rPr>
              <w:t>08.09</w:t>
            </w:r>
            <w:r>
              <w:t xml:space="preserve">, </w:t>
            </w:r>
            <w:r>
              <w:rPr>
                <w:b/>
              </w:rPr>
              <w:t>07.10</w:t>
            </w:r>
            <w:r>
              <w:t xml:space="preserve">, </w:t>
            </w:r>
            <w:r>
              <w:rPr>
                <w:b/>
              </w:rPr>
              <w:t>07.11</w:t>
            </w:r>
            <w:r>
              <w:t xml:space="preserve">, </w:t>
            </w:r>
            <w:r>
              <w:rPr>
                <w:b/>
              </w:rPr>
              <w:t>08.12.</w:t>
            </w:r>
          </w:p>
          <w:p w:rsidR="000942E9" w:rsidRDefault="00A00C3E">
            <w:pPr>
              <w:pStyle w:val="ConsPlusNormal0"/>
            </w:pPr>
            <w:r>
              <w:rPr>
                <w:b/>
              </w:rPr>
              <w:t>Представление:</w:t>
            </w:r>
          </w:p>
          <w:p w:rsidR="000942E9" w:rsidRDefault="00A00C3E">
            <w:pPr>
              <w:pStyle w:val="ConsPlusNormal0"/>
            </w:pPr>
            <w:r>
              <w:t xml:space="preserve">- скорректированной информации уполномоченными кредитными организациями о доходах и расходах: </w:t>
            </w:r>
            <w:r>
              <w:rPr>
                <w:b/>
              </w:rPr>
              <w:t>10.01</w:t>
            </w:r>
            <w:r>
              <w:t xml:space="preserve">, </w:t>
            </w:r>
            <w:r>
              <w:rPr>
                <w:b/>
              </w:rPr>
              <w:t>10.02</w:t>
            </w:r>
            <w:r>
              <w:t xml:space="preserve">, </w:t>
            </w:r>
            <w:r>
              <w:rPr>
                <w:b/>
              </w:rPr>
              <w:t>10.03</w:t>
            </w:r>
            <w:r>
              <w:t xml:space="preserve">, </w:t>
            </w:r>
            <w:r>
              <w:rPr>
                <w:b/>
              </w:rPr>
              <w:t>10.04</w:t>
            </w:r>
            <w:r>
              <w:t xml:space="preserve">, </w:t>
            </w:r>
            <w:r>
              <w:rPr>
                <w:b/>
              </w:rPr>
              <w:t>12.05</w:t>
            </w:r>
            <w:r>
              <w:t xml:space="preserve">, </w:t>
            </w:r>
            <w:r>
              <w:rPr>
                <w:b/>
              </w:rPr>
              <w:t>10.06</w:t>
            </w:r>
            <w:r>
              <w:t xml:space="preserve">, </w:t>
            </w:r>
            <w:r>
              <w:rPr>
                <w:b/>
              </w:rPr>
              <w:t>10.07</w:t>
            </w:r>
            <w:r>
              <w:t xml:space="preserve">, </w:t>
            </w:r>
            <w:r>
              <w:rPr>
                <w:b/>
              </w:rPr>
              <w:t>11.08</w:t>
            </w:r>
            <w:r>
              <w:t xml:space="preserve">, </w:t>
            </w:r>
            <w:r>
              <w:rPr>
                <w:b/>
              </w:rPr>
              <w:t>10.09</w:t>
            </w:r>
            <w:r>
              <w:t xml:space="preserve">, </w:t>
            </w:r>
            <w:r>
              <w:rPr>
                <w:b/>
              </w:rPr>
              <w:t>10.10</w:t>
            </w:r>
            <w:r>
              <w:t xml:space="preserve">, </w:t>
            </w:r>
            <w:r>
              <w:rPr>
                <w:b/>
              </w:rPr>
              <w:t>10.11</w:t>
            </w:r>
            <w:r>
              <w:t xml:space="preserve">, </w:t>
            </w:r>
            <w:r>
              <w:rPr>
                <w:b/>
              </w:rPr>
              <w:t>10.12</w:t>
            </w:r>
            <w:r>
              <w:t>;</w:t>
            </w:r>
          </w:p>
          <w:p w:rsidR="000942E9" w:rsidRDefault="00A00C3E">
            <w:pPr>
              <w:pStyle w:val="ConsPlusNormal0"/>
            </w:pPr>
            <w:r>
              <w:t xml:space="preserve">- сведений налоговыми агентами о суммах и видах выплаченных доходов физическим лицам: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 xml:space="preserve">, </w:t>
            </w:r>
            <w:r>
              <w:rPr>
                <w:b/>
              </w:rPr>
              <w:t>30.12</w:t>
            </w:r>
            <w:r>
              <w:t>;</w:t>
            </w:r>
          </w:p>
          <w:p w:rsidR="000942E9" w:rsidRDefault="00A00C3E">
            <w:pPr>
              <w:pStyle w:val="ConsPlusNormal0"/>
            </w:pPr>
            <w:r>
              <w:t>- информа</w:t>
            </w:r>
            <w:r>
              <w:t xml:space="preserve">ции уполномоченными кредитными организациями, полученной от организаций или ИП, применяющих АУСН, о суммах и видах выплаченных доходов физическим лицам: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 xml:space="preserve">, </w:t>
            </w:r>
            <w:r>
              <w:rPr>
                <w:b/>
              </w:rPr>
              <w:t>30.12</w:t>
            </w:r>
            <w:r>
              <w:t>;</w:t>
            </w:r>
          </w:p>
          <w:p w:rsidR="000942E9" w:rsidRDefault="00A00C3E">
            <w:pPr>
              <w:pStyle w:val="ConsPlusNormal0"/>
            </w:pPr>
            <w:r>
              <w:t>- информации</w:t>
            </w:r>
            <w:r>
              <w:t xml:space="preserve"> плательщиками страховых взносов о суммах выплат и иных вознаграждений, подлежащих и не подлежащих обложению страховыми взносами: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 xml:space="preserve">, </w:t>
            </w:r>
            <w:r>
              <w:rPr>
                <w:b/>
              </w:rPr>
              <w:t>30.12</w:t>
            </w:r>
            <w:r>
              <w:t>;</w:t>
            </w:r>
          </w:p>
          <w:p w:rsidR="000942E9" w:rsidRDefault="00A00C3E">
            <w:pPr>
              <w:pStyle w:val="ConsPlusNormal0"/>
            </w:pPr>
            <w: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w:t>
            </w:r>
            <w:r>
              <w:rPr>
                <w:b/>
              </w:rPr>
              <w:t>08</w:t>
            </w:r>
            <w:r>
              <w:t xml:space="preserve">, </w:t>
            </w:r>
            <w:r>
              <w:rPr>
                <w:b/>
              </w:rPr>
              <w:t>25.09</w:t>
            </w:r>
            <w:r>
              <w:t xml:space="preserve">, </w:t>
            </w:r>
            <w:r>
              <w:rPr>
                <w:b/>
              </w:rPr>
              <w:t>27.10</w:t>
            </w:r>
            <w:r>
              <w:t xml:space="preserve">, </w:t>
            </w:r>
            <w:r>
              <w:rPr>
                <w:b/>
              </w:rPr>
              <w:t>25.11</w:t>
            </w:r>
            <w:r>
              <w:t xml:space="preserve">, </w:t>
            </w:r>
            <w:r>
              <w:rPr>
                <w:b/>
              </w:rPr>
              <w:t>25.12</w:t>
            </w:r>
            <w:r>
              <w:t xml:space="preserve">, </w:t>
            </w:r>
            <w:r>
              <w:rPr>
                <w:b/>
              </w:rPr>
              <w:t>30.12</w:t>
            </w:r>
            <w:r>
              <w:t>;</w:t>
            </w:r>
          </w:p>
          <w:p w:rsidR="000942E9" w:rsidRDefault="00A00C3E">
            <w:pPr>
              <w:pStyle w:val="ConsPlusNormal0"/>
            </w:pPr>
            <w:r>
              <w:t xml:space="preserve">- уведомлений: </w:t>
            </w:r>
            <w:r>
              <w:rPr>
                <w:b/>
              </w:rPr>
              <w:t>09.01</w:t>
            </w:r>
            <w:r>
              <w:t xml:space="preserve">, </w:t>
            </w:r>
            <w:r>
              <w:rPr>
                <w:b/>
              </w:rPr>
              <w:t>30.12</w:t>
            </w:r>
            <w:r>
              <w:t xml:space="preserve">, </w:t>
            </w:r>
            <w:r>
              <w:rPr>
                <w:b/>
              </w:rPr>
              <w:t>31.12</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Сельскохозяйственным товаропроизводителям</w:t>
            </w:r>
          </w:p>
        </w:tc>
        <w:tc>
          <w:tcPr>
            <w:tcW w:w="7200" w:type="dxa"/>
          </w:tcPr>
          <w:p w:rsidR="000942E9" w:rsidRDefault="00A00C3E">
            <w:pPr>
              <w:pStyle w:val="ConsPlusNormal0"/>
            </w:pPr>
            <w:r>
              <w:rPr>
                <w:b/>
              </w:rPr>
              <w:t>Уплата:</w:t>
            </w:r>
          </w:p>
          <w:p w:rsidR="000942E9" w:rsidRDefault="00A00C3E">
            <w:pPr>
              <w:pStyle w:val="ConsPlusNormal0"/>
            </w:pPr>
            <w:r>
              <w:t xml:space="preserve">- налога по ЕСХН за 2024 г.: </w:t>
            </w:r>
            <w:r>
              <w:rPr>
                <w:b/>
              </w:rPr>
              <w:t>28.03</w:t>
            </w:r>
            <w:r>
              <w:t>;</w:t>
            </w:r>
          </w:p>
          <w:p w:rsidR="000942E9" w:rsidRDefault="00A00C3E">
            <w:pPr>
              <w:pStyle w:val="ConsPlusNormal0"/>
            </w:pPr>
            <w:r>
              <w:t xml:space="preserve">- авансов по ЕСХН за I полугодие: </w:t>
            </w:r>
            <w:r>
              <w:rPr>
                <w:b/>
              </w:rPr>
              <w:t>28.07</w:t>
            </w:r>
            <w:r>
              <w:t>;</w:t>
            </w:r>
          </w:p>
          <w:p w:rsidR="000942E9" w:rsidRDefault="00A00C3E">
            <w:pPr>
              <w:pStyle w:val="ConsPlusNormal0"/>
            </w:pPr>
            <w:r>
              <w:t>- налога по ЕСХН в связи с прекра</w:t>
            </w:r>
            <w:r>
              <w:t xml:space="preserve">щением деятельности в качестве сельскохозяйственного товаропроизводителя: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Представление:</w:t>
            </w:r>
          </w:p>
          <w:p w:rsidR="000942E9" w:rsidRDefault="00A00C3E">
            <w:pPr>
              <w:pStyle w:val="ConsPlusNormal0"/>
            </w:pPr>
            <w:r>
              <w:lastRenderedPageBreak/>
              <w:t xml:space="preserve">- декларации по ЕСХН за 2024 г.: </w:t>
            </w:r>
            <w:r>
              <w:rPr>
                <w:b/>
              </w:rPr>
              <w:t>25.03</w:t>
            </w:r>
            <w:r>
              <w:t>;</w:t>
            </w:r>
          </w:p>
          <w:p w:rsidR="000942E9" w:rsidRDefault="00A00C3E">
            <w:pPr>
              <w:pStyle w:val="ConsPlusNormal0"/>
            </w:pPr>
            <w:r>
              <w:t xml:space="preserve">- декларации в связи с прекращением деятельности в качестве сельскохозяйственного товаропроизводителя по ЕСХН: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уведомлений по ЕСХН: </w:t>
            </w:r>
            <w:r>
              <w:rPr>
                <w:b/>
              </w:rPr>
              <w:t>09.01</w:t>
            </w:r>
            <w:r>
              <w:t xml:space="preserve">, </w:t>
            </w:r>
            <w:r>
              <w:rPr>
                <w:b/>
              </w:rPr>
              <w:t>15.01</w:t>
            </w:r>
            <w:r>
              <w:t xml:space="preserve">, </w:t>
            </w:r>
            <w:r>
              <w:rPr>
                <w:b/>
              </w:rPr>
              <w:t>31.12</w:t>
            </w:r>
            <w:r>
              <w:t>;</w:t>
            </w:r>
          </w:p>
          <w:p w:rsidR="000942E9" w:rsidRDefault="00A00C3E">
            <w:pPr>
              <w:pStyle w:val="ConsPlusNormal0"/>
            </w:pPr>
            <w:r>
              <w:t>- сообщений по ЕС</w:t>
            </w:r>
            <w:r>
              <w:t xml:space="preserve">ХН: </w:t>
            </w:r>
            <w:r>
              <w:rPr>
                <w:b/>
              </w:rPr>
              <w:t>29.01</w:t>
            </w:r>
            <w:r>
              <w:t xml:space="preserve">, </w:t>
            </w:r>
            <w:r>
              <w:rPr>
                <w:b/>
              </w:rPr>
              <w:t>21.07</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Налог на профессиональный доход (НПД)</w:t>
            </w:r>
          </w:p>
        </w:tc>
        <w:tc>
          <w:tcPr>
            <w:tcW w:w="7200" w:type="dxa"/>
          </w:tcPr>
          <w:p w:rsidR="000942E9" w:rsidRDefault="00A00C3E">
            <w:pPr>
              <w:pStyle w:val="ConsPlusNormal0"/>
            </w:pPr>
            <w:r>
              <w:rPr>
                <w:b/>
              </w:rPr>
              <w:t>Уплата</w:t>
            </w:r>
            <w:r>
              <w:t xml:space="preserve"> налога: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Патентная система налогообложения (ПСН)</w:t>
            </w:r>
          </w:p>
        </w:tc>
        <w:tc>
          <w:tcPr>
            <w:tcW w:w="7200" w:type="dxa"/>
          </w:tcPr>
          <w:p w:rsidR="000942E9" w:rsidRDefault="00A00C3E">
            <w:pPr>
              <w:pStyle w:val="ConsPlusNormal0"/>
            </w:pPr>
            <w:r>
              <w:rPr>
                <w:b/>
              </w:rPr>
              <w:t>Уплата</w:t>
            </w:r>
            <w:r>
              <w:t xml:space="preserve"> налога: </w:t>
            </w:r>
            <w:r>
              <w:rPr>
                <w:b/>
              </w:rPr>
              <w:t>09.0</w:t>
            </w:r>
            <w:r>
              <w:rPr>
                <w:b/>
              </w:rPr>
              <w:t>1</w:t>
            </w:r>
            <w:r>
              <w:t xml:space="preserve">, </w:t>
            </w:r>
            <w:r>
              <w:rPr>
                <w:b/>
              </w:rPr>
              <w:t>31.03</w:t>
            </w:r>
            <w:r>
              <w:t xml:space="preserve">, </w:t>
            </w:r>
            <w:r>
              <w:rPr>
                <w:b/>
              </w:rPr>
              <w:t>29.12</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Водный налог</w:t>
            </w:r>
          </w:p>
        </w:tc>
        <w:tc>
          <w:tcPr>
            <w:tcW w:w="7200" w:type="dxa"/>
          </w:tcPr>
          <w:p w:rsidR="000942E9" w:rsidRDefault="00A00C3E">
            <w:pPr>
              <w:pStyle w:val="ConsPlusNormal0"/>
            </w:pPr>
            <w:r>
              <w:rPr>
                <w:b/>
              </w:rPr>
              <w:t>Уплата</w:t>
            </w:r>
            <w:r>
              <w:t xml:space="preserve"> налога: </w:t>
            </w:r>
            <w:r>
              <w:rPr>
                <w:b/>
              </w:rPr>
              <w:t>28.01</w:t>
            </w:r>
            <w:r>
              <w:t xml:space="preserve">, </w:t>
            </w:r>
            <w:r>
              <w:rPr>
                <w:b/>
              </w:rPr>
              <w:t>28.04</w:t>
            </w:r>
            <w:r>
              <w:t xml:space="preserve">, </w:t>
            </w:r>
            <w:r>
              <w:rPr>
                <w:b/>
              </w:rPr>
              <w:t>28.07</w:t>
            </w:r>
            <w:r>
              <w:t xml:space="preserve">, </w:t>
            </w:r>
            <w:r>
              <w:rPr>
                <w:b/>
              </w:rPr>
              <w:t>28.10</w:t>
            </w:r>
            <w:r>
              <w:t>.</w:t>
            </w:r>
          </w:p>
          <w:p w:rsidR="000942E9" w:rsidRDefault="00A00C3E">
            <w:pPr>
              <w:pStyle w:val="ConsPlusNormal0"/>
            </w:pPr>
            <w:r>
              <w:rPr>
                <w:b/>
              </w:rPr>
              <w:t>Представление</w:t>
            </w:r>
            <w:r>
              <w:t xml:space="preserve"> декларации: </w:t>
            </w:r>
            <w:r>
              <w:rPr>
                <w:b/>
              </w:rPr>
              <w:t>27.01</w:t>
            </w:r>
            <w:r>
              <w:t xml:space="preserve">, </w:t>
            </w:r>
            <w:r>
              <w:rPr>
                <w:b/>
              </w:rPr>
              <w:t>25.04</w:t>
            </w:r>
            <w:r>
              <w:t xml:space="preserve">, </w:t>
            </w:r>
            <w:r>
              <w:rPr>
                <w:b/>
              </w:rPr>
              <w:t>25.07</w:t>
            </w:r>
            <w:r>
              <w:t xml:space="preserve">, </w:t>
            </w:r>
            <w:r>
              <w:rPr>
                <w:b/>
              </w:rPr>
              <w:t>27.10</w:t>
            </w:r>
            <w:r>
              <w:t>.</w:t>
            </w:r>
          </w:p>
        </w:tc>
      </w:tr>
      <w:tr w:rsidR="000942E9">
        <w:tc>
          <w:tcPr>
            <w:tcW w:w="2835" w:type="dxa"/>
          </w:tcPr>
          <w:p w:rsidR="000942E9" w:rsidRDefault="00A00C3E">
            <w:pPr>
              <w:pStyle w:val="ConsPlusNormal0"/>
              <w:outlineLvl w:val="1"/>
            </w:pPr>
            <w:r>
              <w:t>Налог на имущество физических лиц</w:t>
            </w:r>
          </w:p>
        </w:tc>
        <w:tc>
          <w:tcPr>
            <w:tcW w:w="7200" w:type="dxa"/>
          </w:tcPr>
          <w:p w:rsidR="000942E9" w:rsidRDefault="00A00C3E">
            <w:pPr>
              <w:pStyle w:val="ConsPlusNormal0"/>
            </w:pPr>
            <w:r>
              <w:rPr>
                <w:b/>
              </w:rPr>
              <w:t>Уплата</w:t>
            </w:r>
            <w:r>
              <w:t xml:space="preserve"> налога: </w:t>
            </w:r>
            <w:r>
              <w:rPr>
                <w:b/>
              </w:rPr>
              <w:t>01.12</w:t>
            </w:r>
            <w:r>
              <w:t>;</w:t>
            </w:r>
          </w:p>
          <w:p w:rsidR="000942E9" w:rsidRDefault="00A00C3E">
            <w:pPr>
              <w:pStyle w:val="ConsPlusNormal0"/>
            </w:pPr>
            <w:r>
              <w:rPr>
                <w:b/>
              </w:rPr>
              <w:t>Представление:</w:t>
            </w:r>
          </w:p>
          <w:p w:rsidR="000942E9" w:rsidRDefault="00A00C3E">
            <w:pPr>
              <w:pStyle w:val="ConsPlusNormal0"/>
            </w:pPr>
            <w:r>
              <w:t xml:space="preserve">- сообщения о наличии объектов недвижимого имущества, по которым не уплачивался налог: </w:t>
            </w:r>
            <w:r>
              <w:rPr>
                <w:b/>
              </w:rPr>
              <w:t>09.01</w:t>
            </w:r>
            <w:r>
              <w:t xml:space="preserve">, </w:t>
            </w:r>
            <w:r>
              <w:rPr>
                <w:b/>
              </w:rPr>
              <w:t>30.12</w:t>
            </w:r>
            <w:r>
              <w:t>;</w:t>
            </w:r>
          </w:p>
          <w:p w:rsidR="000942E9" w:rsidRDefault="00A00C3E">
            <w:pPr>
              <w:pStyle w:val="ConsPlusNormal0"/>
            </w:pPr>
            <w:r>
              <w:t xml:space="preserve">- уведомления о выборе объекта налогообложения, по которому применяется льгота: с 2024 г. </w:t>
            </w:r>
            <w:r>
              <w:rPr>
                <w:b/>
              </w:rPr>
              <w:t>09.01</w:t>
            </w:r>
            <w:r>
              <w:t xml:space="preserve">, с 2025 г. </w:t>
            </w:r>
            <w:r>
              <w:rPr>
                <w:b/>
              </w:rPr>
              <w:t>31.12</w:t>
            </w:r>
            <w:r>
              <w:t>.</w:t>
            </w:r>
          </w:p>
        </w:tc>
      </w:tr>
      <w:tr w:rsidR="000942E9">
        <w:tc>
          <w:tcPr>
            <w:tcW w:w="2835" w:type="dxa"/>
          </w:tcPr>
          <w:p w:rsidR="000942E9" w:rsidRDefault="00A00C3E">
            <w:pPr>
              <w:pStyle w:val="ConsPlusNormal0"/>
              <w:outlineLvl w:val="1"/>
            </w:pPr>
            <w:r>
              <w:t>Налог на имущество организаций</w:t>
            </w:r>
          </w:p>
        </w:tc>
        <w:tc>
          <w:tcPr>
            <w:tcW w:w="7200" w:type="dxa"/>
          </w:tcPr>
          <w:p w:rsidR="000942E9" w:rsidRDefault="00A00C3E">
            <w:pPr>
              <w:pStyle w:val="ConsPlusNormal0"/>
            </w:pPr>
            <w:r>
              <w:rPr>
                <w:b/>
              </w:rPr>
              <w:t>Уплата</w:t>
            </w:r>
            <w:r>
              <w:t>:</w:t>
            </w:r>
          </w:p>
          <w:p w:rsidR="000942E9" w:rsidRDefault="00A00C3E">
            <w:pPr>
              <w:pStyle w:val="ConsPlusNormal0"/>
            </w:pPr>
            <w:r>
              <w:t>-</w:t>
            </w:r>
            <w:r>
              <w:t xml:space="preserve"> налога: </w:t>
            </w:r>
            <w:r>
              <w:rPr>
                <w:b/>
              </w:rPr>
              <w:t>28.02</w:t>
            </w:r>
            <w:r>
              <w:t>;</w:t>
            </w:r>
          </w:p>
          <w:p w:rsidR="000942E9" w:rsidRDefault="00A00C3E">
            <w:pPr>
              <w:pStyle w:val="ConsPlusNormal0"/>
            </w:pPr>
            <w:r>
              <w:t xml:space="preserve">- авансов: </w:t>
            </w:r>
            <w:r>
              <w:rPr>
                <w:b/>
              </w:rPr>
              <w:t>28.04</w:t>
            </w:r>
            <w:r>
              <w:t xml:space="preserve">, </w:t>
            </w:r>
            <w:r>
              <w:rPr>
                <w:b/>
              </w:rPr>
              <w:t>28.07</w:t>
            </w:r>
            <w:r>
              <w:t xml:space="preserve">, </w:t>
            </w:r>
            <w:r>
              <w:rPr>
                <w:b/>
              </w:rPr>
              <w:t>28.10</w:t>
            </w:r>
            <w:r>
              <w:t>.</w:t>
            </w:r>
          </w:p>
          <w:p w:rsidR="000942E9" w:rsidRDefault="00A00C3E">
            <w:pPr>
              <w:pStyle w:val="ConsPlusNormal0"/>
            </w:pPr>
            <w:r>
              <w:rPr>
                <w:b/>
              </w:rPr>
              <w:t>Представление:</w:t>
            </w:r>
          </w:p>
          <w:p w:rsidR="000942E9" w:rsidRDefault="00A00C3E">
            <w:pPr>
              <w:pStyle w:val="ConsPlusNormal0"/>
            </w:pPr>
            <w:r>
              <w:t xml:space="preserve">- декларации: </w:t>
            </w:r>
            <w:r>
              <w:rPr>
                <w:b/>
              </w:rPr>
              <w:t>25.02</w:t>
            </w:r>
            <w:r>
              <w:t>;</w:t>
            </w:r>
          </w:p>
          <w:p w:rsidR="000942E9" w:rsidRDefault="00A00C3E">
            <w:pPr>
              <w:pStyle w:val="ConsPlusNormal0"/>
            </w:pPr>
            <w:r>
              <w:t xml:space="preserve">- документов для устранения двойного налогообложения: </w:t>
            </w:r>
            <w:r>
              <w:rPr>
                <w:b/>
              </w:rPr>
              <w:t>25.02</w:t>
            </w:r>
            <w:r>
              <w:t>;</w:t>
            </w:r>
          </w:p>
          <w:p w:rsidR="000942E9" w:rsidRDefault="00A00C3E">
            <w:pPr>
              <w:pStyle w:val="ConsPlusNormal0"/>
            </w:pPr>
            <w:r>
              <w:t xml:space="preserve">- уведомления о выборе налогового органа: </w:t>
            </w:r>
            <w:r>
              <w:rPr>
                <w:b/>
              </w:rPr>
              <w:t>31.01</w:t>
            </w:r>
            <w:r>
              <w:t>;</w:t>
            </w:r>
          </w:p>
          <w:p w:rsidR="000942E9" w:rsidRDefault="00A00C3E">
            <w:pPr>
              <w:pStyle w:val="ConsPlusNormal0"/>
            </w:pPr>
            <w:r>
              <w:t>- сообщения о наличии объектов недвижимого имущества, по котор</w:t>
            </w:r>
            <w:r>
              <w:t xml:space="preserve">ым не уплачивался налог: </w:t>
            </w:r>
            <w:r>
              <w:rPr>
                <w:b/>
              </w:rPr>
              <w:t>09.01</w:t>
            </w:r>
            <w:r>
              <w:t xml:space="preserve">, </w:t>
            </w:r>
            <w:r>
              <w:rPr>
                <w:b/>
              </w:rPr>
              <w:t>30.12</w:t>
            </w:r>
            <w:r>
              <w:t>.</w:t>
            </w:r>
          </w:p>
        </w:tc>
      </w:tr>
      <w:tr w:rsidR="000942E9">
        <w:tc>
          <w:tcPr>
            <w:tcW w:w="2835" w:type="dxa"/>
          </w:tcPr>
          <w:p w:rsidR="000942E9" w:rsidRDefault="00A00C3E">
            <w:pPr>
              <w:pStyle w:val="ConsPlusNormal0"/>
              <w:outlineLvl w:val="1"/>
            </w:pPr>
            <w:r>
              <w:t>Транспортный налог</w:t>
            </w:r>
          </w:p>
        </w:tc>
        <w:tc>
          <w:tcPr>
            <w:tcW w:w="7200" w:type="dxa"/>
          </w:tcPr>
          <w:p w:rsidR="000942E9" w:rsidRDefault="00A00C3E">
            <w:pPr>
              <w:pStyle w:val="ConsPlusNormal0"/>
            </w:pPr>
            <w:r>
              <w:rPr>
                <w:b/>
              </w:rPr>
              <w:t>Юридическим лицам</w:t>
            </w:r>
            <w:r>
              <w:t>:</w:t>
            </w:r>
          </w:p>
          <w:p w:rsidR="000942E9" w:rsidRDefault="00A00C3E">
            <w:pPr>
              <w:pStyle w:val="ConsPlusNormal0"/>
            </w:pPr>
            <w:r>
              <w:t>Уплата:</w:t>
            </w:r>
          </w:p>
          <w:p w:rsidR="000942E9" w:rsidRDefault="00A00C3E">
            <w:pPr>
              <w:pStyle w:val="ConsPlusNormal0"/>
            </w:pPr>
            <w:r>
              <w:t xml:space="preserve">- налога: </w:t>
            </w:r>
            <w:r>
              <w:rPr>
                <w:b/>
              </w:rPr>
              <w:t>28.02</w:t>
            </w:r>
            <w:r>
              <w:t>;</w:t>
            </w:r>
          </w:p>
          <w:p w:rsidR="000942E9" w:rsidRDefault="00A00C3E">
            <w:pPr>
              <w:pStyle w:val="ConsPlusNormal0"/>
            </w:pPr>
            <w:r>
              <w:t xml:space="preserve">- авансов: </w:t>
            </w:r>
            <w:r>
              <w:rPr>
                <w:b/>
              </w:rPr>
              <w:t>28.04</w:t>
            </w:r>
            <w:r>
              <w:t xml:space="preserve">, </w:t>
            </w:r>
            <w:r>
              <w:rPr>
                <w:b/>
              </w:rPr>
              <w:t>28.07</w:t>
            </w:r>
            <w:r>
              <w:t xml:space="preserve">, </w:t>
            </w:r>
            <w:r>
              <w:rPr>
                <w:b/>
              </w:rPr>
              <w:t>28.10</w:t>
            </w:r>
            <w:r>
              <w:t>.</w:t>
            </w:r>
          </w:p>
          <w:p w:rsidR="000942E9" w:rsidRDefault="00A00C3E">
            <w:pPr>
              <w:pStyle w:val="ConsPlusNormal0"/>
            </w:pPr>
            <w:r>
              <w:t>Представление:</w:t>
            </w:r>
          </w:p>
          <w:p w:rsidR="000942E9" w:rsidRDefault="00A00C3E">
            <w:pPr>
              <w:pStyle w:val="ConsPlusNormal0"/>
            </w:pPr>
            <w:r>
              <w:t xml:space="preserve">- данных о рекомендованной розничной цене: </w:t>
            </w:r>
            <w:r>
              <w:rPr>
                <w:b/>
              </w:rPr>
              <w:t>01.07</w:t>
            </w:r>
            <w:r>
              <w:t xml:space="preserve">, </w:t>
            </w:r>
            <w:r>
              <w:rPr>
                <w:b/>
              </w:rPr>
              <w:t>01.12</w:t>
            </w:r>
            <w:r>
              <w:t>;</w:t>
            </w:r>
          </w:p>
          <w:p w:rsidR="000942E9" w:rsidRDefault="00A00C3E">
            <w:pPr>
              <w:pStyle w:val="ConsPlusNormal0"/>
            </w:pPr>
            <w:r>
              <w:t xml:space="preserve">- сообщения о наличии транспортных средств, по которым не уплачивался налог: </w:t>
            </w:r>
            <w:r>
              <w:rPr>
                <w:b/>
              </w:rPr>
              <w:t>09.01</w:t>
            </w:r>
            <w:r>
              <w:t xml:space="preserve">, </w:t>
            </w:r>
            <w:r>
              <w:rPr>
                <w:b/>
              </w:rPr>
              <w:t>30.12</w:t>
            </w:r>
            <w:r>
              <w:t>.</w:t>
            </w:r>
          </w:p>
          <w:p w:rsidR="000942E9" w:rsidRDefault="00A00C3E">
            <w:pPr>
              <w:pStyle w:val="ConsPlusNormal0"/>
            </w:pPr>
            <w:r>
              <w:rPr>
                <w:b/>
              </w:rPr>
              <w:t>Физическим лицам</w:t>
            </w:r>
            <w:r>
              <w:t>:</w:t>
            </w:r>
          </w:p>
          <w:p w:rsidR="000942E9" w:rsidRDefault="00A00C3E">
            <w:pPr>
              <w:pStyle w:val="ConsPlusNormal0"/>
            </w:pPr>
            <w:r>
              <w:t xml:space="preserve">Уплата налога: </w:t>
            </w:r>
            <w:r>
              <w:rPr>
                <w:b/>
              </w:rPr>
              <w:t>01.12</w:t>
            </w:r>
            <w:r>
              <w:t>;</w:t>
            </w:r>
          </w:p>
          <w:p w:rsidR="000942E9" w:rsidRDefault="00A00C3E">
            <w:pPr>
              <w:pStyle w:val="ConsPlusNormal0"/>
            </w:pPr>
            <w:r>
              <w:t xml:space="preserve">Представление сообщения о наличии транспортных средств, по которым не уплачивался налог: </w:t>
            </w:r>
            <w:r>
              <w:rPr>
                <w:b/>
              </w:rPr>
              <w:t>09.01</w:t>
            </w:r>
            <w:r>
              <w:t xml:space="preserve">, </w:t>
            </w:r>
            <w:r>
              <w:rPr>
                <w:b/>
              </w:rPr>
              <w:t>30.12</w:t>
            </w:r>
            <w:r>
              <w:t>.</w:t>
            </w:r>
          </w:p>
        </w:tc>
      </w:tr>
      <w:tr w:rsidR="000942E9">
        <w:tc>
          <w:tcPr>
            <w:tcW w:w="2835" w:type="dxa"/>
          </w:tcPr>
          <w:p w:rsidR="000942E9" w:rsidRDefault="00A00C3E">
            <w:pPr>
              <w:pStyle w:val="ConsPlusNormal0"/>
              <w:outlineLvl w:val="1"/>
            </w:pPr>
            <w:r>
              <w:t>Земельный налог</w:t>
            </w:r>
          </w:p>
        </w:tc>
        <w:tc>
          <w:tcPr>
            <w:tcW w:w="7200" w:type="dxa"/>
          </w:tcPr>
          <w:p w:rsidR="000942E9" w:rsidRDefault="00A00C3E">
            <w:pPr>
              <w:pStyle w:val="ConsPlusNormal0"/>
            </w:pPr>
            <w:r>
              <w:rPr>
                <w:b/>
              </w:rPr>
              <w:t>Юриди</w:t>
            </w:r>
            <w:r>
              <w:rPr>
                <w:b/>
              </w:rPr>
              <w:t>ческим лицам</w:t>
            </w:r>
            <w:r>
              <w:t>:</w:t>
            </w:r>
          </w:p>
          <w:p w:rsidR="000942E9" w:rsidRDefault="00A00C3E">
            <w:pPr>
              <w:pStyle w:val="ConsPlusNormal0"/>
            </w:pPr>
            <w:r>
              <w:t>Уплата:</w:t>
            </w:r>
          </w:p>
          <w:p w:rsidR="000942E9" w:rsidRDefault="00A00C3E">
            <w:pPr>
              <w:pStyle w:val="ConsPlusNormal0"/>
            </w:pPr>
            <w:r>
              <w:t xml:space="preserve">- налога: </w:t>
            </w:r>
            <w:r>
              <w:rPr>
                <w:b/>
              </w:rPr>
              <w:t>28.02</w:t>
            </w:r>
            <w:r>
              <w:t>;</w:t>
            </w:r>
          </w:p>
          <w:p w:rsidR="000942E9" w:rsidRDefault="00A00C3E">
            <w:pPr>
              <w:pStyle w:val="ConsPlusNormal0"/>
            </w:pPr>
            <w:r>
              <w:t xml:space="preserve">- авансов: </w:t>
            </w:r>
            <w:r>
              <w:rPr>
                <w:b/>
              </w:rPr>
              <w:t>28.04</w:t>
            </w:r>
            <w:r>
              <w:t xml:space="preserve">, </w:t>
            </w:r>
            <w:r>
              <w:rPr>
                <w:b/>
              </w:rPr>
              <w:t>28.07</w:t>
            </w:r>
            <w:r>
              <w:t xml:space="preserve">, </w:t>
            </w:r>
            <w:r>
              <w:rPr>
                <w:b/>
              </w:rPr>
              <w:t>28.10</w:t>
            </w:r>
            <w:r>
              <w:t>.</w:t>
            </w:r>
          </w:p>
          <w:p w:rsidR="000942E9" w:rsidRDefault="00A00C3E">
            <w:pPr>
              <w:pStyle w:val="ConsPlusNormal0"/>
            </w:pPr>
            <w:r>
              <w:t xml:space="preserve">Представление сообщения о наличии объектов недвижимого имущества, по которым не уплачивался налог: </w:t>
            </w:r>
            <w:r>
              <w:rPr>
                <w:b/>
              </w:rPr>
              <w:t>09.01</w:t>
            </w:r>
            <w:r>
              <w:t xml:space="preserve">, </w:t>
            </w:r>
            <w:r>
              <w:rPr>
                <w:b/>
              </w:rPr>
              <w:t>30.12</w:t>
            </w:r>
            <w:r>
              <w:t>.</w:t>
            </w:r>
          </w:p>
          <w:p w:rsidR="000942E9" w:rsidRDefault="00A00C3E">
            <w:pPr>
              <w:pStyle w:val="ConsPlusNormal0"/>
            </w:pPr>
            <w:r>
              <w:rPr>
                <w:b/>
              </w:rPr>
              <w:t>Физическим лицам</w:t>
            </w:r>
            <w:r>
              <w:t>:</w:t>
            </w:r>
          </w:p>
          <w:p w:rsidR="000942E9" w:rsidRDefault="00A00C3E">
            <w:pPr>
              <w:pStyle w:val="ConsPlusNormal0"/>
            </w:pPr>
            <w:r>
              <w:t xml:space="preserve">Уплата налога: </w:t>
            </w:r>
            <w:r>
              <w:rPr>
                <w:b/>
              </w:rPr>
              <w:t>01.12</w:t>
            </w:r>
            <w:r>
              <w:t>;</w:t>
            </w:r>
          </w:p>
          <w:p w:rsidR="000942E9" w:rsidRDefault="00A00C3E">
            <w:pPr>
              <w:pStyle w:val="ConsPlusNormal0"/>
            </w:pPr>
            <w:r>
              <w:lastRenderedPageBreak/>
              <w:t>Представление:</w:t>
            </w:r>
          </w:p>
          <w:p w:rsidR="000942E9" w:rsidRDefault="00A00C3E">
            <w:pPr>
              <w:pStyle w:val="ConsPlusNormal0"/>
            </w:pPr>
            <w:r>
              <w:t xml:space="preserve">- сообщения о наличии объектов недвижимого имущества, по которым не уплачивался налог: </w:t>
            </w:r>
            <w:r>
              <w:rPr>
                <w:b/>
              </w:rPr>
              <w:t>09.01</w:t>
            </w:r>
            <w:r>
              <w:t xml:space="preserve">, </w:t>
            </w:r>
            <w:r>
              <w:rPr>
                <w:b/>
              </w:rPr>
              <w:t>30.12</w:t>
            </w:r>
            <w:r>
              <w:t>;</w:t>
            </w:r>
          </w:p>
          <w:p w:rsidR="000942E9" w:rsidRDefault="00A00C3E">
            <w:pPr>
              <w:pStyle w:val="ConsPlusNormal0"/>
            </w:pPr>
            <w:r>
              <w:t xml:space="preserve">- уведомления о выборе объекта налогообложения, по которому применяется льгота: с 2024 г. </w:t>
            </w:r>
            <w:r>
              <w:rPr>
                <w:b/>
              </w:rPr>
              <w:t>09.01</w:t>
            </w:r>
            <w:r>
              <w:t xml:space="preserve">, с 2025 г. </w:t>
            </w:r>
            <w:r>
              <w:rPr>
                <w:b/>
              </w:rPr>
              <w:t>31.12</w:t>
            </w:r>
            <w:r>
              <w:t>.</w:t>
            </w:r>
          </w:p>
        </w:tc>
      </w:tr>
      <w:tr w:rsidR="000942E9">
        <w:tc>
          <w:tcPr>
            <w:tcW w:w="2835" w:type="dxa"/>
          </w:tcPr>
          <w:p w:rsidR="000942E9" w:rsidRDefault="00A00C3E">
            <w:pPr>
              <w:pStyle w:val="ConsPlusNormal0"/>
              <w:outlineLvl w:val="1"/>
            </w:pPr>
            <w:r>
              <w:lastRenderedPageBreak/>
              <w:t>Туристический налог</w:t>
            </w:r>
          </w:p>
        </w:tc>
        <w:tc>
          <w:tcPr>
            <w:tcW w:w="7200" w:type="dxa"/>
          </w:tcPr>
          <w:p w:rsidR="000942E9" w:rsidRDefault="00A00C3E">
            <w:pPr>
              <w:pStyle w:val="ConsPlusNormal0"/>
            </w:pPr>
            <w:r>
              <w:rPr>
                <w:b/>
              </w:rPr>
              <w:t>Уплата</w:t>
            </w:r>
            <w:r>
              <w:t xml:space="preserve"> налога: </w:t>
            </w:r>
            <w:r>
              <w:rPr>
                <w:b/>
              </w:rPr>
              <w:t>28.04</w:t>
            </w:r>
            <w:r>
              <w:rPr>
                <w:b/>
              </w:rPr>
              <w:t>, 28.07</w:t>
            </w:r>
            <w:r>
              <w:t xml:space="preserve">, </w:t>
            </w:r>
            <w:r>
              <w:rPr>
                <w:b/>
              </w:rPr>
              <w:t>28.10</w:t>
            </w:r>
            <w:r>
              <w:t>.</w:t>
            </w:r>
          </w:p>
          <w:p w:rsidR="000942E9" w:rsidRDefault="00A00C3E">
            <w:pPr>
              <w:pStyle w:val="ConsPlusNormal0"/>
            </w:pPr>
            <w:r>
              <w:rPr>
                <w:b/>
              </w:rPr>
              <w:t>Представление:</w:t>
            </w:r>
          </w:p>
          <w:p w:rsidR="000942E9" w:rsidRDefault="00A00C3E">
            <w:pPr>
              <w:pStyle w:val="ConsPlusNormal0"/>
            </w:pPr>
            <w:r>
              <w:t xml:space="preserve">- декларации: </w:t>
            </w:r>
            <w:r>
              <w:rPr>
                <w:b/>
              </w:rPr>
              <w:t>25.04</w:t>
            </w:r>
            <w:r>
              <w:t xml:space="preserve">, </w:t>
            </w:r>
            <w:r>
              <w:rPr>
                <w:b/>
              </w:rPr>
              <w:t>25.07</w:t>
            </w:r>
            <w:r>
              <w:t xml:space="preserve">, </w:t>
            </w:r>
            <w:r>
              <w:rPr>
                <w:b/>
              </w:rPr>
              <w:t>27.10;</w:t>
            </w:r>
          </w:p>
          <w:p w:rsidR="000942E9" w:rsidRDefault="00A00C3E">
            <w:pPr>
              <w:pStyle w:val="ConsPlusNormal0"/>
            </w:pPr>
            <w:r>
              <w:t xml:space="preserve">- уведомления о выборе налогового органа: </w:t>
            </w:r>
            <w:r>
              <w:rPr>
                <w:b/>
              </w:rPr>
              <w:t>13.03</w:t>
            </w:r>
            <w:r>
              <w:t xml:space="preserve">, </w:t>
            </w:r>
            <w:r>
              <w:rPr>
                <w:b/>
              </w:rPr>
              <w:t>10.06</w:t>
            </w:r>
            <w:r>
              <w:t xml:space="preserve">, </w:t>
            </w:r>
            <w:r>
              <w:rPr>
                <w:b/>
              </w:rPr>
              <w:t>12.09</w:t>
            </w:r>
            <w:r>
              <w:t xml:space="preserve">, </w:t>
            </w:r>
            <w:r>
              <w:rPr>
                <w:b/>
              </w:rPr>
              <w:t>03.12</w:t>
            </w:r>
            <w:r>
              <w:t>.</w:t>
            </w:r>
          </w:p>
        </w:tc>
      </w:tr>
      <w:tr w:rsidR="000942E9">
        <w:tc>
          <w:tcPr>
            <w:tcW w:w="2835" w:type="dxa"/>
          </w:tcPr>
          <w:p w:rsidR="000942E9" w:rsidRDefault="00A00C3E">
            <w:pPr>
              <w:pStyle w:val="ConsPlusNormal0"/>
              <w:outlineLvl w:val="1"/>
            </w:pPr>
            <w:r>
              <w:t>Торговый сбор</w:t>
            </w:r>
          </w:p>
        </w:tc>
        <w:tc>
          <w:tcPr>
            <w:tcW w:w="7200" w:type="dxa"/>
          </w:tcPr>
          <w:p w:rsidR="000942E9" w:rsidRDefault="00A00C3E">
            <w:pPr>
              <w:pStyle w:val="ConsPlusNormal0"/>
            </w:pPr>
            <w:r>
              <w:rPr>
                <w:b/>
              </w:rPr>
              <w:t>Уплата</w:t>
            </w:r>
            <w:r>
              <w:t xml:space="preserve"> сбора: </w:t>
            </w:r>
            <w:r>
              <w:rPr>
                <w:b/>
              </w:rPr>
              <w:t>28.01</w:t>
            </w:r>
            <w:r>
              <w:t xml:space="preserve">, </w:t>
            </w:r>
            <w:r>
              <w:rPr>
                <w:b/>
              </w:rPr>
              <w:t>28.04, 28.07</w:t>
            </w:r>
            <w:r>
              <w:t xml:space="preserve">, </w:t>
            </w:r>
            <w:r>
              <w:rPr>
                <w:b/>
              </w:rPr>
              <w:t>28.10</w:t>
            </w:r>
            <w:r>
              <w:t>.</w:t>
            </w:r>
          </w:p>
        </w:tc>
      </w:tr>
      <w:tr w:rsidR="000942E9">
        <w:tc>
          <w:tcPr>
            <w:tcW w:w="2835" w:type="dxa"/>
          </w:tcPr>
          <w:p w:rsidR="000942E9" w:rsidRDefault="00A00C3E">
            <w:pPr>
              <w:pStyle w:val="ConsPlusNormal0"/>
              <w:outlineLvl w:val="1"/>
            </w:pPr>
            <w:r>
              <w:t>Валютное регулирование и валютный контроль</w:t>
            </w:r>
          </w:p>
        </w:tc>
        <w:tc>
          <w:tcPr>
            <w:tcW w:w="7200" w:type="dxa"/>
          </w:tcPr>
          <w:p w:rsidR="000942E9" w:rsidRDefault="00A00C3E">
            <w:pPr>
              <w:pStyle w:val="ConsPlusNormal0"/>
            </w:pPr>
            <w:r>
              <w:rPr>
                <w:b/>
              </w:rPr>
              <w:t>Резиденты - юридические лица и ИП</w:t>
            </w:r>
            <w:r>
              <w:t xml:space="preserve"> представляют:</w:t>
            </w:r>
          </w:p>
          <w:p w:rsidR="000942E9" w:rsidRDefault="00A00C3E">
            <w:pPr>
              <w:pStyle w:val="ConsPlusNormal0"/>
            </w:pPr>
            <w:r>
              <w:t xml:space="preserve">- отчет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РФ, юридических лиц и ИП: </w:t>
            </w:r>
            <w:r>
              <w:rPr>
                <w:b/>
              </w:rPr>
              <w:t>30.01</w:t>
            </w:r>
            <w:r>
              <w:t xml:space="preserve">, </w:t>
            </w:r>
            <w:r>
              <w:rPr>
                <w:b/>
              </w:rPr>
              <w:t>30.04</w:t>
            </w:r>
            <w:r>
              <w:t xml:space="preserve">, </w:t>
            </w:r>
            <w:r>
              <w:rPr>
                <w:b/>
              </w:rPr>
              <w:t>30.07</w:t>
            </w:r>
            <w:r>
              <w:t xml:space="preserve">, </w:t>
            </w:r>
            <w:r>
              <w:rPr>
                <w:b/>
              </w:rPr>
              <w:t>30.10</w:t>
            </w:r>
            <w:r>
              <w:t>;</w:t>
            </w:r>
          </w:p>
          <w:p w:rsidR="000942E9" w:rsidRDefault="00A00C3E">
            <w:pPr>
              <w:pStyle w:val="ConsPlusNormal0"/>
            </w:pPr>
            <w:r>
              <w:t xml:space="preserve">- отчет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w:t>
            </w:r>
            <w:r>
              <w:rPr>
                <w:b/>
              </w:rPr>
              <w:t>30.01</w:t>
            </w:r>
            <w:r>
              <w:t xml:space="preserve">, </w:t>
            </w:r>
            <w:r>
              <w:rPr>
                <w:b/>
              </w:rPr>
              <w:t>30.04</w:t>
            </w:r>
            <w:r>
              <w:t xml:space="preserve">, </w:t>
            </w:r>
            <w:r>
              <w:rPr>
                <w:b/>
              </w:rPr>
              <w:t>30.07</w:t>
            </w:r>
            <w:r>
              <w:t xml:space="preserve">, </w:t>
            </w:r>
            <w:r>
              <w:rPr>
                <w:b/>
              </w:rPr>
              <w:t>30.10</w:t>
            </w:r>
            <w:r>
              <w:t>.</w:t>
            </w:r>
          </w:p>
          <w:p w:rsidR="000942E9" w:rsidRDefault="00A00C3E">
            <w:pPr>
              <w:pStyle w:val="ConsPlusNormal0"/>
            </w:pPr>
            <w:r>
              <w:rPr>
                <w:b/>
              </w:rPr>
              <w:t>Материнские компании международной группы компаний (МГК) (юридические лица - резиденты, входящие в одну МГК с юридическими лицами - нерезидентами)</w:t>
            </w:r>
            <w:r>
              <w:t xml:space="preserve"> представляют:</w:t>
            </w:r>
          </w:p>
          <w:p w:rsidR="000942E9" w:rsidRDefault="00A00C3E">
            <w:pPr>
              <w:pStyle w:val="ConsPlusNormal0"/>
            </w:pPr>
            <w:r>
              <w:t>- отчет о движении денежных средств и иных финансовых активов по счетам (вкладам) юридических л</w:t>
            </w:r>
            <w:r>
              <w:t xml:space="preserve">иц - нерезидентов, входящими с юридическим лицом - резидентом в одну МГК, в банках и иных организациях финансового рынка, расположенных за пределами территории РФ, с подтверждающими документами: </w:t>
            </w:r>
            <w:r>
              <w:rPr>
                <w:b/>
              </w:rPr>
              <w:t>30.01</w:t>
            </w:r>
            <w:r>
              <w:t xml:space="preserve">, </w:t>
            </w:r>
            <w:r>
              <w:rPr>
                <w:b/>
              </w:rPr>
              <w:t>30.07</w:t>
            </w:r>
            <w:r>
              <w:t>;</w:t>
            </w:r>
          </w:p>
          <w:p w:rsidR="000942E9" w:rsidRDefault="00A00C3E">
            <w:pPr>
              <w:pStyle w:val="ConsPlusNormal0"/>
            </w:pPr>
            <w:r>
              <w:t>- отчет о переводах юридическими лицами - нерез</w:t>
            </w:r>
            <w:r>
              <w:t xml:space="preserve">идентами, входящими с юридическим лицом - резидентом в одну МГК,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 </w:t>
            </w:r>
            <w:r>
              <w:rPr>
                <w:b/>
              </w:rPr>
              <w:t>30.01</w:t>
            </w:r>
            <w:r>
              <w:t xml:space="preserve">, </w:t>
            </w:r>
            <w:r>
              <w:rPr>
                <w:b/>
              </w:rPr>
              <w:t>30.07</w:t>
            </w:r>
            <w:r>
              <w:t>;</w:t>
            </w:r>
          </w:p>
          <w:p w:rsidR="000942E9" w:rsidRDefault="00A00C3E">
            <w:pPr>
              <w:pStyle w:val="ConsPlusNormal0"/>
            </w:pPr>
            <w:r>
              <w:t>- отдельный отчет в отношении всех счетов (вкладов), открытых в банках и иных организациях финансового рынка, расположенных за пределами территории РФ, а также в отношении всех электронных средств платежа каждого юридического лица - нерезидента, вхо</w:t>
            </w:r>
            <w:r>
              <w:t xml:space="preserve">дящего с юридическим лицом - резидентом в одну МГК, с подтверждающими документами: </w:t>
            </w:r>
            <w:r>
              <w:rPr>
                <w:b/>
              </w:rPr>
              <w:t>30.01</w:t>
            </w:r>
            <w:r>
              <w:t xml:space="preserve">, </w:t>
            </w:r>
            <w:r>
              <w:rPr>
                <w:b/>
              </w:rPr>
              <w:t>30.07</w:t>
            </w:r>
            <w:r>
              <w:t>;</w:t>
            </w:r>
          </w:p>
          <w:p w:rsidR="000942E9" w:rsidRDefault="00A00C3E">
            <w:pPr>
              <w:pStyle w:val="ConsPlusNormal0"/>
            </w:pPr>
            <w:r>
              <w:t xml:space="preserve">- извещение о возложении обязанности по представлению отчетов на уполномоченного участника МГК: </w:t>
            </w:r>
            <w:r>
              <w:rPr>
                <w:b/>
              </w:rPr>
              <w:t>30.01</w:t>
            </w:r>
            <w:r>
              <w:t xml:space="preserve">, </w:t>
            </w:r>
            <w:r>
              <w:rPr>
                <w:b/>
              </w:rPr>
              <w:t>30.07</w:t>
            </w:r>
            <w:r>
              <w:t>.</w:t>
            </w:r>
          </w:p>
          <w:p w:rsidR="000942E9" w:rsidRDefault="00A00C3E">
            <w:pPr>
              <w:pStyle w:val="ConsPlusNormal0"/>
            </w:pPr>
            <w:r>
              <w:rPr>
                <w:b/>
              </w:rPr>
              <w:t>Резиденты - физические лица</w:t>
            </w:r>
            <w:r>
              <w:t xml:space="preserve"> представляют:</w:t>
            </w:r>
          </w:p>
          <w:p w:rsidR="000942E9" w:rsidRDefault="00A00C3E">
            <w:pPr>
              <w:pStyle w:val="ConsPlusNormal0"/>
            </w:pPr>
            <w:r>
              <w:t>- отчет</w:t>
            </w:r>
            <w:r>
              <w:t xml:space="preserve"> о движении денежных средств и иных финансовых активов по своим счетам (вкладам) в банках и иных организациях финансового рынка, расположенных за пределами территории РФ: </w:t>
            </w:r>
            <w:r>
              <w:rPr>
                <w:b/>
              </w:rPr>
              <w:t>30.05</w:t>
            </w:r>
            <w:r>
              <w:t>;</w:t>
            </w:r>
          </w:p>
          <w:p w:rsidR="000942E9" w:rsidRDefault="00A00C3E">
            <w:pPr>
              <w:pStyle w:val="ConsPlusNormal0"/>
            </w:pPr>
            <w:r>
              <w:t>- отчет о переводах денежных средств без открытия банковского счета с использо</w:t>
            </w:r>
            <w:r>
              <w:t xml:space="preserve">ванием электронных средств платежа, предоставленных иностранными поставщиками платежных услуг: </w:t>
            </w:r>
            <w:r>
              <w:rPr>
                <w:b/>
              </w:rPr>
              <w:t>30.05</w:t>
            </w:r>
            <w:r>
              <w:t>;</w:t>
            </w:r>
          </w:p>
          <w:p w:rsidR="000942E9" w:rsidRDefault="00A00C3E">
            <w:pPr>
              <w:pStyle w:val="ConsPlusNormal0"/>
            </w:pPr>
            <w:r>
              <w:t>- уведомление об открытии (закрытии) своих счетов (вкладов) в банках и иных организациях финансового рынка, расположенных за пределами территории РФ, и от</w:t>
            </w:r>
            <w:r>
              <w:t xml:space="preserve">четы: </w:t>
            </w:r>
            <w:r>
              <w:rPr>
                <w:b/>
              </w:rPr>
              <w:t>30.05</w:t>
            </w:r>
            <w:r>
              <w:t>;</w:t>
            </w:r>
          </w:p>
          <w:p w:rsidR="000942E9" w:rsidRDefault="00A00C3E">
            <w:pPr>
              <w:pStyle w:val="ConsPlusNormal0"/>
            </w:pPr>
            <w:r>
              <w:t xml:space="preserve">- уведомление об изменении реквизитов таких счетов (вкладов) в банках и отчеты: </w:t>
            </w:r>
            <w:r>
              <w:rPr>
                <w:b/>
              </w:rPr>
              <w:t>30.05</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lastRenderedPageBreak/>
              <w:t>Негативное воздействие на окружающую среду (НВОС)</w:t>
            </w:r>
          </w:p>
        </w:tc>
        <w:tc>
          <w:tcPr>
            <w:tcW w:w="7200" w:type="dxa"/>
          </w:tcPr>
          <w:p w:rsidR="000942E9" w:rsidRDefault="00A00C3E">
            <w:pPr>
              <w:pStyle w:val="ConsPlusNormal0"/>
            </w:pPr>
            <w:r>
              <w:rPr>
                <w:b/>
              </w:rPr>
              <w:t>Уплата:</w:t>
            </w:r>
          </w:p>
          <w:p w:rsidR="000942E9" w:rsidRDefault="00A00C3E">
            <w:pPr>
              <w:pStyle w:val="ConsPlusNormal0"/>
            </w:pPr>
            <w:r>
              <w:t xml:space="preserve">- платы за 2024 г.: </w:t>
            </w:r>
            <w:r>
              <w:rPr>
                <w:b/>
              </w:rPr>
              <w:t>28.02</w:t>
            </w:r>
            <w:r>
              <w:t>;</w:t>
            </w:r>
          </w:p>
          <w:p w:rsidR="000942E9" w:rsidRDefault="00A00C3E">
            <w:pPr>
              <w:pStyle w:val="ConsPlusNormal0"/>
            </w:pPr>
            <w:r>
              <w:t xml:space="preserve">- авансов: </w:t>
            </w:r>
            <w:r>
              <w:rPr>
                <w:b/>
              </w:rPr>
              <w:t>18.04</w:t>
            </w:r>
            <w:r>
              <w:t xml:space="preserve">, </w:t>
            </w:r>
            <w:r>
              <w:rPr>
                <w:b/>
              </w:rPr>
              <w:t>18.07</w:t>
            </w:r>
            <w:r>
              <w:t xml:space="preserve">, </w:t>
            </w:r>
            <w:r>
              <w:rPr>
                <w:b/>
              </w:rPr>
              <w:t>20.10</w:t>
            </w:r>
            <w:r>
              <w:t>.</w:t>
            </w:r>
          </w:p>
          <w:p w:rsidR="000942E9" w:rsidRDefault="00A00C3E">
            <w:pPr>
              <w:pStyle w:val="ConsPlusNormal0"/>
            </w:pPr>
            <w:r>
              <w:rPr>
                <w:b/>
              </w:rPr>
              <w:t>Представление</w:t>
            </w:r>
            <w:r>
              <w:t>:</w:t>
            </w:r>
          </w:p>
          <w:p w:rsidR="000942E9" w:rsidRDefault="00A00C3E">
            <w:pPr>
              <w:pStyle w:val="ConsPlusNormal0"/>
            </w:pPr>
            <w:r>
              <w:t xml:space="preserve">- декларации за 2024 г.: </w:t>
            </w:r>
            <w:r>
              <w:rPr>
                <w:b/>
              </w:rPr>
              <w:t>10.03</w:t>
            </w:r>
            <w:r>
              <w:t>;</w:t>
            </w:r>
          </w:p>
          <w:p w:rsidR="000942E9" w:rsidRDefault="00A00C3E">
            <w:pPr>
              <w:pStyle w:val="ConsPlusNormal0"/>
            </w:pPr>
            <w:r>
              <w:t xml:space="preserve">- отчета о выполнении плана мероприятий по охране окружающей среды, программы повышения экологической эффективности: </w:t>
            </w:r>
            <w:r>
              <w:rPr>
                <w:b/>
              </w:rPr>
              <w:t>31.03</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Энергоэффективность.</w:t>
            </w:r>
          </w:p>
          <w:p w:rsidR="000942E9" w:rsidRDefault="00A00C3E">
            <w:pPr>
              <w:pStyle w:val="ConsPlusNormal0"/>
            </w:pPr>
            <w:r>
              <w:t>Ограничение выбросов парниковых газов.</w:t>
            </w:r>
          </w:p>
          <w:p w:rsidR="000942E9" w:rsidRDefault="00A00C3E">
            <w:pPr>
              <w:pStyle w:val="ConsPlusNormal0"/>
            </w:pPr>
            <w:r>
              <w:t>Потребление энергетических ресурсов</w:t>
            </w:r>
          </w:p>
        </w:tc>
        <w:tc>
          <w:tcPr>
            <w:tcW w:w="7200" w:type="dxa"/>
          </w:tcPr>
          <w:p w:rsidR="000942E9" w:rsidRDefault="00A00C3E">
            <w:pPr>
              <w:pStyle w:val="ConsPlusNormal0"/>
            </w:pPr>
            <w:r>
              <w:rPr>
                <w:b/>
              </w:rPr>
              <w:t>Ограничение выбросов парниковых газов:</w:t>
            </w:r>
          </w:p>
          <w:p w:rsidR="000942E9" w:rsidRDefault="00A00C3E">
            <w:pPr>
              <w:pStyle w:val="ConsPlusNormal0"/>
            </w:pPr>
            <w:r>
              <w:t xml:space="preserve">Представление отчета: </w:t>
            </w:r>
            <w:r>
              <w:rPr>
                <w:b/>
              </w:rPr>
              <w:t>30.06</w:t>
            </w:r>
            <w:r>
              <w:t xml:space="preserve">; рассчитываемые </w:t>
            </w:r>
            <w:r>
              <w:rPr>
                <w:b/>
              </w:rPr>
              <w:t>даты</w:t>
            </w:r>
            <w:r>
              <w:t>.</w:t>
            </w:r>
          </w:p>
          <w:p w:rsidR="000942E9" w:rsidRDefault="00A00C3E">
            <w:pPr>
              <w:pStyle w:val="ConsPlusNormal0"/>
            </w:pPr>
            <w:r>
              <w:rPr>
                <w:b/>
              </w:rPr>
              <w:t>Потребление энергетических ресурсов:</w:t>
            </w:r>
          </w:p>
          <w:p w:rsidR="000942E9" w:rsidRDefault="00A00C3E">
            <w:pPr>
              <w:pStyle w:val="ConsPlusNormal0"/>
            </w:pPr>
            <w:r>
              <w:t xml:space="preserve">Декларация за 2024 г.: </w:t>
            </w:r>
            <w:r>
              <w:rPr>
                <w:b/>
              </w:rPr>
              <w:t>30.04</w:t>
            </w:r>
            <w:r>
              <w:t xml:space="preserve">; рассчитываемые </w:t>
            </w:r>
            <w:r>
              <w:rPr>
                <w:b/>
              </w:rPr>
              <w:t>даты</w:t>
            </w:r>
            <w:r>
              <w:t>.</w:t>
            </w:r>
          </w:p>
        </w:tc>
      </w:tr>
      <w:tr w:rsidR="000942E9">
        <w:tc>
          <w:tcPr>
            <w:tcW w:w="2835" w:type="dxa"/>
          </w:tcPr>
          <w:p w:rsidR="000942E9" w:rsidRDefault="00A00C3E">
            <w:pPr>
              <w:pStyle w:val="ConsPlusNormal0"/>
              <w:outlineLvl w:val="1"/>
            </w:pPr>
            <w:r>
              <w:t>Экологический контроль, отчетность, сбор</w:t>
            </w:r>
          </w:p>
        </w:tc>
        <w:tc>
          <w:tcPr>
            <w:tcW w:w="7200" w:type="dxa"/>
          </w:tcPr>
          <w:p w:rsidR="000942E9" w:rsidRDefault="00A00C3E">
            <w:pPr>
              <w:pStyle w:val="ConsPlusNormal0"/>
            </w:pPr>
            <w:r>
              <w:rPr>
                <w:b/>
              </w:rPr>
              <w:t>У</w:t>
            </w:r>
            <w:r>
              <w:rPr>
                <w:b/>
              </w:rPr>
              <w:t>плата</w:t>
            </w:r>
            <w:r>
              <w:t xml:space="preserve"> сбора:</w:t>
            </w:r>
          </w:p>
          <w:p w:rsidR="000942E9" w:rsidRDefault="00A00C3E">
            <w:pPr>
              <w:pStyle w:val="ConsPlusNormal0"/>
            </w:pPr>
            <w:r>
              <w:t xml:space="preserve">- за 2024 г.: </w:t>
            </w:r>
            <w:r>
              <w:rPr>
                <w:b/>
              </w:rPr>
              <w:t>14.04</w:t>
            </w:r>
            <w:r>
              <w:t>;</w:t>
            </w:r>
          </w:p>
          <w:p w:rsidR="000942E9" w:rsidRDefault="00A00C3E">
            <w:pPr>
              <w:pStyle w:val="ConsPlusNormal0"/>
            </w:pPr>
            <w:r>
              <w:t xml:space="preserve">- уплата сбора в случае невыполнения самостоятельной утилизации в отношении товаров, упаковки, первичная реализация которых на территории РФ осуществлена в 2023 г.: </w:t>
            </w:r>
            <w:r>
              <w:rPr>
                <w:b/>
              </w:rPr>
              <w:t>14.04</w:t>
            </w:r>
            <w:r>
              <w:t>;</w:t>
            </w:r>
          </w:p>
          <w:p w:rsidR="000942E9" w:rsidRDefault="00A00C3E">
            <w:pPr>
              <w:pStyle w:val="ConsPlusNormal0"/>
            </w:pPr>
            <w:r>
              <w:t xml:space="preserve">- уплата сбора участниками эксперимента: </w:t>
            </w:r>
            <w:r>
              <w:rPr>
                <w:b/>
              </w:rPr>
              <w:t>14.04</w:t>
            </w:r>
            <w:r>
              <w:t>, ра</w:t>
            </w:r>
            <w:r>
              <w:t xml:space="preserve">ссчитываемые </w:t>
            </w:r>
            <w:r>
              <w:rPr>
                <w:b/>
              </w:rPr>
              <w:t>даты</w:t>
            </w:r>
            <w:r>
              <w:t>.</w:t>
            </w:r>
          </w:p>
          <w:p w:rsidR="000942E9" w:rsidRDefault="00A00C3E">
            <w:pPr>
              <w:pStyle w:val="ConsPlusNormal0"/>
            </w:pPr>
            <w:r>
              <w:rPr>
                <w:b/>
              </w:rPr>
              <w:t>Представление</w:t>
            </w:r>
            <w:r>
              <w:t>:</w:t>
            </w:r>
          </w:p>
          <w:p w:rsidR="000942E9" w:rsidRDefault="00A00C3E">
            <w:pPr>
              <w:pStyle w:val="ConsPlusNormal0"/>
            </w:pPr>
            <w:r>
              <w:t xml:space="preserve">- отчета по производственному экологическому контролю: </w:t>
            </w:r>
            <w:r>
              <w:rPr>
                <w:b/>
              </w:rPr>
              <w:t>24.03</w:t>
            </w:r>
            <w:r>
              <w:t>;</w:t>
            </w:r>
          </w:p>
          <w:p w:rsidR="000942E9" w:rsidRDefault="00A00C3E">
            <w:pPr>
              <w:pStyle w:val="ConsPlusNormal0"/>
            </w:pPr>
            <w:r>
              <w:t xml:space="preserve">- расчета суммы сбора: </w:t>
            </w:r>
            <w:r>
              <w:rPr>
                <w:b/>
              </w:rPr>
              <w:t>14.04</w:t>
            </w:r>
            <w:r>
              <w:t>.;</w:t>
            </w:r>
          </w:p>
          <w:p w:rsidR="000942E9" w:rsidRDefault="00A00C3E">
            <w:pPr>
              <w:pStyle w:val="ConsPlusNormal0"/>
            </w:pPr>
            <w:r>
              <w:t xml:space="preserve">- расчета суммы сбора в случае невыполнения самостоятельной утилизации в отношении товаров, упаковки, первичная реализация которых на территории РФ осуществлена: </w:t>
            </w:r>
            <w:r>
              <w:rPr>
                <w:b/>
              </w:rPr>
              <w:t>14.04</w:t>
            </w:r>
            <w:r>
              <w:t>;</w:t>
            </w:r>
          </w:p>
          <w:p w:rsidR="000942E9" w:rsidRDefault="00A00C3E">
            <w:pPr>
              <w:pStyle w:val="ConsPlusNormal0"/>
            </w:pPr>
            <w:r>
              <w:t>- отчетности о выполнении нормативов в случае невыполнения самостоятельной утилизации в</w:t>
            </w:r>
            <w:r>
              <w:t xml:space="preserve"> отношении товаров, упаковки, первичная реализация которых на территории РФ осуществлена: </w:t>
            </w:r>
            <w:r>
              <w:rPr>
                <w:b/>
              </w:rPr>
              <w:t>14.04</w:t>
            </w:r>
            <w:r>
              <w:t>;</w:t>
            </w:r>
          </w:p>
          <w:p w:rsidR="000942E9" w:rsidRDefault="00A00C3E">
            <w:pPr>
              <w:pStyle w:val="ConsPlusNormal0"/>
            </w:pPr>
            <w:r>
              <w:t xml:space="preserve">- отчетности о массе отходов от использования товаров и (или) полученного из них вторичного сырья и сведений о договорах, предусматривающих утилизацию отходов </w:t>
            </w:r>
            <w:r>
              <w:t xml:space="preserve">от использования товаров: </w:t>
            </w:r>
            <w:r>
              <w:rPr>
                <w:b/>
              </w:rPr>
              <w:t>14.01</w:t>
            </w:r>
            <w:r>
              <w:t xml:space="preserve">, </w:t>
            </w:r>
            <w:r>
              <w:rPr>
                <w:b/>
              </w:rPr>
              <w:t>14.04</w:t>
            </w:r>
            <w:r>
              <w:t xml:space="preserve">, </w:t>
            </w:r>
            <w:r>
              <w:rPr>
                <w:b/>
              </w:rPr>
              <w:t>14.07</w:t>
            </w:r>
            <w:r>
              <w:t xml:space="preserve">, </w:t>
            </w:r>
            <w:r>
              <w:rPr>
                <w:b/>
              </w:rPr>
              <w:t>14.10</w:t>
            </w:r>
            <w:r>
              <w:t>;</w:t>
            </w:r>
          </w:p>
          <w:p w:rsidR="000942E9" w:rsidRDefault="00A00C3E">
            <w:pPr>
              <w:pStyle w:val="ConsPlusNormal0"/>
            </w:pPr>
            <w:r>
              <w:t xml:space="preserve">- отчетности о массе товаров, упаковки, произведенных на территории РФ или ввезенных из государств - членов ЕАЭС: </w:t>
            </w:r>
            <w:r>
              <w:rPr>
                <w:b/>
              </w:rPr>
              <w:t>14.04</w:t>
            </w:r>
            <w:r>
              <w:t>;</w:t>
            </w:r>
          </w:p>
          <w:p w:rsidR="000942E9" w:rsidRDefault="00A00C3E">
            <w:pPr>
              <w:pStyle w:val="ConsPlusNormal0"/>
            </w:pPr>
            <w:r>
              <w:t>- отчетности о выполнении самостоятельной утилизации отходов от использования тов</w:t>
            </w:r>
            <w:r>
              <w:t xml:space="preserve">аров: </w:t>
            </w:r>
            <w:r>
              <w:rPr>
                <w:b/>
              </w:rPr>
              <w:t>14.04</w:t>
            </w:r>
            <w:r>
              <w:t>;</w:t>
            </w:r>
          </w:p>
          <w:p w:rsidR="000942E9" w:rsidRDefault="00A00C3E">
            <w:pPr>
              <w:pStyle w:val="ConsPlusNormal0"/>
            </w:pPr>
            <w:r>
              <w:t xml:space="preserve">- отчетности участниками эксперимента за 2024 г.: </w:t>
            </w:r>
            <w:r>
              <w:rPr>
                <w:b/>
              </w:rPr>
              <w:t>14.04</w:t>
            </w:r>
            <w:r>
              <w:t>.</w:t>
            </w:r>
          </w:p>
        </w:tc>
      </w:tr>
      <w:tr w:rsidR="000942E9">
        <w:tc>
          <w:tcPr>
            <w:tcW w:w="2835" w:type="dxa"/>
          </w:tcPr>
          <w:p w:rsidR="000942E9" w:rsidRDefault="00A00C3E">
            <w:pPr>
              <w:pStyle w:val="ConsPlusNormal0"/>
              <w:outlineLvl w:val="1"/>
            </w:pPr>
            <w:r>
              <w:t>Пользователям недр</w:t>
            </w:r>
          </w:p>
        </w:tc>
        <w:tc>
          <w:tcPr>
            <w:tcW w:w="7200" w:type="dxa"/>
          </w:tcPr>
          <w:p w:rsidR="000942E9" w:rsidRDefault="00A00C3E">
            <w:pPr>
              <w:pStyle w:val="ConsPlusNormal0"/>
            </w:pPr>
            <w:r>
              <w:rPr>
                <w:b/>
              </w:rPr>
              <w:t>НДПИ</w:t>
            </w:r>
            <w:r>
              <w:t>:</w:t>
            </w:r>
          </w:p>
          <w:p w:rsidR="000942E9" w:rsidRDefault="00A00C3E">
            <w:pPr>
              <w:pStyle w:val="ConsPlusNormal0"/>
            </w:pPr>
            <w:r>
              <w:t xml:space="preserve">- уплата налога: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w:t>
            </w:r>
            <w:r>
              <w:t xml:space="preserve"> представление декларации: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rPr>
                <w:b/>
              </w:rPr>
              <w:t>Закон о недрах</w:t>
            </w:r>
            <w:r>
              <w:t>:</w:t>
            </w:r>
          </w:p>
          <w:p w:rsidR="000942E9" w:rsidRDefault="00A00C3E">
            <w:pPr>
              <w:pStyle w:val="ConsPlusNormal0"/>
            </w:pPr>
            <w:r>
              <w:t xml:space="preserve">- уплата регулярных платежей: </w:t>
            </w:r>
            <w:r>
              <w:rPr>
                <w:b/>
              </w:rPr>
              <w:t>31.01</w:t>
            </w:r>
            <w:r>
              <w:t xml:space="preserve">, </w:t>
            </w:r>
            <w:r>
              <w:rPr>
                <w:b/>
              </w:rPr>
              <w:t>30.04</w:t>
            </w:r>
            <w:r>
              <w:t xml:space="preserve">, </w:t>
            </w:r>
            <w:r>
              <w:rPr>
                <w:b/>
              </w:rPr>
              <w:t>31.07</w:t>
            </w:r>
            <w:r>
              <w:t xml:space="preserve">, </w:t>
            </w:r>
            <w:r>
              <w:rPr>
                <w:b/>
              </w:rPr>
              <w:t>31.10</w:t>
            </w:r>
            <w:r>
              <w:t>;</w:t>
            </w:r>
          </w:p>
          <w:p w:rsidR="000942E9" w:rsidRDefault="00A00C3E">
            <w:pPr>
              <w:pStyle w:val="ConsPlusNormal0"/>
            </w:pPr>
            <w:r>
              <w:t xml:space="preserve">- представление расчета: </w:t>
            </w:r>
            <w:r>
              <w:rPr>
                <w:b/>
              </w:rPr>
              <w:t>31.01</w:t>
            </w:r>
            <w:r>
              <w:t xml:space="preserve">, </w:t>
            </w:r>
            <w:r>
              <w:rPr>
                <w:b/>
              </w:rPr>
              <w:t>30.04</w:t>
            </w:r>
            <w:r>
              <w:t xml:space="preserve">, </w:t>
            </w:r>
            <w:r>
              <w:rPr>
                <w:b/>
              </w:rPr>
              <w:t>31.07</w:t>
            </w:r>
            <w:r>
              <w:t xml:space="preserve">, </w:t>
            </w:r>
            <w:r>
              <w:rPr>
                <w:b/>
              </w:rPr>
              <w:t>31.10</w:t>
            </w:r>
            <w:r>
              <w:t>.</w:t>
            </w:r>
          </w:p>
          <w:p w:rsidR="000942E9" w:rsidRDefault="00A00C3E">
            <w:pPr>
              <w:pStyle w:val="ConsPlusNormal0"/>
            </w:pPr>
            <w:r>
              <w:rPr>
                <w:b/>
              </w:rPr>
              <w:t>НДД</w:t>
            </w:r>
            <w:r>
              <w:t>:</w:t>
            </w:r>
          </w:p>
          <w:p w:rsidR="000942E9" w:rsidRDefault="00A00C3E">
            <w:pPr>
              <w:pStyle w:val="ConsPlusNormal0"/>
            </w:pPr>
            <w:r>
              <w:t xml:space="preserve">- уплата налога за 2024 г.: </w:t>
            </w:r>
            <w:r>
              <w:rPr>
                <w:b/>
              </w:rPr>
              <w:t>28.03</w:t>
            </w:r>
            <w:r>
              <w:t>;</w:t>
            </w:r>
          </w:p>
          <w:p w:rsidR="000942E9" w:rsidRDefault="00A00C3E">
            <w:pPr>
              <w:pStyle w:val="ConsPlusNormal0"/>
            </w:pPr>
            <w:r>
              <w:t xml:space="preserve">- уплата авансов: </w:t>
            </w:r>
            <w:r>
              <w:rPr>
                <w:b/>
              </w:rPr>
              <w:t>28.04</w:t>
            </w:r>
            <w:r>
              <w:t xml:space="preserve">, </w:t>
            </w:r>
            <w:r>
              <w:rPr>
                <w:b/>
              </w:rPr>
              <w:t>28.07</w:t>
            </w:r>
            <w:r>
              <w:t xml:space="preserve">, </w:t>
            </w:r>
            <w:r>
              <w:rPr>
                <w:b/>
              </w:rPr>
              <w:t>28.10</w:t>
            </w:r>
            <w:r>
              <w:t>;</w:t>
            </w:r>
          </w:p>
          <w:p w:rsidR="000942E9" w:rsidRDefault="00A00C3E">
            <w:pPr>
              <w:pStyle w:val="ConsPlusNormal0"/>
            </w:pPr>
            <w:r>
              <w:rPr>
                <w:b/>
              </w:rPr>
              <w:t>-</w:t>
            </w:r>
            <w:r>
              <w:t xml:space="preserve"> представление декларации: </w:t>
            </w:r>
            <w:r>
              <w:rPr>
                <w:b/>
              </w:rPr>
              <w:t>25.03</w:t>
            </w:r>
            <w:r>
              <w:t xml:space="preserve">, </w:t>
            </w:r>
            <w:r>
              <w:rPr>
                <w:b/>
              </w:rPr>
              <w:t>25.04</w:t>
            </w:r>
            <w:r>
              <w:t xml:space="preserve">, </w:t>
            </w:r>
            <w:r>
              <w:rPr>
                <w:b/>
              </w:rPr>
              <w:t>25.07</w:t>
            </w:r>
            <w:r>
              <w:t xml:space="preserve">, </w:t>
            </w:r>
            <w:r>
              <w:rPr>
                <w:b/>
              </w:rPr>
              <w:t>27.10</w:t>
            </w:r>
            <w:r>
              <w:t>;</w:t>
            </w:r>
          </w:p>
          <w:p w:rsidR="000942E9" w:rsidRDefault="00A00C3E">
            <w:pPr>
              <w:pStyle w:val="ConsPlusNormal0"/>
            </w:pPr>
            <w:r>
              <w:rPr>
                <w:b/>
              </w:rPr>
              <w:t>-</w:t>
            </w:r>
            <w:r>
              <w:t xml:space="preserve"> представление уведомления: </w:t>
            </w:r>
            <w:r>
              <w:rPr>
                <w:b/>
              </w:rPr>
              <w:t>09.01</w:t>
            </w:r>
            <w:r>
              <w:t xml:space="preserve">, </w:t>
            </w:r>
            <w:r>
              <w:rPr>
                <w:b/>
              </w:rPr>
              <w:t>31.03</w:t>
            </w:r>
            <w:r>
              <w:t xml:space="preserve">, </w:t>
            </w:r>
            <w:r>
              <w:rPr>
                <w:b/>
              </w:rPr>
              <w:t>31.12</w:t>
            </w:r>
            <w:r>
              <w:t>.</w:t>
            </w:r>
          </w:p>
          <w:p w:rsidR="000942E9" w:rsidRDefault="00A00C3E">
            <w:pPr>
              <w:pStyle w:val="ConsPlusNormal0"/>
            </w:pPr>
            <w:r>
              <w:rPr>
                <w:b/>
              </w:rPr>
              <w:t>Налог</w:t>
            </w:r>
            <w:r>
              <w:t xml:space="preserve"> на прибыль организаций:</w:t>
            </w:r>
          </w:p>
          <w:p w:rsidR="000942E9" w:rsidRDefault="00A00C3E">
            <w:pPr>
              <w:pStyle w:val="ConsPlusNormal0"/>
            </w:pPr>
            <w:r>
              <w:rPr>
                <w:b/>
              </w:rPr>
              <w:t>-</w:t>
            </w:r>
            <w:r>
              <w:t xml:space="preserve"> представление уведомления о решении признания скважины непродуктивной: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lastRenderedPageBreak/>
              <w:t>25.11</w:t>
            </w:r>
            <w:r>
              <w:t xml:space="preserve">, </w:t>
            </w:r>
            <w:r>
              <w:rPr>
                <w:b/>
              </w:rPr>
              <w:t>25.12</w:t>
            </w:r>
            <w:r>
              <w:t>.</w:t>
            </w:r>
          </w:p>
        </w:tc>
      </w:tr>
      <w:tr w:rsidR="000942E9">
        <w:tc>
          <w:tcPr>
            <w:tcW w:w="2835" w:type="dxa"/>
          </w:tcPr>
          <w:p w:rsidR="000942E9" w:rsidRDefault="00A00C3E">
            <w:pPr>
              <w:pStyle w:val="ConsPlusNormal0"/>
              <w:outlineLvl w:val="1"/>
            </w:pPr>
            <w:r>
              <w:lastRenderedPageBreak/>
              <w:t>Участникам ЕГАИС и другим плательщикам акцизов</w:t>
            </w:r>
          </w:p>
        </w:tc>
        <w:tc>
          <w:tcPr>
            <w:tcW w:w="7200" w:type="dxa"/>
          </w:tcPr>
          <w:p w:rsidR="000942E9" w:rsidRDefault="00A00C3E">
            <w:pPr>
              <w:pStyle w:val="ConsPlusNormal0"/>
            </w:pPr>
            <w:r>
              <w:rPr>
                <w:b/>
              </w:rPr>
              <w:t>Акцизы. Уплата:</w:t>
            </w:r>
          </w:p>
          <w:p w:rsidR="000942E9" w:rsidRDefault="00A00C3E">
            <w:pPr>
              <w:pStyle w:val="ConsPlusNormal0"/>
            </w:pPr>
            <w:r>
              <w:t xml:space="preserve">- аванса по акцизу: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акцизов, акциза по природному газу: </w:t>
            </w:r>
            <w:r>
              <w:rPr>
                <w:b/>
              </w:rPr>
              <w:t>28.01</w:t>
            </w:r>
            <w:r>
              <w:t xml:space="preserve">, </w:t>
            </w:r>
            <w:r>
              <w:rPr>
                <w:b/>
              </w:rPr>
              <w:t>28.02</w:t>
            </w:r>
            <w:r>
              <w:t>,</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акциза по нефтяному сырью: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rPr>
                <w:b/>
              </w:rPr>
              <w:t>Акцизы. Представление:</w:t>
            </w:r>
          </w:p>
          <w:p w:rsidR="000942E9" w:rsidRDefault="00A00C3E">
            <w:pPr>
              <w:pStyle w:val="ConsPlusNormal0"/>
            </w:pPr>
            <w:r>
              <w:t xml:space="preserve">- извещения об уплате аванса, извещения об освобождении от уплаты аванса: </w:t>
            </w:r>
            <w:r>
              <w:rPr>
                <w:b/>
              </w:rPr>
              <w:t>28.01</w:t>
            </w:r>
            <w:r>
              <w:t xml:space="preserve">, </w:t>
            </w:r>
            <w:r>
              <w:rPr>
                <w:b/>
              </w:rPr>
              <w:t>28.02</w:t>
            </w:r>
            <w:r>
              <w:t xml:space="preserve">, </w:t>
            </w:r>
            <w:r>
              <w:rPr>
                <w:b/>
              </w:rPr>
              <w:t>28.03</w:t>
            </w:r>
            <w:r>
              <w:t xml:space="preserve">, </w:t>
            </w:r>
            <w:r>
              <w:rPr>
                <w:b/>
              </w:rPr>
              <w:t>28.04</w:t>
            </w:r>
            <w:r>
              <w:t xml:space="preserve">, </w:t>
            </w:r>
            <w:r>
              <w:rPr>
                <w:b/>
              </w:rPr>
              <w:t>28.05</w:t>
            </w:r>
            <w:r>
              <w:t xml:space="preserve">, </w:t>
            </w:r>
            <w:r>
              <w:rPr>
                <w:b/>
              </w:rPr>
              <w:t>30.06</w:t>
            </w:r>
            <w:r>
              <w:t xml:space="preserve">, </w:t>
            </w:r>
            <w:r>
              <w:rPr>
                <w:b/>
              </w:rPr>
              <w:t>28.07</w:t>
            </w:r>
            <w:r>
              <w:t xml:space="preserve">, </w:t>
            </w:r>
            <w:r>
              <w:rPr>
                <w:b/>
              </w:rPr>
              <w:t>28.08</w:t>
            </w:r>
            <w:r>
              <w:t xml:space="preserve">, </w:t>
            </w:r>
            <w:r>
              <w:rPr>
                <w:b/>
              </w:rPr>
              <w:t>29.09</w:t>
            </w:r>
            <w:r>
              <w:t xml:space="preserve">, </w:t>
            </w:r>
            <w:r>
              <w:rPr>
                <w:b/>
              </w:rPr>
              <w:t>28.10</w:t>
            </w:r>
            <w:r>
              <w:t xml:space="preserve">, </w:t>
            </w:r>
            <w:r>
              <w:rPr>
                <w:b/>
              </w:rPr>
              <w:t>28.11</w:t>
            </w:r>
            <w:r>
              <w:t xml:space="preserve">, </w:t>
            </w:r>
            <w:r>
              <w:rPr>
                <w:b/>
              </w:rPr>
              <w:t>29.12</w:t>
            </w:r>
            <w:r>
              <w:t>;</w:t>
            </w:r>
          </w:p>
          <w:p w:rsidR="000942E9" w:rsidRDefault="00A00C3E">
            <w:pPr>
              <w:pStyle w:val="ConsPlusNormal0"/>
            </w:pPr>
            <w:r>
              <w:t xml:space="preserve">- декларации по акцизам: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w:t>
            </w:r>
            <w:r>
              <w:rPr>
                <w:b/>
              </w:rPr>
              <w:t>11</w:t>
            </w:r>
            <w:r>
              <w:t xml:space="preserve">, </w:t>
            </w:r>
            <w:r>
              <w:rPr>
                <w:b/>
              </w:rPr>
              <w:t>25.12</w:t>
            </w:r>
            <w:r>
              <w:t>;</w:t>
            </w:r>
          </w:p>
          <w:p w:rsidR="000942E9" w:rsidRDefault="00A00C3E">
            <w:pPr>
              <w:pStyle w:val="ConsPlusNormal0"/>
            </w:pPr>
            <w:r>
              <w:t xml:space="preserve">- банковской гарантии: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декларации по нефтяному сырью: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расчета отношения суммы значений показателей V</w:t>
            </w:r>
            <w:r>
              <w:rPr>
                <w:vertAlign w:val="subscript"/>
              </w:rPr>
              <w:t>ПБ_ВР</w:t>
            </w:r>
            <w:r>
              <w:t>, V</w:t>
            </w:r>
            <w:r>
              <w:rPr>
                <w:vertAlign w:val="subscript"/>
              </w:rPr>
              <w:t>АБ</w:t>
            </w:r>
            <w:r>
              <w:t xml:space="preserve"> и V</w:t>
            </w:r>
            <w:r>
              <w:rPr>
                <w:vertAlign w:val="subscript"/>
              </w:rPr>
              <w:t>ДТ</w:t>
            </w:r>
            <w:r>
              <w:t xml:space="preserve"> к сумме значений показателей V</w:t>
            </w:r>
            <w:r>
              <w:rPr>
                <w:vertAlign w:val="subscript"/>
              </w:rPr>
              <w:t>СВ</w:t>
            </w:r>
            <w:r>
              <w:t xml:space="preserve"> и V</w:t>
            </w:r>
            <w:r>
              <w:rPr>
                <w:vertAlign w:val="subscript"/>
              </w:rPr>
              <w:t>ПБ</w:t>
            </w:r>
            <w:r>
              <w:t xml:space="preserve"> по группе компаний по переработке нефтяного сырья: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уведомления об </w:t>
            </w:r>
            <w:r>
              <w:t xml:space="preserve">изменении сведений, указанных в свидетельстве организации по нефтяному сырью: </w:t>
            </w:r>
            <w:r>
              <w:rPr>
                <w:b/>
              </w:rPr>
              <w:t>27.01</w:t>
            </w:r>
            <w:r>
              <w:t xml:space="preserve">, </w:t>
            </w:r>
            <w:r>
              <w:rPr>
                <w:b/>
              </w:rPr>
              <w:t>25.02</w:t>
            </w:r>
            <w:r>
              <w:t xml:space="preserve">, </w:t>
            </w:r>
            <w:r>
              <w:rPr>
                <w:b/>
              </w:rPr>
              <w:t>25.03</w:t>
            </w:r>
            <w:r>
              <w:t xml:space="preserve">, </w:t>
            </w:r>
            <w:r>
              <w:rPr>
                <w:b/>
              </w:rPr>
              <w:t>25.04</w:t>
            </w:r>
            <w:r>
              <w:t xml:space="preserve">, </w:t>
            </w:r>
            <w:r>
              <w:rPr>
                <w:b/>
              </w:rPr>
              <w:t>26.05</w:t>
            </w:r>
            <w:r>
              <w:t xml:space="preserve">, </w:t>
            </w:r>
            <w:r>
              <w:rPr>
                <w:b/>
              </w:rPr>
              <w:t>25.06</w:t>
            </w:r>
            <w:r>
              <w:t xml:space="preserve">, </w:t>
            </w:r>
            <w:r>
              <w:rPr>
                <w:b/>
              </w:rPr>
              <w:t>25.07</w:t>
            </w:r>
            <w:r>
              <w:t xml:space="preserve">, </w:t>
            </w:r>
            <w:r>
              <w:rPr>
                <w:b/>
              </w:rPr>
              <w:t>25.08</w:t>
            </w:r>
            <w:r>
              <w:t xml:space="preserve">, </w:t>
            </w:r>
            <w:r>
              <w:rPr>
                <w:b/>
              </w:rPr>
              <w:t>25.09</w:t>
            </w:r>
            <w:r>
              <w:t xml:space="preserve">, </w:t>
            </w:r>
            <w:r>
              <w:rPr>
                <w:b/>
              </w:rPr>
              <w:t>27.10</w:t>
            </w:r>
            <w:r>
              <w:t xml:space="preserve">, </w:t>
            </w:r>
            <w:r>
              <w:rPr>
                <w:b/>
              </w:rPr>
              <w:t>25.11</w:t>
            </w:r>
            <w:r>
              <w:t xml:space="preserve">, </w:t>
            </w:r>
            <w:r>
              <w:rPr>
                <w:b/>
              </w:rPr>
              <w:t>25.12</w:t>
            </w:r>
            <w:r>
              <w:t>;</w:t>
            </w:r>
          </w:p>
          <w:p w:rsidR="000942E9" w:rsidRDefault="00A00C3E">
            <w:pPr>
              <w:pStyle w:val="ConsPlusNormal0"/>
            </w:pPr>
            <w:r>
              <w:t xml:space="preserve">- рассчитываемые </w:t>
            </w:r>
            <w:r>
              <w:rPr>
                <w:b/>
              </w:rPr>
              <w:t>даты</w:t>
            </w:r>
            <w:r>
              <w:t>.</w:t>
            </w:r>
          </w:p>
          <w:p w:rsidR="000942E9" w:rsidRDefault="00A00C3E">
            <w:pPr>
              <w:pStyle w:val="ConsPlusNormal0"/>
            </w:pPr>
            <w:r>
              <w:rPr>
                <w:b/>
              </w:rPr>
              <w:t>Декларирование объема</w:t>
            </w:r>
            <w:r>
              <w:t>:</w:t>
            </w:r>
          </w:p>
          <w:p w:rsidR="000942E9" w:rsidRDefault="00A00C3E">
            <w:pPr>
              <w:pStyle w:val="ConsPlusNormal0"/>
            </w:pPr>
            <w:r>
              <w:t>-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rsidR="000942E9" w:rsidRDefault="00A00C3E">
            <w:pPr>
              <w:pStyle w:val="ConsPlusNormal0"/>
            </w:pPr>
            <w:r>
              <w:rPr>
                <w:b/>
              </w:rPr>
              <w:t>-</w:t>
            </w:r>
            <w:r>
              <w:t xml:space="preserve"> оборота и (или) использования фармацевти</w:t>
            </w:r>
            <w:r>
              <w:t>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942E9" w:rsidRDefault="00A00C3E">
            <w:pPr>
              <w:pStyle w:val="ConsPlusNormal0"/>
            </w:pPr>
            <w:r>
              <w:t xml:space="preserve">- декларации: </w:t>
            </w:r>
            <w:r>
              <w:rPr>
                <w:b/>
              </w:rPr>
              <w:t>20.01</w:t>
            </w:r>
            <w:r>
              <w:t xml:space="preserve">, </w:t>
            </w:r>
            <w:r>
              <w:rPr>
                <w:b/>
              </w:rPr>
              <w:t>18.04</w:t>
            </w:r>
            <w:r>
              <w:t xml:space="preserve">, </w:t>
            </w:r>
            <w:r>
              <w:rPr>
                <w:b/>
              </w:rPr>
              <w:t>18.07</w:t>
            </w:r>
            <w:r>
              <w:t xml:space="preserve">, </w:t>
            </w:r>
            <w:r>
              <w:rPr>
                <w:b/>
              </w:rPr>
              <w:t>2</w:t>
            </w:r>
            <w:r>
              <w:rPr>
                <w:b/>
              </w:rPr>
              <w:t>0.10</w:t>
            </w:r>
            <w:r>
              <w:t>;</w:t>
            </w:r>
          </w:p>
          <w:p w:rsidR="000942E9" w:rsidRDefault="00A00C3E">
            <w:pPr>
              <w:pStyle w:val="ConsPlusNormal0"/>
            </w:pPr>
            <w:r>
              <w:t xml:space="preserve">- корректирующие декларации: </w:t>
            </w:r>
            <w:r>
              <w:rPr>
                <w:b/>
              </w:rPr>
              <w:t>20.01</w:t>
            </w:r>
            <w:r>
              <w:t xml:space="preserve">, </w:t>
            </w:r>
            <w:r>
              <w:rPr>
                <w:b/>
              </w:rPr>
              <w:t>18.04</w:t>
            </w:r>
            <w:r>
              <w:t xml:space="preserve">, </w:t>
            </w:r>
            <w:r>
              <w:rPr>
                <w:b/>
              </w:rPr>
              <w:t>18.07</w:t>
            </w:r>
            <w:r>
              <w:t xml:space="preserve">, </w:t>
            </w:r>
            <w:r>
              <w:rPr>
                <w:b/>
              </w:rPr>
              <w:t>20.10</w:t>
            </w:r>
            <w:r>
              <w:t>;</w:t>
            </w:r>
          </w:p>
          <w:p w:rsidR="000942E9" w:rsidRDefault="00A00C3E">
            <w:pPr>
              <w:pStyle w:val="ConsPlusNormal0"/>
            </w:pPr>
            <w:r>
              <w:t xml:space="preserve">- копии деклараций по розничной торговле: рассчитываемые </w:t>
            </w:r>
            <w:r>
              <w:rPr>
                <w:b/>
              </w:rPr>
              <w:t>даты</w:t>
            </w:r>
            <w:r>
              <w:t>.</w:t>
            </w:r>
          </w:p>
          <w:p w:rsidR="000942E9" w:rsidRDefault="00A00C3E">
            <w:pPr>
              <w:pStyle w:val="ConsPlusNormal0"/>
            </w:pPr>
            <w:r>
              <w:t xml:space="preserve">- представление сведений: рассчитываемые </w:t>
            </w:r>
            <w:r>
              <w:rPr>
                <w:b/>
              </w:rPr>
              <w:t>даты</w:t>
            </w:r>
            <w:r>
              <w:t>.</w:t>
            </w:r>
          </w:p>
          <w:p w:rsidR="000942E9" w:rsidRDefault="00A00C3E">
            <w:pPr>
              <w:pStyle w:val="ConsPlusNormal0"/>
            </w:pPr>
            <w:r>
              <w:rPr>
                <w:b/>
              </w:rPr>
              <w:t>Декларирование объема винограда</w:t>
            </w:r>
            <w:r>
              <w:t>:</w:t>
            </w:r>
          </w:p>
          <w:p w:rsidR="000942E9" w:rsidRDefault="00A00C3E">
            <w:pPr>
              <w:pStyle w:val="ConsPlusNormal0"/>
            </w:pPr>
            <w:r>
              <w:t xml:space="preserve">- декларация об объеме винограда, использованного </w:t>
            </w:r>
            <w:r>
              <w:t xml:space="preserve">для производства винодельческой продукции: </w:t>
            </w:r>
            <w:r>
              <w:rPr>
                <w:b/>
              </w:rPr>
              <w:t>14.02</w:t>
            </w:r>
            <w:r>
              <w:t xml:space="preserve">, рассчитываемые </w:t>
            </w:r>
            <w:r>
              <w:rPr>
                <w:b/>
              </w:rPr>
              <w:t>даты</w:t>
            </w:r>
            <w:r>
              <w:t>;</w:t>
            </w:r>
          </w:p>
          <w:p w:rsidR="000942E9" w:rsidRDefault="00A00C3E">
            <w:pPr>
              <w:pStyle w:val="ConsPlusNormal0"/>
            </w:pPr>
            <w:r>
              <w:t xml:space="preserve">- декларация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 </w:t>
            </w:r>
            <w:r>
              <w:rPr>
                <w:b/>
              </w:rPr>
              <w:t>14.02</w:t>
            </w:r>
            <w:r>
              <w:t>, рассчитыв</w:t>
            </w:r>
            <w:r>
              <w:t xml:space="preserve">аемые </w:t>
            </w:r>
            <w:r>
              <w:rPr>
                <w:b/>
              </w:rPr>
              <w:t>даты</w:t>
            </w:r>
            <w:r>
              <w:t>;</w:t>
            </w:r>
          </w:p>
          <w:p w:rsidR="000942E9" w:rsidRDefault="00A00C3E">
            <w:pPr>
              <w:pStyle w:val="ConsPlusNormal0"/>
            </w:pPr>
            <w:r>
              <w:t xml:space="preserve">- урожайная декларация: </w:t>
            </w:r>
            <w:r>
              <w:rPr>
                <w:b/>
              </w:rPr>
              <w:t>01.12</w:t>
            </w:r>
            <w:r>
              <w:t>.</w:t>
            </w:r>
          </w:p>
        </w:tc>
      </w:tr>
      <w:tr w:rsidR="000942E9">
        <w:tc>
          <w:tcPr>
            <w:tcW w:w="2835" w:type="dxa"/>
          </w:tcPr>
          <w:p w:rsidR="000942E9" w:rsidRDefault="00A00C3E">
            <w:pPr>
              <w:pStyle w:val="ConsPlusNormal0"/>
              <w:outlineLvl w:val="1"/>
            </w:pPr>
            <w:r>
              <w:t>Прослеживаемость товаров</w:t>
            </w:r>
          </w:p>
        </w:tc>
        <w:tc>
          <w:tcPr>
            <w:tcW w:w="7200" w:type="dxa"/>
          </w:tcPr>
          <w:p w:rsidR="000942E9" w:rsidRDefault="00A00C3E">
            <w:pPr>
              <w:pStyle w:val="ConsPlusNormal0"/>
            </w:pPr>
            <w:r>
              <w:t xml:space="preserve">Отчет: </w:t>
            </w:r>
            <w:r>
              <w:rPr>
                <w:b/>
              </w:rPr>
              <w:t>27.01</w:t>
            </w:r>
            <w:r>
              <w:t xml:space="preserve">, </w:t>
            </w:r>
            <w:r>
              <w:rPr>
                <w:b/>
              </w:rPr>
              <w:t>25.04</w:t>
            </w:r>
            <w:r>
              <w:t xml:space="preserve">, </w:t>
            </w:r>
            <w:r>
              <w:rPr>
                <w:b/>
              </w:rPr>
              <w:t>25.07</w:t>
            </w:r>
            <w:r>
              <w:t xml:space="preserve">, </w:t>
            </w:r>
            <w:r>
              <w:rPr>
                <w:b/>
              </w:rPr>
              <w:t>27.10</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Налоговый мониторинг. Система внутреннего контроля для целей проведения налогового мониторинга</w:t>
            </w:r>
          </w:p>
        </w:tc>
        <w:tc>
          <w:tcPr>
            <w:tcW w:w="7200" w:type="dxa"/>
          </w:tcPr>
          <w:p w:rsidR="000942E9" w:rsidRDefault="00A00C3E">
            <w:pPr>
              <w:pStyle w:val="ConsPlusNormal0"/>
            </w:pPr>
            <w:r>
              <w:rPr>
                <w:b/>
              </w:rPr>
              <w:t>Налоговый мониторинг:</w:t>
            </w:r>
          </w:p>
          <w:p w:rsidR="000942E9" w:rsidRDefault="00A00C3E">
            <w:pPr>
              <w:pStyle w:val="ConsPlusNormal0"/>
            </w:pPr>
            <w:r>
              <w:t xml:space="preserve">- заявление о проведении мониторинга, дорожная карта в 2026 г.: </w:t>
            </w:r>
            <w:r>
              <w:rPr>
                <w:b/>
              </w:rPr>
              <w:t>01.09</w:t>
            </w:r>
            <w:r>
              <w:t>;</w:t>
            </w:r>
          </w:p>
          <w:p w:rsidR="000942E9" w:rsidRDefault="00A00C3E">
            <w:pPr>
              <w:pStyle w:val="ConsPlusNormal0"/>
            </w:pPr>
            <w:r>
              <w:t xml:space="preserve">- заявление об отказе от мониторинга в 2026 г.: </w:t>
            </w:r>
            <w:r>
              <w:rPr>
                <w:b/>
              </w:rPr>
              <w:t>01.12</w:t>
            </w:r>
            <w:r>
              <w:t>.</w:t>
            </w:r>
          </w:p>
          <w:p w:rsidR="000942E9" w:rsidRDefault="00A00C3E">
            <w:pPr>
              <w:pStyle w:val="ConsPlusNormal0"/>
            </w:pPr>
            <w:r>
              <w:rPr>
                <w:b/>
              </w:rPr>
              <w:t>Система внутреннего контроля для целей проведения налогового мониторинга:</w:t>
            </w:r>
          </w:p>
          <w:p w:rsidR="000942E9" w:rsidRDefault="00A00C3E">
            <w:pPr>
              <w:pStyle w:val="ConsPlusNormal0"/>
            </w:pPr>
            <w:r>
              <w:lastRenderedPageBreak/>
              <w:t xml:space="preserve">- формы по КНД 1125308, 1125310, 1125311: </w:t>
            </w:r>
            <w:r>
              <w:rPr>
                <w:b/>
              </w:rPr>
              <w:t xml:space="preserve">31.01, 30.04, </w:t>
            </w:r>
            <w:r>
              <w:rPr>
                <w:b/>
              </w:rPr>
              <w:t>31.07, 31.10</w:t>
            </w:r>
            <w:r>
              <w:t>;</w:t>
            </w:r>
          </w:p>
          <w:p w:rsidR="000942E9" w:rsidRDefault="00A00C3E">
            <w:pPr>
              <w:pStyle w:val="ConsPlusNormal0"/>
            </w:pPr>
            <w:r>
              <w:t xml:space="preserve">- форма по КНД 1125309: </w:t>
            </w:r>
            <w:r>
              <w:rPr>
                <w:b/>
              </w:rPr>
              <w:t>31.01, 30.04, 31.07, 01.09</w:t>
            </w:r>
            <w:r>
              <w:t xml:space="preserve">, </w:t>
            </w:r>
            <w:r>
              <w:rPr>
                <w:b/>
              </w:rPr>
              <w:t>31.10</w:t>
            </w:r>
            <w:r>
              <w:t>;</w:t>
            </w:r>
          </w:p>
          <w:p w:rsidR="000942E9" w:rsidRDefault="00A00C3E">
            <w:pPr>
              <w:pStyle w:val="ConsPlusNormal0"/>
            </w:pPr>
            <w:r>
              <w:t xml:space="preserve">- форма по КНД 1125312: </w:t>
            </w:r>
            <w:r>
              <w:rPr>
                <w:b/>
              </w:rPr>
              <w:t>01.02</w:t>
            </w:r>
            <w:r>
              <w:t xml:space="preserve">, </w:t>
            </w:r>
            <w:r>
              <w:rPr>
                <w:b/>
              </w:rPr>
              <w:t>05.05</w:t>
            </w:r>
            <w:r>
              <w:t xml:space="preserve">, </w:t>
            </w:r>
            <w:r>
              <w:rPr>
                <w:b/>
              </w:rPr>
              <w:t>01.08</w:t>
            </w:r>
            <w:r>
              <w:t xml:space="preserve">, </w:t>
            </w:r>
            <w:r>
              <w:rPr>
                <w:b/>
              </w:rPr>
              <w:t>01.11</w:t>
            </w:r>
            <w:r>
              <w:t>;</w:t>
            </w:r>
          </w:p>
          <w:p w:rsidR="000942E9" w:rsidRDefault="00A00C3E">
            <w:pPr>
              <w:pStyle w:val="ConsPlusNormal0"/>
            </w:pPr>
            <w:r>
              <w:t xml:space="preserve">- формы по КНД 1125313: </w:t>
            </w:r>
            <w:r>
              <w:rPr>
                <w:b/>
              </w:rPr>
              <w:t>01.09</w:t>
            </w:r>
            <w:r>
              <w:t xml:space="preserve">, </w:t>
            </w:r>
            <w:r>
              <w:rPr>
                <w:b/>
              </w:rPr>
              <w:t>01.11</w:t>
            </w:r>
            <w:r>
              <w:t>;</w:t>
            </w:r>
          </w:p>
          <w:p w:rsidR="000942E9" w:rsidRDefault="00A00C3E">
            <w:pPr>
              <w:pStyle w:val="ConsPlusNormal0"/>
            </w:pPr>
            <w:r>
              <w:t xml:space="preserve">- форма по КНД 1125314: </w:t>
            </w:r>
            <w:r>
              <w:rPr>
                <w:b/>
              </w:rPr>
              <w:t>01.11</w:t>
            </w:r>
            <w:r>
              <w:t>;</w:t>
            </w:r>
          </w:p>
          <w:p w:rsidR="000942E9" w:rsidRDefault="00A00C3E">
            <w:pPr>
              <w:pStyle w:val="ConsPlusNormal0"/>
            </w:pPr>
            <w:r>
              <w:t xml:space="preserve">- форма по КНД 1125315: </w:t>
            </w:r>
            <w:r>
              <w:rPr>
                <w:b/>
              </w:rPr>
              <w:t>31.01, 01.09</w:t>
            </w:r>
            <w:r>
              <w:t>.</w:t>
            </w:r>
          </w:p>
        </w:tc>
      </w:tr>
      <w:tr w:rsidR="000942E9">
        <w:tc>
          <w:tcPr>
            <w:tcW w:w="2835" w:type="dxa"/>
          </w:tcPr>
          <w:p w:rsidR="000942E9" w:rsidRDefault="00A00C3E">
            <w:pPr>
              <w:pStyle w:val="ConsPlusNormal0"/>
              <w:outlineLvl w:val="1"/>
            </w:pPr>
            <w:r>
              <w:lastRenderedPageBreak/>
              <w:t>Контролируемые иностран</w:t>
            </w:r>
            <w:r>
              <w:t>ные компании и контролирующие лица</w:t>
            </w:r>
          </w:p>
        </w:tc>
        <w:tc>
          <w:tcPr>
            <w:tcW w:w="7200" w:type="dxa"/>
          </w:tcPr>
          <w:p w:rsidR="000942E9" w:rsidRDefault="00A00C3E">
            <w:pPr>
              <w:pStyle w:val="ConsPlusNormal0"/>
            </w:pPr>
            <w:r>
              <w:rPr>
                <w:b/>
              </w:rPr>
              <w:t>Контролирующие лица - организации</w:t>
            </w:r>
            <w:r>
              <w:t>:</w:t>
            </w:r>
          </w:p>
          <w:p w:rsidR="000942E9" w:rsidRDefault="00A00C3E">
            <w:pPr>
              <w:pStyle w:val="ConsPlusNormal0"/>
            </w:pPr>
            <w:r>
              <w:t xml:space="preserve">- уведомление о КИК: </w:t>
            </w:r>
            <w:r>
              <w:rPr>
                <w:b/>
              </w:rPr>
              <w:t>20.03</w:t>
            </w:r>
            <w:r>
              <w:t>;</w:t>
            </w:r>
          </w:p>
          <w:p w:rsidR="000942E9" w:rsidRDefault="00A00C3E">
            <w:pPr>
              <w:pStyle w:val="ConsPlusNormal0"/>
            </w:pPr>
            <w:r>
              <w:t xml:space="preserve">- документы для освобождения от применения ст. 25.15 НК РФ в отношении прибыли КИК: </w:t>
            </w:r>
            <w:r>
              <w:rPr>
                <w:b/>
              </w:rPr>
              <w:t>20.03</w:t>
            </w:r>
            <w:r>
              <w:t>;</w:t>
            </w:r>
          </w:p>
          <w:p w:rsidR="000942E9" w:rsidRDefault="00A00C3E">
            <w:pPr>
              <w:pStyle w:val="ConsPlusNormal0"/>
            </w:pPr>
            <w:r>
              <w:t xml:space="preserve">- документы для подтверждения размера прибыли (убытка) КИК: </w:t>
            </w:r>
            <w:r>
              <w:rPr>
                <w:b/>
              </w:rPr>
              <w:t>25.03</w:t>
            </w:r>
            <w:r>
              <w:t>.</w:t>
            </w:r>
          </w:p>
          <w:p w:rsidR="000942E9" w:rsidRDefault="00A00C3E">
            <w:pPr>
              <w:pStyle w:val="ConsPlusNormal0"/>
            </w:pPr>
            <w:r>
              <w:rPr>
                <w:b/>
              </w:rPr>
              <w:t>Контролирующие лица - физические лица</w:t>
            </w:r>
            <w:r>
              <w:t>:</w:t>
            </w:r>
          </w:p>
          <w:p w:rsidR="000942E9" w:rsidRDefault="00A00C3E">
            <w:pPr>
              <w:pStyle w:val="ConsPlusNormal0"/>
            </w:pPr>
            <w:r>
              <w:t xml:space="preserve">- об участии в иностранных организациях: </w:t>
            </w:r>
            <w:r>
              <w:rPr>
                <w:b/>
              </w:rPr>
              <w:t>03.03</w:t>
            </w:r>
            <w:r>
              <w:t>;</w:t>
            </w:r>
          </w:p>
          <w:p w:rsidR="000942E9" w:rsidRDefault="00A00C3E">
            <w:pPr>
              <w:pStyle w:val="ConsPlusNormal0"/>
            </w:pPr>
            <w:r>
              <w:t xml:space="preserve">- уведомление о КИК: </w:t>
            </w:r>
            <w:r>
              <w:rPr>
                <w:b/>
              </w:rPr>
              <w:t>30.04</w:t>
            </w:r>
            <w:r>
              <w:t>;</w:t>
            </w:r>
          </w:p>
          <w:p w:rsidR="000942E9" w:rsidRDefault="00A00C3E">
            <w:pPr>
              <w:pStyle w:val="ConsPlusNormal0"/>
            </w:pPr>
            <w:r>
              <w:t xml:space="preserve">- документы для подтверждения размера прибыли (убытка) КИК: </w:t>
            </w:r>
            <w:r>
              <w:rPr>
                <w:b/>
              </w:rPr>
              <w:t>30.04</w:t>
            </w:r>
            <w:r>
              <w:t>;</w:t>
            </w:r>
          </w:p>
          <w:p w:rsidR="000942E9" w:rsidRDefault="00A00C3E">
            <w:pPr>
              <w:pStyle w:val="ConsPlusNormal0"/>
            </w:pPr>
            <w:r>
              <w:t xml:space="preserve">- о переходе на уплату НДФЛ с фиксированной прибыли КИК контролирующими лицами: </w:t>
            </w:r>
            <w:r>
              <w:rPr>
                <w:b/>
              </w:rPr>
              <w:t>09.01</w:t>
            </w:r>
            <w:r>
              <w:t xml:space="preserve">, </w:t>
            </w:r>
            <w:r>
              <w:rPr>
                <w:b/>
              </w:rPr>
              <w:t>30.12</w:t>
            </w:r>
            <w:r>
              <w:t>;</w:t>
            </w:r>
          </w:p>
          <w:p w:rsidR="000942E9" w:rsidRDefault="00A00C3E">
            <w:pPr>
              <w:pStyle w:val="ConsPlusNormal0"/>
            </w:pPr>
            <w:r>
              <w:t xml:space="preserve">- об отказе от перехода на уплату НДФЛ с фиксированной прибыли КИК контролирующими лицами: </w:t>
            </w:r>
            <w:r>
              <w:rPr>
                <w:b/>
              </w:rPr>
              <w:t>09.01</w:t>
            </w:r>
            <w:r>
              <w:t xml:space="preserve">, </w:t>
            </w:r>
            <w:r>
              <w:rPr>
                <w:b/>
              </w:rPr>
              <w:t>30.12</w:t>
            </w:r>
            <w:r>
              <w:t>.</w:t>
            </w:r>
          </w:p>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Международный автоматический обмен ф</w:t>
            </w:r>
            <w:r>
              <w:t>инансовой информацией</w:t>
            </w:r>
          </w:p>
        </w:tc>
        <w:tc>
          <w:tcPr>
            <w:tcW w:w="7200" w:type="dxa"/>
          </w:tcPr>
          <w:p w:rsidR="000942E9" w:rsidRDefault="00A00C3E">
            <w:pPr>
              <w:pStyle w:val="ConsPlusNormal0"/>
            </w:pPr>
            <w:r>
              <w:rPr>
                <w:b/>
              </w:rPr>
              <w:t>Представление</w:t>
            </w:r>
            <w:r>
              <w:t>:</w:t>
            </w:r>
          </w:p>
          <w:p w:rsidR="000942E9" w:rsidRDefault="00A00C3E">
            <w:pPr>
              <w:pStyle w:val="ConsPlusNormal0"/>
            </w:pPr>
            <w:r>
              <w:t xml:space="preserve">- финансовой информации: </w:t>
            </w:r>
            <w:r>
              <w:rPr>
                <w:b/>
              </w:rPr>
              <w:t>02.06</w:t>
            </w:r>
            <w:r>
              <w:t>;</w:t>
            </w:r>
          </w:p>
          <w:p w:rsidR="000942E9" w:rsidRDefault="00A00C3E">
            <w:pPr>
              <w:pStyle w:val="ConsPlusNormal0"/>
            </w:pPr>
            <w:r>
              <w:t xml:space="preserve">- информации об отсутствии налоговых резидентов иностранных государств: </w:t>
            </w:r>
            <w:r>
              <w:rPr>
                <w:b/>
              </w:rPr>
              <w:t>02.06</w:t>
            </w:r>
            <w:r>
              <w:t>.</w:t>
            </w:r>
          </w:p>
        </w:tc>
      </w:tr>
      <w:tr w:rsidR="000942E9">
        <w:tc>
          <w:tcPr>
            <w:tcW w:w="2835" w:type="dxa"/>
          </w:tcPr>
          <w:p w:rsidR="000942E9" w:rsidRDefault="00A00C3E">
            <w:pPr>
              <w:pStyle w:val="ConsPlusNormal0"/>
              <w:outlineLvl w:val="1"/>
            </w:pPr>
            <w:r>
              <w:t>Контролируемые сделки между взаимозависимыми лицами</w:t>
            </w:r>
          </w:p>
        </w:tc>
        <w:tc>
          <w:tcPr>
            <w:tcW w:w="7200" w:type="dxa"/>
          </w:tcPr>
          <w:p w:rsidR="000942E9" w:rsidRDefault="00A00C3E">
            <w:pPr>
              <w:pStyle w:val="ConsPlusNormal0"/>
            </w:pPr>
            <w:r>
              <w:rPr>
                <w:b/>
              </w:rPr>
              <w:t>Представление</w:t>
            </w:r>
            <w:r>
              <w:t>:</w:t>
            </w:r>
          </w:p>
          <w:p w:rsidR="000942E9" w:rsidRDefault="00A00C3E">
            <w:pPr>
              <w:pStyle w:val="ConsPlusNormal0"/>
            </w:pPr>
            <w:r>
              <w:t xml:space="preserve">- уведомления о контролируемых сделках между взаимозависимыми лицами: </w:t>
            </w:r>
            <w:r>
              <w:rPr>
                <w:b/>
              </w:rPr>
              <w:t>20.05</w:t>
            </w:r>
            <w:r>
              <w:t>;</w:t>
            </w:r>
          </w:p>
          <w:p w:rsidR="000942E9" w:rsidRDefault="00A00C3E">
            <w:pPr>
              <w:pStyle w:val="ConsPlusNormal0"/>
            </w:pPr>
            <w:r>
              <w:t xml:space="preserve">- документации в отношении контролируемых сделок, совершенных в 2024 г.: </w:t>
            </w:r>
            <w:r>
              <w:rPr>
                <w:b/>
              </w:rPr>
              <w:t>01.12</w:t>
            </w:r>
            <w:r>
              <w:t>.</w:t>
            </w:r>
          </w:p>
        </w:tc>
      </w:tr>
      <w:tr w:rsidR="000942E9">
        <w:tc>
          <w:tcPr>
            <w:tcW w:w="2835" w:type="dxa"/>
          </w:tcPr>
          <w:p w:rsidR="000942E9" w:rsidRDefault="00A00C3E">
            <w:pPr>
              <w:pStyle w:val="ConsPlusNormal0"/>
              <w:outlineLvl w:val="1"/>
            </w:pPr>
            <w:r>
              <w:t>Работники: прием, увольнение, прочее</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Регистрационные данные юридического лица или ИП</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Обособленные подразделения</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Участие в других российских организациях</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Налоговые агенты</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Специальные налоговые режимы</w:t>
            </w:r>
          </w:p>
        </w:tc>
        <w:tc>
          <w:tcPr>
            <w:tcW w:w="7200" w:type="dxa"/>
          </w:tcPr>
          <w:p w:rsidR="000942E9" w:rsidRDefault="00A00C3E">
            <w:pPr>
              <w:pStyle w:val="ConsPlusNormal0"/>
            </w:pPr>
            <w:r>
              <w:rPr>
                <w:b/>
              </w:rPr>
              <w:t>Рассчитыва</w:t>
            </w:r>
            <w:r>
              <w:rPr>
                <w:b/>
              </w:rPr>
              <w:t>емые даты</w:t>
            </w:r>
          </w:p>
        </w:tc>
      </w:tr>
      <w:tr w:rsidR="000942E9">
        <w:tc>
          <w:tcPr>
            <w:tcW w:w="2835" w:type="dxa"/>
          </w:tcPr>
          <w:p w:rsidR="000942E9" w:rsidRDefault="00A00C3E">
            <w:pPr>
              <w:pStyle w:val="ConsPlusNormal0"/>
              <w:outlineLvl w:val="1"/>
            </w:pPr>
            <w:r>
              <w:t>Банковские счета и электронные средства платежа</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 xml:space="preserve">ККТ (регистрация, перерегистрация, снятие с </w:t>
            </w:r>
            <w:r>
              <w:lastRenderedPageBreak/>
              <w:t>учета, представление информации при осуществлении расчетов)</w:t>
            </w:r>
          </w:p>
        </w:tc>
        <w:tc>
          <w:tcPr>
            <w:tcW w:w="7200" w:type="dxa"/>
          </w:tcPr>
          <w:p w:rsidR="000942E9" w:rsidRDefault="00A00C3E">
            <w:pPr>
              <w:pStyle w:val="ConsPlusNormal0"/>
            </w:pPr>
            <w:r>
              <w:rPr>
                <w:b/>
              </w:rPr>
              <w:lastRenderedPageBreak/>
              <w:t>Рассчитываемые даты</w:t>
            </w:r>
          </w:p>
        </w:tc>
      </w:tr>
      <w:tr w:rsidR="000942E9">
        <w:tc>
          <w:tcPr>
            <w:tcW w:w="2835" w:type="dxa"/>
          </w:tcPr>
          <w:p w:rsidR="000942E9" w:rsidRDefault="00A00C3E">
            <w:pPr>
              <w:pStyle w:val="ConsPlusNormal0"/>
              <w:outlineLvl w:val="1"/>
            </w:pPr>
            <w:r>
              <w:t>Предоставление отсрочки, рассрочки, инвестиционного налогового кредита</w:t>
            </w:r>
          </w:p>
        </w:tc>
        <w:tc>
          <w:tcPr>
            <w:tcW w:w="7200" w:type="dxa"/>
          </w:tcPr>
          <w:p w:rsidR="000942E9" w:rsidRDefault="00A00C3E">
            <w:pPr>
              <w:pStyle w:val="ConsPlusNormal0"/>
            </w:pPr>
            <w:r>
              <w:rPr>
                <w:b/>
              </w:rPr>
              <w:t>Рассчитываемые даты</w:t>
            </w:r>
          </w:p>
        </w:tc>
      </w:tr>
      <w:tr w:rsidR="000942E9">
        <w:tc>
          <w:tcPr>
            <w:tcW w:w="2835" w:type="dxa"/>
          </w:tcPr>
          <w:p w:rsidR="000942E9" w:rsidRDefault="00A00C3E">
            <w:pPr>
              <w:pStyle w:val="ConsPlusNormal0"/>
              <w:outlineLvl w:val="1"/>
            </w:pPr>
            <w:r>
              <w:t>Организацией или ИП заплачено в бюджет больше, чем должно быть</w:t>
            </w:r>
          </w:p>
        </w:tc>
        <w:tc>
          <w:tcPr>
            <w:tcW w:w="7200" w:type="dxa"/>
          </w:tcPr>
          <w:p w:rsidR="000942E9" w:rsidRDefault="00A00C3E">
            <w:pPr>
              <w:pStyle w:val="ConsPlusNormal0"/>
            </w:pPr>
            <w:r>
              <w:rPr>
                <w:b/>
              </w:rPr>
              <w:t>Рассчитываемые даты</w:t>
            </w:r>
          </w:p>
        </w:tc>
      </w:tr>
    </w:tbl>
    <w:p w:rsidR="000942E9" w:rsidRDefault="000942E9">
      <w:pPr>
        <w:pStyle w:val="ConsPlusNormal0"/>
        <w:ind w:firstLine="540"/>
        <w:jc w:val="both"/>
      </w:pPr>
    </w:p>
    <w:p w:rsidR="000942E9" w:rsidRDefault="00A00C3E">
      <w:pPr>
        <w:pStyle w:val="ConsPlusTitle0"/>
        <w:jc w:val="center"/>
        <w:outlineLvl w:val="0"/>
      </w:pPr>
      <w:bookmarkStart w:id="1373" w:name="P10482"/>
      <w:bookmarkEnd w:id="1373"/>
      <w:r>
        <w:t>Часть 4. ПРАВИЛА ПЕРЕНОСА СРОКОВ, ПРОСТАВЛЕНИЯ ССЫЛОК</w:t>
      </w:r>
    </w:p>
    <w:p w:rsidR="000942E9" w:rsidRDefault="000942E9">
      <w:pPr>
        <w:pStyle w:val="ConsPlusNormal0"/>
        <w:jc w:val="both"/>
      </w:pPr>
    </w:p>
    <w:p w:rsidR="000942E9" w:rsidRDefault="000942E9">
      <w:pPr>
        <w:pStyle w:val="ConsPlusNormal0"/>
        <w:ind w:firstLine="540"/>
        <w:jc w:val="both"/>
      </w:pPr>
    </w:p>
    <w:p w:rsidR="000942E9" w:rsidRDefault="00A00C3E">
      <w:pPr>
        <w:pStyle w:val="ConsPlusNormal0"/>
        <w:ind w:firstLine="540"/>
        <w:jc w:val="both"/>
      </w:pPr>
      <w:r>
        <w:t>Правила определения пос</w:t>
      </w:r>
      <w:r>
        <w:t xml:space="preserve">леднего дня срока уплаты и представления отчетности и правило переноса последнего дня срока, попадающего на выходной или праздничный день, на следующий за ним рабочий день </w:t>
      </w:r>
      <w:r>
        <w:rPr>
          <w:b/>
          <w:i/>
        </w:rPr>
        <w:t>установлены</w:t>
      </w:r>
      <w:r>
        <w:t>:</w:t>
      </w:r>
    </w:p>
    <w:p w:rsidR="000942E9" w:rsidRDefault="00A00C3E">
      <w:pPr>
        <w:pStyle w:val="ConsPlusNormal0"/>
        <w:spacing w:before="200"/>
        <w:ind w:firstLine="540"/>
        <w:jc w:val="both"/>
      </w:pPr>
      <w:r>
        <w:t>- ст. 6.1 НК РФ ч. I;</w:t>
      </w:r>
    </w:p>
    <w:p w:rsidR="000942E9" w:rsidRDefault="00A00C3E">
      <w:pPr>
        <w:pStyle w:val="ConsPlusNormal0"/>
        <w:spacing w:before="200"/>
        <w:ind w:firstLine="540"/>
        <w:jc w:val="both"/>
      </w:pPr>
      <w:bookmarkStart w:id="1374" w:name="P10487"/>
      <w:bookmarkEnd w:id="1374"/>
      <w:r>
        <w:t xml:space="preserve">- </w:t>
      </w:r>
      <w:r>
        <w:rPr>
          <w:i/>
        </w:rPr>
        <w:t>(</w:t>
      </w:r>
      <w:r>
        <w:rPr>
          <w:b/>
          <w:i/>
        </w:rPr>
        <w:t>только в части уплаты страховых взносов</w:t>
      </w:r>
      <w:r>
        <w:rPr>
          <w:i/>
        </w:rPr>
        <w:t>)</w:t>
      </w:r>
      <w:r>
        <w:t xml:space="preserve"> </w:t>
      </w:r>
      <w:r>
        <w:t>ч. 4 ст. 22 Федерального закона от 24.07.1998 N 125-ФЗ "Об обязательном социальном страховании от несчастных случаев на производстве и профессиональных заболеваний".</w:t>
      </w:r>
    </w:p>
    <w:p w:rsidR="000942E9" w:rsidRDefault="00A00C3E">
      <w:pPr>
        <w:pStyle w:val="ConsPlusNormal0"/>
        <w:spacing w:before="200"/>
        <w:ind w:firstLine="540"/>
        <w:jc w:val="both"/>
      </w:pPr>
      <w:r>
        <w:rPr>
          <w:b/>
          <w:i/>
        </w:rPr>
        <w:t>Внимание!</w:t>
      </w:r>
      <w:r>
        <w:t xml:space="preserve"> Основания правомерности учета праздничных дней, установленных региональным закон</w:t>
      </w:r>
      <w:r>
        <w:t>одательством, при переносе сроков представления налоговой отчетности и уплате налогов приведены в письме ФНС России от 31.10.2014 N СА-4-722585@.</w:t>
      </w:r>
    </w:p>
    <w:p w:rsidR="000942E9" w:rsidRDefault="000942E9">
      <w:pPr>
        <w:pStyle w:val="ConsPlusNormal0"/>
        <w:ind w:firstLine="540"/>
        <w:jc w:val="both"/>
      </w:pPr>
    </w:p>
    <w:p w:rsidR="000942E9" w:rsidRDefault="00A00C3E">
      <w:pPr>
        <w:pStyle w:val="ConsPlusNormal0"/>
        <w:ind w:firstLine="540"/>
        <w:jc w:val="both"/>
      </w:pPr>
      <w:r>
        <w:rPr>
          <w:b/>
          <w:i/>
        </w:rPr>
        <w:t>Обращаем внимание</w:t>
      </w:r>
      <w:r>
        <w:t>, что правило переноса последнего дня срока, попадающего на выходной или праздничный день, н</w:t>
      </w:r>
      <w:r>
        <w:t>а следующий за ним рабочий день не применяется к нормам:</w:t>
      </w:r>
    </w:p>
    <w:p w:rsidR="000942E9" w:rsidRDefault="00A00C3E">
      <w:pPr>
        <w:pStyle w:val="ConsPlusNormal0"/>
        <w:spacing w:before="200"/>
        <w:jc w:val="both"/>
      </w:pPr>
      <w:r>
        <w:t>- Гражданского кодекса РФ;</w:t>
      </w:r>
    </w:p>
    <w:p w:rsidR="000942E9" w:rsidRDefault="00A00C3E">
      <w:pPr>
        <w:pStyle w:val="ConsPlusNormal0"/>
        <w:spacing w:before="200"/>
        <w:jc w:val="both"/>
      </w:pPr>
      <w:r>
        <w:t>- Федерального закона от 06.12.2011 N 402-ФЗ "О бухгалтерском учете";</w:t>
      </w:r>
    </w:p>
    <w:p w:rsidR="000942E9" w:rsidRDefault="00A00C3E">
      <w:pPr>
        <w:pStyle w:val="ConsPlusNormal0"/>
        <w:spacing w:before="200"/>
        <w:jc w:val="both"/>
      </w:pPr>
      <w:r>
        <w:t>- Закона РФ от 21.02.1992 N 2395-1 "О недрах";</w:t>
      </w:r>
    </w:p>
    <w:p w:rsidR="000942E9" w:rsidRDefault="00A00C3E">
      <w:pPr>
        <w:pStyle w:val="ConsPlusNormal0"/>
        <w:spacing w:before="200"/>
        <w:jc w:val="both"/>
      </w:pPr>
      <w:r>
        <w:t>- Федерального закона от 22.11.1995 N 171-ФЗ "О государ</w:t>
      </w:r>
      <w:r>
        <w:t>ственном регулировании производства и оборота этилового спирта, алкогольной и спиртосодержащей продукции";</w:t>
      </w:r>
    </w:p>
    <w:p w:rsidR="000942E9" w:rsidRDefault="00A00C3E">
      <w:pPr>
        <w:pStyle w:val="ConsPlusNormal0"/>
        <w:spacing w:before="200"/>
        <w:jc w:val="both"/>
      </w:pPr>
      <w:r>
        <w:t>- Федерального закона от 27.12.2019 N 468-ФЗ "О виноградарстве и виноделии в Российской Федерации";</w:t>
      </w:r>
    </w:p>
    <w:p w:rsidR="000942E9" w:rsidRDefault="00A00C3E">
      <w:pPr>
        <w:pStyle w:val="ConsPlusNormal0"/>
        <w:spacing w:before="200"/>
        <w:jc w:val="both"/>
      </w:pPr>
      <w:r>
        <w:t>- Федерального закона от 10.12.2003 N 173-ФЗ "О в</w:t>
      </w:r>
      <w:r>
        <w:t>алютном регулировании и валютном контроле";</w:t>
      </w:r>
    </w:p>
    <w:p w:rsidR="000942E9" w:rsidRDefault="00A00C3E">
      <w:pPr>
        <w:pStyle w:val="ConsPlusNormal0"/>
        <w:spacing w:before="200"/>
        <w:jc w:val="both"/>
      </w:pPr>
      <w:r>
        <w:t>- Федерального закона от 10.01.2002 N 7-ФЗ "Об охране окружающей среды";</w:t>
      </w:r>
    </w:p>
    <w:p w:rsidR="000942E9" w:rsidRDefault="00A00C3E">
      <w:pPr>
        <w:pStyle w:val="ConsPlusNormal0"/>
        <w:spacing w:before="200"/>
        <w:jc w:val="both"/>
      </w:pPr>
      <w:r>
        <w:t>- Федерального закона от 24.06.1998 N 89-ФЗ "Об отходах производства и потребления";</w:t>
      </w:r>
    </w:p>
    <w:p w:rsidR="000942E9" w:rsidRDefault="00A00C3E">
      <w:pPr>
        <w:pStyle w:val="ConsPlusNormal0"/>
        <w:spacing w:before="200"/>
        <w:jc w:val="both"/>
      </w:pPr>
      <w:r>
        <w:t xml:space="preserve">- </w:t>
      </w:r>
      <w:r>
        <w:rPr>
          <w:b/>
        </w:rPr>
        <w:t>&lt;*&gt;</w:t>
      </w:r>
      <w:r>
        <w:t xml:space="preserve"> Федерального закона</w:t>
      </w:r>
      <w:r>
        <w:t xml:space="preserve"> от 01.04.1996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942E9" w:rsidRDefault="00A00C3E">
      <w:pPr>
        <w:pStyle w:val="ConsPlusNormal0"/>
        <w:spacing w:before="200"/>
        <w:jc w:val="both"/>
      </w:pPr>
      <w:r>
        <w:t xml:space="preserve">- </w:t>
      </w:r>
      <w:r>
        <w:rPr>
          <w:i/>
        </w:rPr>
        <w:t>(</w:t>
      </w:r>
      <w:r>
        <w:rPr>
          <w:b/>
          <w:i/>
        </w:rPr>
        <w:t>за исключением уплаты взносов</w:t>
      </w:r>
      <w:r>
        <w:rPr>
          <w:i/>
        </w:rPr>
        <w:t>)</w:t>
      </w:r>
      <w:r>
        <w:t xml:space="preserve"> Федерального закона от 24.07.1998 N 125-ФЗ "Об обязательном с</w:t>
      </w:r>
      <w:r>
        <w:t>оциальном страховании от несчастных случаев на производстве и профессиональных заболеваний";</w:t>
      </w:r>
    </w:p>
    <w:p w:rsidR="000942E9" w:rsidRDefault="00A00C3E">
      <w:pPr>
        <w:pStyle w:val="ConsPlusNormal0"/>
        <w:spacing w:before="200"/>
        <w:jc w:val="both"/>
      </w:pPr>
      <w:r>
        <w:t>- Федерального закона от 12.12.2023 N 565-ФЗ "О занятости населения в Российской Федерации";</w:t>
      </w:r>
    </w:p>
    <w:p w:rsidR="000942E9" w:rsidRDefault="00A00C3E">
      <w:pPr>
        <w:pStyle w:val="ConsPlusNormal0"/>
        <w:spacing w:before="200"/>
        <w:jc w:val="both"/>
      </w:pPr>
      <w:r>
        <w:t>- Федерального закона от 25.07.2002 N 115-ФЗ "О правовом положении ино</w:t>
      </w:r>
      <w:r>
        <w:t xml:space="preserve">странных граждан в Российской </w:t>
      </w:r>
      <w:r>
        <w:lastRenderedPageBreak/>
        <w:t>Федерации";</w:t>
      </w:r>
    </w:p>
    <w:p w:rsidR="000942E9" w:rsidRDefault="00A00C3E">
      <w:pPr>
        <w:pStyle w:val="ConsPlusNormal0"/>
        <w:spacing w:before="200"/>
        <w:jc w:val="both"/>
      </w:pPr>
      <w:r>
        <w:t>- Федерального закона от 28.06.2014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w:t>
      </w:r>
      <w:r>
        <w:t>х правонарушениях и признании утратившими силу отдельных положений законодательных актов Российской Федерации";</w:t>
      </w:r>
    </w:p>
    <w:p w:rsidR="000942E9" w:rsidRDefault="00A00C3E">
      <w:pPr>
        <w:pStyle w:val="ConsPlusNormal0"/>
        <w:spacing w:before="200"/>
        <w:jc w:val="both"/>
      </w:pPr>
      <w:r>
        <w:t>- Федерального закона от 02.07.2021 N 296-ФЗ "Об ограничении выбросов парниковых газов";</w:t>
      </w:r>
    </w:p>
    <w:p w:rsidR="000942E9" w:rsidRDefault="00A00C3E">
      <w:pPr>
        <w:pStyle w:val="ConsPlusNormal0"/>
        <w:spacing w:before="200"/>
        <w:jc w:val="both"/>
      </w:pPr>
      <w:r>
        <w:t>- Федерального закона от 23.11.2009 N 261-ФЗ "Об энерго</w:t>
      </w:r>
      <w:r>
        <w:t>сбережении и о повышении энергетической эффективности и о внесении изменений в отдельные законодательные акты Российской Федерации".</w:t>
      </w:r>
    </w:p>
    <w:p w:rsidR="000942E9" w:rsidRDefault="00A00C3E">
      <w:pPr>
        <w:pStyle w:val="ConsPlusNormal0"/>
        <w:spacing w:before="200"/>
        <w:ind w:firstLine="540"/>
        <w:jc w:val="both"/>
      </w:pPr>
      <w:bookmarkStart w:id="1375" w:name="P10506"/>
      <w:bookmarkEnd w:id="1375"/>
      <w:r>
        <w:rPr>
          <w:b/>
        </w:rPr>
        <w:t>&lt;*&gt;</w:t>
      </w:r>
      <w:r>
        <w:t xml:space="preserve"> По вопросу переноса срока представления сведений по форме ЕФС-1 на ближайший следующий за выходным рабочий день в случа</w:t>
      </w:r>
      <w:r>
        <w:t>е, если срок представления сведений "25 число месяца" попадает на выходной день, см. письмо СФР от 25.01.2023 N 19-02/463л.</w:t>
      </w:r>
    </w:p>
    <w:p w:rsidR="000942E9" w:rsidRDefault="00A00C3E">
      <w:pPr>
        <w:pStyle w:val="ConsPlusNormal0"/>
        <w:spacing w:before="200"/>
        <w:ind w:firstLine="540"/>
        <w:jc w:val="both"/>
      </w:pPr>
      <w:r>
        <w:t>Сроки отчетных событий проставлены на даты исходя из 5-дневной рабочей недели. Рекомендуем заранее уточнить график работы контролиру</w:t>
      </w:r>
      <w:r>
        <w:t>ющих органов при представлении отчетности лично, непосредственно в контролирующий орган.</w:t>
      </w:r>
    </w:p>
    <w:p w:rsidR="000942E9" w:rsidRDefault="00A00C3E">
      <w:pPr>
        <w:pStyle w:val="ConsPlusNormal0"/>
        <w:spacing w:before="200"/>
        <w:ind w:firstLine="540"/>
        <w:jc w:val="both"/>
      </w:pPr>
      <w:r>
        <w:t xml:space="preserve">Ссылки в календаре проставлены на те редакции нормативных актов, которые действовали (действуют, будут действовать) включительно на последнее число отчетного периода, </w:t>
      </w:r>
      <w:r>
        <w:t>за который уплачивается налог (платеж, авансовый платеж, сбор, взнос) и представляется отчетность.</w:t>
      </w:r>
    </w:p>
    <w:p w:rsidR="000942E9" w:rsidRDefault="000942E9">
      <w:pPr>
        <w:pStyle w:val="ConsPlusNormal0"/>
        <w:ind w:firstLine="540"/>
        <w:jc w:val="both"/>
      </w:pPr>
    </w:p>
    <w:p w:rsidR="000942E9" w:rsidRDefault="00A00C3E">
      <w:pPr>
        <w:pStyle w:val="ConsPlusTitle0"/>
        <w:jc w:val="center"/>
        <w:outlineLvl w:val="0"/>
      </w:pPr>
      <w:bookmarkStart w:id="1376" w:name="P10510"/>
      <w:bookmarkEnd w:id="1376"/>
      <w:r>
        <w:t>ОБ ИНФОРМАЦИИ, ВКЛЮЧАЕМОЙ В КАЛЕНДАРЬ</w:t>
      </w:r>
    </w:p>
    <w:p w:rsidR="000942E9" w:rsidRDefault="000942E9">
      <w:pPr>
        <w:pStyle w:val="ConsPlusNormal0"/>
        <w:ind w:firstLine="540"/>
        <w:jc w:val="both"/>
      </w:pPr>
    </w:p>
    <w:p w:rsidR="000942E9" w:rsidRDefault="00A00C3E">
      <w:pPr>
        <w:pStyle w:val="ConsPlusNormal0"/>
        <w:ind w:firstLine="540"/>
        <w:jc w:val="both"/>
      </w:pPr>
      <w:r>
        <w:t>"Календарь бухгалтера" рассчитан на юридических лиц, физических лиц, индивидуальных предпринимателей. В нем содержится важнейшая и широко применяемая информация о сроках уплаты и представления деклараций, отчетов и сведений по налогам, сборам и платежам, у</w:t>
      </w:r>
      <w:r>
        <w:t>становленным федеральным законодательством, имеющим регулярный и однотипный характер.</w:t>
      </w:r>
    </w:p>
    <w:p w:rsidR="000942E9" w:rsidRDefault="00A00C3E">
      <w:pPr>
        <w:pStyle w:val="ConsPlusNormal0"/>
        <w:spacing w:before="200"/>
        <w:ind w:firstLine="540"/>
        <w:jc w:val="both"/>
      </w:pPr>
      <w:r>
        <w:t>Сроки представления деклараций, сведений, отчетов, уплаты региональных и местных налогов и сборов, установленные региональными и местными законодательными органами, а так</w:t>
      </w:r>
      <w:r>
        <w:t>же сроки представления форм статистической отчетности в "Календаре бухгалтера" не указываются.</w:t>
      </w:r>
    </w:p>
    <w:p w:rsidR="000942E9" w:rsidRDefault="000942E9">
      <w:pPr>
        <w:pStyle w:val="ConsPlusNormal0"/>
        <w:ind w:firstLine="540"/>
        <w:jc w:val="both"/>
      </w:pPr>
    </w:p>
    <w:p w:rsidR="000942E9" w:rsidRDefault="000942E9">
      <w:pPr>
        <w:pStyle w:val="ConsPlusNormal0"/>
        <w:ind w:firstLine="540"/>
        <w:jc w:val="both"/>
      </w:pPr>
    </w:p>
    <w:p w:rsidR="000942E9" w:rsidRDefault="000942E9">
      <w:pPr>
        <w:pStyle w:val="ConsPlusNormal0"/>
        <w:pBdr>
          <w:bottom w:val="single" w:sz="6" w:space="0" w:color="auto"/>
        </w:pBdr>
        <w:spacing w:before="100" w:after="100"/>
        <w:jc w:val="both"/>
        <w:rPr>
          <w:sz w:val="2"/>
          <w:szCs w:val="2"/>
        </w:rPr>
      </w:pPr>
    </w:p>
    <w:sectPr w:rsidR="000942E9">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3E" w:rsidRDefault="00A00C3E">
      <w:r>
        <w:separator/>
      </w:r>
    </w:p>
  </w:endnote>
  <w:endnote w:type="continuationSeparator" w:id="0">
    <w:p w:rsidR="00A00C3E" w:rsidRDefault="00A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9" w:rsidRDefault="000942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942E9">
      <w:tblPrEx>
        <w:tblCellMar>
          <w:top w:w="0" w:type="dxa"/>
          <w:bottom w:w="0" w:type="dxa"/>
        </w:tblCellMar>
      </w:tblPrEx>
      <w:trPr>
        <w:trHeight w:hRule="exact" w:val="1663"/>
      </w:trPr>
      <w:tc>
        <w:tcPr>
          <w:tcW w:w="1650" w:type="pct"/>
          <w:vAlign w:val="center"/>
        </w:tcPr>
        <w:p w:rsidR="000942E9" w:rsidRDefault="00A00C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42E9" w:rsidRDefault="00A00C3E">
          <w:pPr>
            <w:pStyle w:val="ConsPlusNormal0"/>
            <w:jc w:val="center"/>
          </w:pPr>
          <w:hyperlink r:id="rId1">
            <w:r>
              <w:rPr>
                <w:rFonts w:ascii="Tahoma" w:hAnsi="Tahoma" w:cs="Tahoma"/>
                <w:b/>
                <w:color w:val="0000FF"/>
              </w:rPr>
              <w:t>www.consultant.ru</w:t>
            </w:r>
          </w:hyperlink>
        </w:p>
      </w:tc>
      <w:tc>
        <w:tcPr>
          <w:tcW w:w="1650" w:type="pct"/>
          <w:vAlign w:val="center"/>
        </w:tcPr>
        <w:p w:rsidR="000942E9" w:rsidRDefault="00A00C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875B7">
            <w:rPr>
              <w:rFonts w:ascii="Tahoma" w:hAnsi="Tahoma" w:cs="Tahoma"/>
              <w:noProof/>
            </w:rPr>
            <w:t>308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875B7">
            <w:rPr>
              <w:rFonts w:ascii="Tahoma" w:hAnsi="Tahoma" w:cs="Tahoma"/>
              <w:noProof/>
            </w:rPr>
            <w:t>310</w:t>
          </w:r>
          <w:r>
            <w:fldChar w:fldCharType="end"/>
          </w:r>
        </w:p>
      </w:tc>
    </w:tr>
  </w:tbl>
  <w:p w:rsidR="000942E9" w:rsidRDefault="00A00C3E">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9" w:rsidRDefault="000942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942E9">
      <w:tblPrEx>
        <w:tblCellMar>
          <w:top w:w="0" w:type="dxa"/>
          <w:bottom w:w="0" w:type="dxa"/>
        </w:tblCellMar>
      </w:tblPrEx>
      <w:trPr>
        <w:trHeight w:hRule="exact" w:val="1663"/>
      </w:trPr>
      <w:tc>
        <w:tcPr>
          <w:tcW w:w="1650" w:type="pct"/>
          <w:vAlign w:val="center"/>
        </w:tcPr>
        <w:p w:rsidR="000942E9" w:rsidRDefault="00A00C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42E9" w:rsidRDefault="00A00C3E">
          <w:pPr>
            <w:pStyle w:val="ConsPlusNormal0"/>
            <w:jc w:val="center"/>
          </w:pPr>
          <w:hyperlink r:id="rId1">
            <w:r>
              <w:rPr>
                <w:rFonts w:ascii="Tahoma" w:hAnsi="Tahoma" w:cs="Tahoma"/>
                <w:b/>
                <w:color w:val="0000FF"/>
              </w:rPr>
              <w:t>www.consultant.ru</w:t>
            </w:r>
          </w:hyperlink>
        </w:p>
      </w:tc>
      <w:tc>
        <w:tcPr>
          <w:tcW w:w="1650" w:type="pct"/>
          <w:vAlign w:val="center"/>
        </w:tcPr>
        <w:p w:rsidR="000942E9" w:rsidRDefault="00A00C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875B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875B7">
            <w:rPr>
              <w:rFonts w:ascii="Tahoma" w:hAnsi="Tahoma" w:cs="Tahoma"/>
              <w:noProof/>
            </w:rPr>
            <w:t>310</w:t>
          </w:r>
          <w:r>
            <w:fldChar w:fldCharType="end"/>
          </w:r>
        </w:p>
      </w:tc>
    </w:tr>
  </w:tbl>
  <w:p w:rsidR="000942E9" w:rsidRDefault="00A00C3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3E" w:rsidRDefault="00A00C3E">
      <w:r>
        <w:separator/>
      </w:r>
    </w:p>
  </w:footnote>
  <w:footnote w:type="continuationSeparator" w:id="0">
    <w:p w:rsidR="00A00C3E" w:rsidRDefault="00A0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942E9">
      <w:tblPrEx>
        <w:tblCellMar>
          <w:top w:w="0" w:type="dxa"/>
          <w:bottom w:w="0" w:type="dxa"/>
        </w:tblCellMar>
      </w:tblPrEx>
      <w:trPr>
        <w:trHeight w:hRule="exact" w:val="1683"/>
      </w:trPr>
      <w:tc>
        <w:tcPr>
          <w:tcW w:w="2700" w:type="pct"/>
          <w:vAlign w:val="center"/>
        </w:tcPr>
        <w:p w:rsidR="000942E9" w:rsidRDefault="00A00C3E">
          <w:pPr>
            <w:pStyle w:val="ConsPlusNormal0"/>
            <w:rPr>
              <w:rFonts w:ascii="Tahoma" w:hAnsi="Tahoma" w:cs="Tahoma"/>
            </w:rPr>
          </w:pPr>
          <w:r>
            <w:rPr>
              <w:rFonts w:ascii="Tahoma" w:hAnsi="Tahoma" w:cs="Tahoma"/>
              <w:sz w:val="16"/>
              <w:szCs w:val="16"/>
            </w:rPr>
            <w:t>Справочная информация: "Календарь бухгалтера на 2025 год"</w:t>
          </w:r>
          <w:r>
            <w:rPr>
              <w:rFonts w:ascii="Tahoma" w:hAnsi="Tahoma" w:cs="Tahoma"/>
              <w:sz w:val="16"/>
              <w:szCs w:val="16"/>
            </w:rPr>
            <w:br/>
            <w:t>(Материал подготовлен специали</w:t>
          </w:r>
          <w:r>
            <w:rPr>
              <w:rFonts w:ascii="Tahoma" w:hAnsi="Tahoma" w:cs="Tahoma"/>
              <w:sz w:val="16"/>
              <w:szCs w:val="16"/>
            </w:rPr>
            <w:t>стами КонсультантПлюс)</w:t>
          </w:r>
        </w:p>
      </w:tc>
      <w:tc>
        <w:tcPr>
          <w:tcW w:w="2300" w:type="pct"/>
          <w:vAlign w:val="center"/>
        </w:tcPr>
        <w:p w:rsidR="000942E9" w:rsidRDefault="00A00C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rsidR="000942E9" w:rsidRDefault="000942E9">
    <w:pPr>
      <w:pStyle w:val="ConsPlusNormal0"/>
      <w:pBdr>
        <w:bottom w:val="single" w:sz="12" w:space="0" w:color="auto"/>
      </w:pBdr>
      <w:rPr>
        <w:sz w:val="2"/>
        <w:szCs w:val="2"/>
      </w:rPr>
    </w:pPr>
  </w:p>
  <w:p w:rsidR="000942E9" w:rsidRDefault="000942E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942E9">
      <w:tblPrEx>
        <w:tblCellMar>
          <w:top w:w="0" w:type="dxa"/>
          <w:bottom w:w="0" w:type="dxa"/>
        </w:tblCellMar>
      </w:tblPrEx>
      <w:trPr>
        <w:trHeight w:hRule="exact" w:val="1683"/>
      </w:trPr>
      <w:tc>
        <w:tcPr>
          <w:tcW w:w="2700" w:type="pct"/>
          <w:vAlign w:val="center"/>
        </w:tcPr>
        <w:p w:rsidR="000942E9" w:rsidRDefault="00A00C3E">
          <w:pPr>
            <w:pStyle w:val="ConsPlusNormal0"/>
            <w:rPr>
              <w:rFonts w:ascii="Tahoma" w:hAnsi="Tahoma" w:cs="Tahoma"/>
            </w:rPr>
          </w:pPr>
          <w:r>
            <w:rPr>
              <w:rFonts w:ascii="Tahoma" w:hAnsi="Tahoma" w:cs="Tahoma"/>
              <w:sz w:val="16"/>
              <w:szCs w:val="16"/>
            </w:rPr>
            <w:t>Справочная информация: "Календарь бухгалтера на 2025 год"</w:t>
          </w:r>
          <w:r>
            <w:rPr>
              <w:rFonts w:ascii="Tahoma" w:hAnsi="Tahoma" w:cs="Tahoma"/>
              <w:sz w:val="16"/>
              <w:szCs w:val="16"/>
            </w:rPr>
            <w:br/>
            <w:t xml:space="preserve">(Материал </w:t>
          </w:r>
          <w:r>
            <w:rPr>
              <w:rFonts w:ascii="Tahoma" w:hAnsi="Tahoma" w:cs="Tahoma"/>
              <w:sz w:val="16"/>
              <w:szCs w:val="16"/>
            </w:rPr>
            <w:t>подготовлен специалистами КонсультантПлюс)</w:t>
          </w:r>
        </w:p>
      </w:tc>
      <w:tc>
        <w:tcPr>
          <w:tcW w:w="2300" w:type="pct"/>
          <w:vAlign w:val="center"/>
        </w:tcPr>
        <w:p w:rsidR="000942E9" w:rsidRDefault="00A00C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rsidR="000942E9" w:rsidRDefault="000942E9">
    <w:pPr>
      <w:pStyle w:val="ConsPlusNormal0"/>
      <w:pBdr>
        <w:bottom w:val="single" w:sz="12" w:space="0" w:color="auto"/>
      </w:pBdr>
      <w:rPr>
        <w:sz w:val="2"/>
        <w:szCs w:val="2"/>
      </w:rPr>
    </w:pPr>
  </w:p>
  <w:p w:rsidR="000942E9" w:rsidRDefault="000942E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42E9"/>
    <w:rsid w:val="000942E9"/>
    <w:rsid w:val="00A00C3E"/>
    <w:rsid w:val="00F8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762E"/>
  <w15:docId w15:val="{6F3B9AB4-6323-439D-93D4-92F08D5C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104331</Words>
  <Characters>594689</Characters>
  <Application>Microsoft Office Word</Application>
  <DocSecurity>0</DocSecurity>
  <Lines>4955</Lines>
  <Paragraphs>1395</Paragraphs>
  <ScaleCrop>false</ScaleCrop>
  <Company>КонсультантПлюс Версия 4024.00.32</Company>
  <LinksUpToDate>false</LinksUpToDate>
  <CharactersWithSpaces>697625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"Календарь бухгалтера на 2025 год"
(Материал подготовлен специалистами КонсультантПлюс)</dc:title>
  <cp:lastModifiedBy>Матвеева Д.И.</cp:lastModifiedBy>
  <cp:revision>3</cp:revision>
  <dcterms:created xsi:type="dcterms:W3CDTF">2025-01-17T10:09:00Z</dcterms:created>
  <dcterms:modified xsi:type="dcterms:W3CDTF">2025-01-17T10:10:00Z</dcterms:modified>
</cp:coreProperties>
</file>